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10CE8" w14:textId="36001B66" w:rsidR="004C0D14" w:rsidRPr="00C66C3B" w:rsidRDefault="00D84EFC">
      <w:pPr>
        <w:ind w:right="2"/>
        <w:rPr>
          <w:rFonts w:ascii="Arial" w:hAnsi="Arial" w:cs="Arial"/>
          <w:b/>
          <w:bCs/>
          <w:sz w:val="28"/>
          <w:szCs w:val="28"/>
          <w:lang w:val="en-US"/>
        </w:rPr>
      </w:pPr>
      <w:r w:rsidRPr="00C66C3B">
        <w:rPr>
          <w:rFonts w:ascii="Arial" w:hAnsi="Arial" w:cs="Arial"/>
          <w:b/>
          <w:bCs/>
          <w:sz w:val="28"/>
          <w:szCs w:val="28"/>
          <w:lang w:val="en-US"/>
        </w:rPr>
        <w:t xml:space="preserve">3GPP TSG RAN WG1 #115         </w:t>
      </w:r>
      <w:r w:rsidRPr="00C66C3B">
        <w:rPr>
          <w:rFonts w:ascii="Arial" w:hAnsi="Arial" w:cs="Arial"/>
          <w:b/>
          <w:bCs/>
          <w:sz w:val="28"/>
          <w:szCs w:val="28"/>
          <w:lang w:val="en-US"/>
        </w:rPr>
        <w:tab/>
      </w:r>
      <w:r w:rsidRPr="00C66C3B">
        <w:rPr>
          <w:rFonts w:ascii="Arial" w:hAnsi="Arial" w:cs="Arial"/>
          <w:b/>
          <w:bCs/>
          <w:sz w:val="28"/>
          <w:szCs w:val="28"/>
          <w:lang w:val="en-US"/>
        </w:rPr>
        <w:tab/>
      </w:r>
      <w:r w:rsidRPr="00C66C3B">
        <w:rPr>
          <w:rFonts w:ascii="Arial" w:hAnsi="Arial" w:cs="Arial"/>
          <w:b/>
          <w:bCs/>
          <w:sz w:val="28"/>
          <w:szCs w:val="28"/>
          <w:lang w:val="en-US"/>
        </w:rPr>
        <w:tab/>
        <w:t xml:space="preserve">                      R1-23</w:t>
      </w:r>
      <w:r w:rsidR="00C66C3B" w:rsidRPr="00C66C3B">
        <w:rPr>
          <w:rFonts w:ascii="Arial" w:hAnsi="Arial" w:cs="Arial"/>
          <w:b/>
          <w:bCs/>
          <w:sz w:val="28"/>
          <w:szCs w:val="28"/>
          <w:lang w:val="en-US"/>
        </w:rPr>
        <w:t>1241</w:t>
      </w:r>
      <w:r w:rsidR="00295823">
        <w:rPr>
          <w:rFonts w:ascii="Arial" w:hAnsi="Arial" w:cs="Arial"/>
          <w:b/>
          <w:bCs/>
          <w:sz w:val="28"/>
          <w:szCs w:val="28"/>
          <w:lang w:val="en-US"/>
        </w:rPr>
        <w:t>7</w:t>
      </w:r>
    </w:p>
    <w:p w14:paraId="6B910CE9" w14:textId="77777777" w:rsidR="004C0D14" w:rsidRDefault="00D84EFC">
      <w:pPr>
        <w:rPr>
          <w:rFonts w:ascii="Arial" w:eastAsia="MS Mincho" w:hAnsi="Arial" w:cs="Arial"/>
          <w:b/>
          <w:bCs/>
          <w:sz w:val="28"/>
          <w:szCs w:val="28"/>
        </w:rPr>
      </w:pPr>
      <w:r>
        <w:rPr>
          <w:rFonts w:ascii="Arial" w:eastAsia="MS Mincho" w:hAnsi="Arial" w:cs="Arial"/>
          <w:b/>
          <w:bCs/>
          <w:sz w:val="28"/>
          <w:lang w:eastAsia="ja-JP"/>
        </w:rPr>
        <w:t>Chicago, USA, November 13</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17</w:t>
      </w:r>
      <w:r>
        <w:rPr>
          <w:rFonts w:ascii="Arial" w:eastAsia="MS Mincho" w:hAnsi="Arial" w:cs="Arial"/>
          <w:b/>
          <w:bCs/>
          <w:sz w:val="28"/>
          <w:vertAlign w:val="superscript"/>
          <w:lang w:eastAsia="ja-JP"/>
        </w:rPr>
        <w:t>th</w:t>
      </w:r>
      <w:r>
        <w:rPr>
          <w:rFonts w:ascii="Arial" w:eastAsia="MS Mincho" w:hAnsi="Arial" w:cs="Arial"/>
          <w:b/>
          <w:bCs/>
          <w:sz w:val="28"/>
          <w:szCs w:val="28"/>
        </w:rPr>
        <w:t>, 2023</w:t>
      </w:r>
    </w:p>
    <w:p w14:paraId="6B910CEA" w14:textId="77777777" w:rsidR="004C0D14" w:rsidRDefault="004C0D14">
      <w:pPr>
        <w:pStyle w:val="af9"/>
        <w:tabs>
          <w:tab w:val="clear" w:pos="4536"/>
          <w:tab w:val="left" w:pos="1800"/>
        </w:tabs>
        <w:ind w:left="1800" w:hanging="1800"/>
        <w:rPr>
          <w:rFonts w:cs="Arial"/>
          <w:sz w:val="22"/>
          <w:szCs w:val="22"/>
        </w:rPr>
      </w:pPr>
    </w:p>
    <w:p w14:paraId="6B910CEB" w14:textId="77777777" w:rsidR="004C0D14" w:rsidRDefault="00D84EFC">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8.3.1.2</w:t>
      </w:r>
    </w:p>
    <w:p w14:paraId="6B910CEC" w14:textId="77777777" w:rsidR="004C0D14" w:rsidRDefault="00D84EFC">
      <w:pPr>
        <w:pStyle w:val="af9"/>
        <w:tabs>
          <w:tab w:val="left" w:pos="1800"/>
        </w:tabs>
        <w:rPr>
          <w:rFonts w:cs="Arial"/>
          <w:sz w:val="22"/>
          <w:szCs w:val="22"/>
        </w:rPr>
      </w:pPr>
      <w:r>
        <w:rPr>
          <w:rFonts w:cs="Arial"/>
          <w:sz w:val="22"/>
          <w:szCs w:val="22"/>
        </w:rPr>
        <w:t>Source:</w:t>
      </w:r>
      <w:r>
        <w:rPr>
          <w:rFonts w:cs="Arial"/>
          <w:sz w:val="22"/>
          <w:szCs w:val="22"/>
        </w:rPr>
        <w:tab/>
        <w:t>Moderator (vivo)</w:t>
      </w:r>
    </w:p>
    <w:p w14:paraId="6B910CED" w14:textId="77777777" w:rsidR="004C0D14" w:rsidRDefault="00D84EFC">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FL Summary on Measurements and reporting for SL positioning</w:t>
      </w:r>
    </w:p>
    <w:p w14:paraId="6B910CEE" w14:textId="77777777" w:rsidR="004C0D14" w:rsidRDefault="00D84EFC">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6B910CEF" w14:textId="77777777" w:rsidR="004C0D14" w:rsidRDefault="00D84EFC">
      <w:pPr>
        <w:pStyle w:val="1"/>
        <w:rPr>
          <w:b/>
          <w:bCs/>
        </w:rPr>
      </w:pPr>
      <w:bookmarkStart w:id="3" w:name="OLE_LINK14"/>
      <w:bookmarkStart w:id="4" w:name="OLE_LINK13"/>
      <w:r>
        <w:t>Introduction</w:t>
      </w:r>
    </w:p>
    <w:p w14:paraId="6B910CF0" w14:textId="77777777" w:rsidR="004C0D14" w:rsidRDefault="00D84EFC">
      <w:pPr>
        <w:spacing w:before="120" w:after="120" w:line="260" w:lineRule="exact"/>
        <w:jc w:val="both"/>
        <w:rPr>
          <w:szCs w:val="20"/>
        </w:rPr>
      </w:pPr>
      <w:r>
        <w:rPr>
          <w:szCs w:val="20"/>
        </w:rPr>
        <w:t>The following agenda has been finished in RAN1 #114 for measurements and reporting for SL positionning</w:t>
      </w:r>
      <w:r>
        <w:rPr>
          <w:rFonts w:hint="eastAsia"/>
          <w:szCs w:val="20"/>
        </w:rPr>
        <w:t>.</w:t>
      </w:r>
    </w:p>
    <w:tbl>
      <w:tblPr>
        <w:tblStyle w:val="aff4"/>
        <w:tblW w:w="0" w:type="auto"/>
        <w:tblLook w:val="04A0" w:firstRow="1" w:lastRow="0" w:firstColumn="1" w:lastColumn="0" w:noHBand="0" w:noVBand="1"/>
      </w:tblPr>
      <w:tblGrid>
        <w:gridCol w:w="9060"/>
      </w:tblGrid>
      <w:tr w:rsidR="004C0D14" w14:paraId="6B910CF2" w14:textId="77777777">
        <w:tc>
          <w:tcPr>
            <w:tcW w:w="9286" w:type="dxa"/>
          </w:tcPr>
          <w:p w14:paraId="6B910CF1" w14:textId="77777777" w:rsidR="004C0D14" w:rsidRDefault="00D84EFC">
            <w:pPr>
              <w:numPr>
                <w:ilvl w:val="0"/>
                <w:numId w:val="35"/>
              </w:numPr>
              <w:spacing w:line="276" w:lineRule="auto"/>
              <w:rPr>
                <w:rFonts w:eastAsiaTheme="minorEastAsia"/>
                <w:szCs w:val="20"/>
                <w:lang w:eastAsia="zh-CN"/>
              </w:rPr>
            </w:pPr>
            <w:r>
              <w:rPr>
                <w:szCs w:val="20"/>
              </w:rPr>
              <w:t>Specify measurements to support RTT-type solutions using SL, SL-AoA, and SL-TDOA [RAN1, RAN2].</w:t>
            </w:r>
          </w:p>
        </w:tc>
      </w:tr>
    </w:tbl>
    <w:p w14:paraId="6B910CF3" w14:textId="77777777" w:rsidR="004C0D14" w:rsidRDefault="00D84EFC">
      <w:pPr>
        <w:pStyle w:val="a2"/>
        <w:spacing w:before="120" w:line="260" w:lineRule="exact"/>
        <w:rPr>
          <w:szCs w:val="20"/>
        </w:rPr>
      </w:pPr>
      <w:r>
        <w:rPr>
          <w:szCs w:val="20"/>
        </w:rPr>
        <w:t xml:space="preserve">Some remaining issues can be further disussed in RAN1 #115. In this summary, we summarize some common elements in the contributions and identify some areas and positions where contributing companies are aligned from which some agreements could be derived. </w:t>
      </w:r>
    </w:p>
    <w:p w14:paraId="6B910CF4" w14:textId="77777777" w:rsidR="004C0D14" w:rsidRDefault="00D84EFC">
      <w:pPr>
        <w:pStyle w:val="1"/>
      </w:pPr>
      <w:r>
        <w:t>D</w:t>
      </w:r>
      <w:r>
        <w:rPr>
          <w:rFonts w:hint="eastAsia"/>
        </w:rPr>
        <w:t>iscussion</w:t>
      </w:r>
      <w:r>
        <w:t xml:space="preserve"> </w:t>
      </w:r>
      <w:r>
        <w:rPr>
          <w:rFonts w:hint="eastAsia"/>
        </w:rPr>
        <w:t>information</w:t>
      </w:r>
      <w:r>
        <w:t xml:space="preserve"> </w:t>
      </w:r>
    </w:p>
    <w:p w14:paraId="6B910CF5" w14:textId="77777777" w:rsidR="004C0D14" w:rsidRDefault="00D84EFC">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xml:space="preserve">. The intention is to start in the offline/online sessions from the HIGH proposals. </w:t>
      </w:r>
    </w:p>
    <w:p w14:paraId="6B910CF6" w14:textId="77777777" w:rsidR="004C0D14" w:rsidRDefault="00D84EFC">
      <w:pPr>
        <w:pStyle w:val="a2"/>
        <w:spacing w:line="260" w:lineRule="exact"/>
        <w:rPr>
          <w:rFonts w:asciiTheme="minorEastAsia" w:eastAsiaTheme="minorEastAsia" w:hAnsiTheme="minorEastAsia"/>
          <w:lang w:eastAsia="zh-CN"/>
        </w:rPr>
      </w:pPr>
      <w:r>
        <w:t>The following papers have been submitted to the RAN1 #114bis</w:t>
      </w:r>
      <w:r>
        <w:rPr>
          <w:rFonts w:asciiTheme="minorEastAsia" w:eastAsiaTheme="minorEastAsia" w:hAnsiTheme="minorEastAsia" w:hint="eastAsia"/>
          <w:lang w:eastAsia="zh-CN"/>
        </w:rPr>
        <w:t>.</w:t>
      </w:r>
    </w:p>
    <w:tbl>
      <w:tblPr>
        <w:tblW w:w="9322" w:type="dxa"/>
        <w:tblLook w:val="04A0" w:firstRow="1" w:lastRow="0" w:firstColumn="1" w:lastColumn="0" w:noHBand="0" w:noVBand="1"/>
      </w:tblPr>
      <w:tblGrid>
        <w:gridCol w:w="1408"/>
        <w:gridCol w:w="7914"/>
      </w:tblGrid>
      <w:tr w:rsidR="004C0D14" w14:paraId="6B910CFA" w14:textId="77777777">
        <w:trPr>
          <w:trHeight w:val="450"/>
        </w:trPr>
        <w:tc>
          <w:tcPr>
            <w:tcW w:w="1242" w:type="dxa"/>
            <w:tcBorders>
              <w:top w:val="single" w:sz="4" w:space="0" w:color="A6A6A6"/>
              <w:left w:val="single" w:sz="4" w:space="0" w:color="A6A6A6"/>
              <w:bottom w:val="single" w:sz="4" w:space="0" w:color="A6A6A6"/>
              <w:right w:val="single" w:sz="4" w:space="0" w:color="A6A6A6"/>
            </w:tcBorders>
            <w:shd w:val="clear" w:color="auto" w:fill="auto"/>
          </w:tcPr>
          <w:p w14:paraId="6B910CF7" w14:textId="77777777" w:rsidR="004C0D14" w:rsidRDefault="00000000">
            <w:pPr>
              <w:rPr>
                <w:rFonts w:ascii="Arial" w:eastAsia="宋体" w:hAnsi="Arial" w:cs="Arial"/>
                <w:b/>
                <w:bCs/>
                <w:color w:val="0000FF"/>
                <w:sz w:val="16"/>
                <w:szCs w:val="16"/>
                <w:u w:val="single"/>
              </w:rPr>
            </w:pPr>
            <w:hyperlink r:id="rId12" w:history="1">
              <w:r w:rsidR="00D84EFC">
                <w:rPr>
                  <w:rFonts w:ascii="Arial" w:eastAsia="宋体" w:hAnsi="Arial" w:cs="Arial"/>
                  <w:b/>
                  <w:bCs/>
                  <w:color w:val="0000FF"/>
                  <w:sz w:val="16"/>
                  <w:szCs w:val="16"/>
                  <w:u w:val="single"/>
                </w:rPr>
                <w:t>R1-2310816</w:t>
              </w:r>
            </w:hyperlink>
          </w:p>
          <w:p w14:paraId="6B910CF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8080" w:type="dxa"/>
            <w:tcBorders>
              <w:top w:val="single" w:sz="4" w:space="0" w:color="A6A6A6"/>
              <w:left w:val="nil"/>
              <w:bottom w:val="single" w:sz="4" w:space="0" w:color="A6A6A6"/>
              <w:right w:val="single" w:sz="4" w:space="0" w:color="A6A6A6"/>
            </w:tcBorders>
            <w:shd w:val="clear" w:color="auto" w:fill="auto"/>
          </w:tcPr>
          <w:p w14:paraId="6B910CF9" w14:textId="77777777" w:rsidR="004C0D14" w:rsidRDefault="00D84EFC">
            <w:pPr>
              <w:rPr>
                <w:rFonts w:ascii="Arial" w:eastAsia="宋体" w:hAnsi="Arial" w:cs="Arial"/>
                <w:sz w:val="16"/>
                <w:szCs w:val="16"/>
              </w:rPr>
            </w:pPr>
            <w:r>
              <w:rPr>
                <w:rFonts w:ascii="Arial" w:eastAsia="宋体" w:hAnsi="Arial" w:cs="Arial"/>
                <w:sz w:val="16"/>
                <w:szCs w:val="16"/>
              </w:rPr>
              <w:t>Remaining issues for measurements and reporting for SL positioning</w:t>
            </w:r>
          </w:p>
        </w:tc>
      </w:tr>
      <w:tr w:rsidR="004C0D14" w14:paraId="6B910CFE"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CFB" w14:textId="77777777" w:rsidR="004C0D14" w:rsidRDefault="00000000">
            <w:pPr>
              <w:rPr>
                <w:rFonts w:ascii="Arial" w:eastAsia="宋体" w:hAnsi="Arial" w:cs="Arial"/>
                <w:b/>
                <w:bCs/>
                <w:color w:val="0000FF"/>
                <w:sz w:val="16"/>
                <w:szCs w:val="16"/>
                <w:u w:val="single"/>
              </w:rPr>
            </w:pPr>
            <w:hyperlink r:id="rId13" w:history="1">
              <w:r w:rsidR="00D84EFC">
                <w:rPr>
                  <w:rFonts w:ascii="Arial" w:eastAsia="宋体" w:hAnsi="Arial" w:cs="Arial"/>
                  <w:b/>
                  <w:bCs/>
                  <w:color w:val="0000FF"/>
                  <w:sz w:val="16"/>
                  <w:szCs w:val="16"/>
                  <w:u w:val="single"/>
                </w:rPr>
                <w:t>R1-2310837</w:t>
              </w:r>
            </w:hyperlink>
          </w:p>
          <w:p w14:paraId="6B910CFC"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Huawei, HiSilicon</w:t>
            </w:r>
          </w:p>
        </w:tc>
        <w:tc>
          <w:tcPr>
            <w:tcW w:w="8080" w:type="dxa"/>
            <w:tcBorders>
              <w:top w:val="nil"/>
              <w:left w:val="nil"/>
              <w:bottom w:val="single" w:sz="4" w:space="0" w:color="A6A6A6"/>
              <w:right w:val="single" w:sz="4" w:space="0" w:color="A6A6A6"/>
            </w:tcBorders>
            <w:shd w:val="clear" w:color="auto" w:fill="auto"/>
          </w:tcPr>
          <w:p w14:paraId="6B910CFD" w14:textId="77777777" w:rsidR="004C0D14" w:rsidRDefault="00D84EFC">
            <w:pPr>
              <w:rPr>
                <w:rFonts w:ascii="Arial" w:eastAsia="宋体" w:hAnsi="Arial" w:cs="Arial"/>
                <w:sz w:val="16"/>
                <w:szCs w:val="16"/>
              </w:rPr>
            </w:pPr>
            <w:r>
              <w:rPr>
                <w:rFonts w:ascii="Arial" w:eastAsia="宋体" w:hAnsi="Arial" w:cs="Arial"/>
                <w:sz w:val="16"/>
                <w:szCs w:val="16"/>
              </w:rPr>
              <w:t>Maintenance of SL measurements</w:t>
            </w:r>
          </w:p>
        </w:tc>
      </w:tr>
      <w:tr w:rsidR="004C0D14" w14:paraId="6B910D02"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CFF" w14:textId="77777777" w:rsidR="004C0D14" w:rsidRDefault="00000000">
            <w:pPr>
              <w:rPr>
                <w:rFonts w:ascii="Arial" w:eastAsia="宋体" w:hAnsi="Arial" w:cs="Arial"/>
                <w:b/>
                <w:bCs/>
                <w:color w:val="0000FF"/>
                <w:sz w:val="16"/>
                <w:szCs w:val="16"/>
                <w:u w:val="single"/>
              </w:rPr>
            </w:pPr>
            <w:hyperlink r:id="rId14" w:history="1">
              <w:r w:rsidR="00D84EFC">
                <w:rPr>
                  <w:rFonts w:ascii="Arial" w:eastAsia="宋体" w:hAnsi="Arial" w:cs="Arial"/>
                  <w:b/>
                  <w:bCs/>
                  <w:color w:val="0000FF"/>
                  <w:sz w:val="16"/>
                  <w:szCs w:val="16"/>
                  <w:u w:val="single"/>
                </w:rPr>
                <w:t>R1-2311095</w:t>
              </w:r>
            </w:hyperlink>
          </w:p>
          <w:p w14:paraId="6B910D0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vivo</w:t>
            </w:r>
          </w:p>
        </w:tc>
        <w:tc>
          <w:tcPr>
            <w:tcW w:w="8080" w:type="dxa"/>
            <w:tcBorders>
              <w:top w:val="nil"/>
              <w:left w:val="nil"/>
              <w:bottom w:val="single" w:sz="4" w:space="0" w:color="A6A6A6"/>
              <w:right w:val="single" w:sz="4" w:space="0" w:color="A6A6A6"/>
            </w:tcBorders>
            <w:shd w:val="clear" w:color="auto" w:fill="auto"/>
          </w:tcPr>
          <w:p w14:paraId="6B910D01"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tc>
      </w:tr>
      <w:tr w:rsidR="004C0D14" w14:paraId="6B910D06"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03" w14:textId="77777777" w:rsidR="004C0D14" w:rsidRDefault="00000000">
            <w:pPr>
              <w:rPr>
                <w:rFonts w:ascii="Arial" w:eastAsia="宋体" w:hAnsi="Arial" w:cs="Arial"/>
                <w:b/>
                <w:bCs/>
                <w:color w:val="0000FF"/>
                <w:sz w:val="16"/>
                <w:szCs w:val="16"/>
                <w:u w:val="single"/>
              </w:rPr>
            </w:pPr>
            <w:hyperlink r:id="rId15" w:history="1">
              <w:r w:rsidR="00D84EFC">
                <w:rPr>
                  <w:rFonts w:ascii="Arial" w:eastAsia="宋体" w:hAnsi="Arial" w:cs="Arial"/>
                  <w:b/>
                  <w:bCs/>
                  <w:color w:val="0000FF"/>
                  <w:sz w:val="16"/>
                  <w:szCs w:val="16"/>
                  <w:u w:val="single"/>
                </w:rPr>
                <w:t>R1-2311142</w:t>
              </w:r>
            </w:hyperlink>
          </w:p>
          <w:p w14:paraId="6B910D04"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Intel Corporation</w:t>
            </w:r>
          </w:p>
        </w:tc>
        <w:tc>
          <w:tcPr>
            <w:tcW w:w="8080" w:type="dxa"/>
            <w:tcBorders>
              <w:top w:val="nil"/>
              <w:left w:val="nil"/>
              <w:bottom w:val="single" w:sz="4" w:space="0" w:color="A6A6A6"/>
              <w:right w:val="single" w:sz="4" w:space="0" w:color="A6A6A6"/>
            </w:tcBorders>
            <w:shd w:val="clear" w:color="auto" w:fill="auto"/>
          </w:tcPr>
          <w:p w14:paraId="6B910D05" w14:textId="77777777" w:rsidR="004C0D14" w:rsidRDefault="00D84EFC">
            <w:pPr>
              <w:rPr>
                <w:rFonts w:ascii="Arial" w:eastAsia="宋体" w:hAnsi="Arial" w:cs="Arial"/>
                <w:sz w:val="16"/>
                <w:szCs w:val="16"/>
              </w:rPr>
            </w:pPr>
            <w:r>
              <w:rPr>
                <w:rFonts w:ascii="Arial" w:eastAsia="宋体" w:hAnsi="Arial" w:cs="Arial"/>
                <w:sz w:val="16"/>
                <w:szCs w:val="16"/>
              </w:rPr>
              <w:t>Remaining issues on SL Positioning Measurements and Reporting</w:t>
            </w:r>
          </w:p>
        </w:tc>
      </w:tr>
      <w:tr w:rsidR="004C0D14" w14:paraId="6B910D0A"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07" w14:textId="77777777" w:rsidR="004C0D14" w:rsidRDefault="00000000">
            <w:pPr>
              <w:rPr>
                <w:rFonts w:ascii="Arial" w:eastAsia="宋体" w:hAnsi="Arial" w:cs="Arial"/>
                <w:b/>
                <w:bCs/>
                <w:color w:val="0000FF"/>
                <w:sz w:val="16"/>
                <w:szCs w:val="16"/>
                <w:u w:val="single"/>
              </w:rPr>
            </w:pPr>
            <w:hyperlink r:id="rId16" w:history="1">
              <w:r w:rsidR="00D84EFC">
                <w:rPr>
                  <w:rFonts w:ascii="Arial" w:eastAsia="宋体" w:hAnsi="Arial" w:cs="Arial"/>
                  <w:b/>
                  <w:bCs/>
                  <w:color w:val="0000FF"/>
                  <w:sz w:val="16"/>
                  <w:szCs w:val="16"/>
                  <w:u w:val="single"/>
                </w:rPr>
                <w:t>R1-2311164</w:t>
              </w:r>
            </w:hyperlink>
          </w:p>
          <w:p w14:paraId="6B910D0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Spreadtrum Communications</w:t>
            </w:r>
          </w:p>
        </w:tc>
        <w:tc>
          <w:tcPr>
            <w:tcW w:w="8080" w:type="dxa"/>
            <w:tcBorders>
              <w:top w:val="nil"/>
              <w:left w:val="nil"/>
              <w:bottom w:val="single" w:sz="4" w:space="0" w:color="A6A6A6"/>
              <w:right w:val="single" w:sz="4" w:space="0" w:color="A6A6A6"/>
            </w:tcBorders>
            <w:shd w:val="clear" w:color="auto" w:fill="auto"/>
          </w:tcPr>
          <w:p w14:paraId="6B910D09"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tc>
      </w:tr>
      <w:tr w:rsidR="004C0D14" w14:paraId="6B910D0E"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0B" w14:textId="77777777" w:rsidR="004C0D14" w:rsidRDefault="00000000">
            <w:pPr>
              <w:rPr>
                <w:rFonts w:ascii="Arial" w:eastAsia="宋体" w:hAnsi="Arial" w:cs="Arial"/>
                <w:b/>
                <w:bCs/>
                <w:color w:val="0000FF"/>
                <w:sz w:val="16"/>
                <w:szCs w:val="16"/>
                <w:u w:val="single"/>
              </w:rPr>
            </w:pPr>
            <w:hyperlink r:id="rId17" w:history="1">
              <w:r w:rsidR="00D84EFC">
                <w:rPr>
                  <w:rFonts w:ascii="Arial" w:eastAsia="宋体" w:hAnsi="Arial" w:cs="Arial"/>
                  <w:b/>
                  <w:bCs/>
                  <w:color w:val="0000FF"/>
                  <w:sz w:val="16"/>
                  <w:szCs w:val="16"/>
                  <w:u w:val="single"/>
                </w:rPr>
                <w:t>R1-2311241</w:t>
              </w:r>
            </w:hyperlink>
          </w:p>
          <w:p w14:paraId="6B910D0C"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OPPO</w:t>
            </w:r>
          </w:p>
        </w:tc>
        <w:tc>
          <w:tcPr>
            <w:tcW w:w="8080" w:type="dxa"/>
            <w:tcBorders>
              <w:top w:val="nil"/>
              <w:left w:val="nil"/>
              <w:bottom w:val="single" w:sz="4" w:space="0" w:color="A6A6A6"/>
              <w:right w:val="single" w:sz="4" w:space="0" w:color="A6A6A6"/>
            </w:tcBorders>
            <w:shd w:val="clear" w:color="auto" w:fill="auto"/>
          </w:tcPr>
          <w:p w14:paraId="6B910D0D"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tc>
      </w:tr>
      <w:tr w:rsidR="004C0D14" w14:paraId="6B910D12"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0F" w14:textId="77777777" w:rsidR="004C0D14" w:rsidRDefault="00000000">
            <w:pPr>
              <w:rPr>
                <w:rFonts w:ascii="Arial" w:eastAsia="宋体" w:hAnsi="Arial" w:cs="Arial"/>
                <w:b/>
                <w:bCs/>
                <w:color w:val="0000FF"/>
                <w:sz w:val="16"/>
                <w:szCs w:val="16"/>
                <w:u w:val="single"/>
              </w:rPr>
            </w:pPr>
            <w:hyperlink r:id="rId18" w:history="1">
              <w:r w:rsidR="00D84EFC">
                <w:rPr>
                  <w:rFonts w:ascii="Arial" w:eastAsia="宋体" w:hAnsi="Arial" w:cs="Arial"/>
                  <w:b/>
                  <w:bCs/>
                  <w:color w:val="0000FF"/>
                  <w:sz w:val="16"/>
                  <w:szCs w:val="16"/>
                  <w:u w:val="single"/>
                </w:rPr>
                <w:t>R1-2311340</w:t>
              </w:r>
            </w:hyperlink>
          </w:p>
          <w:p w14:paraId="6B910D1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CATT, CICTCI</w:t>
            </w:r>
          </w:p>
        </w:tc>
        <w:tc>
          <w:tcPr>
            <w:tcW w:w="8080" w:type="dxa"/>
            <w:tcBorders>
              <w:top w:val="nil"/>
              <w:left w:val="nil"/>
              <w:bottom w:val="single" w:sz="4" w:space="0" w:color="A6A6A6"/>
              <w:right w:val="single" w:sz="4" w:space="0" w:color="A6A6A6"/>
            </w:tcBorders>
            <w:shd w:val="clear" w:color="auto" w:fill="auto"/>
          </w:tcPr>
          <w:p w14:paraId="6B910D11" w14:textId="77777777" w:rsidR="004C0D14" w:rsidRDefault="00D84EFC">
            <w:pPr>
              <w:rPr>
                <w:rFonts w:ascii="Arial" w:eastAsia="宋体" w:hAnsi="Arial" w:cs="Arial"/>
                <w:sz w:val="16"/>
                <w:szCs w:val="16"/>
              </w:rPr>
            </w:pPr>
            <w:r>
              <w:rPr>
                <w:rFonts w:ascii="Arial" w:eastAsia="宋体" w:hAnsi="Arial" w:cs="Arial"/>
                <w:sz w:val="16"/>
                <w:szCs w:val="16"/>
              </w:rPr>
              <w:t>Maintenance issues on measurements and reporting for SL positioning</w:t>
            </w:r>
          </w:p>
        </w:tc>
      </w:tr>
      <w:tr w:rsidR="004C0D14" w14:paraId="6B910D16"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13" w14:textId="77777777" w:rsidR="004C0D14" w:rsidRDefault="00000000">
            <w:pPr>
              <w:rPr>
                <w:rFonts w:ascii="Arial" w:eastAsia="宋体" w:hAnsi="Arial" w:cs="Arial"/>
                <w:b/>
                <w:bCs/>
                <w:color w:val="0000FF"/>
                <w:sz w:val="16"/>
                <w:szCs w:val="16"/>
                <w:u w:val="single"/>
              </w:rPr>
            </w:pPr>
            <w:hyperlink r:id="rId19" w:history="1">
              <w:r w:rsidR="00D84EFC">
                <w:rPr>
                  <w:rFonts w:ascii="Arial" w:eastAsia="宋体" w:hAnsi="Arial" w:cs="Arial"/>
                  <w:b/>
                  <w:bCs/>
                  <w:color w:val="0000FF"/>
                  <w:sz w:val="16"/>
                  <w:szCs w:val="16"/>
                  <w:u w:val="single"/>
                </w:rPr>
                <w:t>R1-2311457</w:t>
              </w:r>
            </w:hyperlink>
          </w:p>
          <w:p w14:paraId="6B910D14"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ZTE</w:t>
            </w:r>
          </w:p>
        </w:tc>
        <w:tc>
          <w:tcPr>
            <w:tcW w:w="8080" w:type="dxa"/>
            <w:tcBorders>
              <w:top w:val="nil"/>
              <w:left w:val="nil"/>
              <w:bottom w:val="single" w:sz="4" w:space="0" w:color="A6A6A6"/>
              <w:right w:val="single" w:sz="4" w:space="0" w:color="A6A6A6"/>
            </w:tcBorders>
            <w:shd w:val="clear" w:color="auto" w:fill="auto"/>
          </w:tcPr>
          <w:p w14:paraId="6B910D15" w14:textId="77777777" w:rsidR="004C0D14" w:rsidRDefault="00D84EFC">
            <w:pPr>
              <w:rPr>
                <w:rFonts w:ascii="Arial" w:eastAsia="宋体" w:hAnsi="Arial" w:cs="Arial"/>
                <w:sz w:val="16"/>
                <w:szCs w:val="16"/>
              </w:rPr>
            </w:pPr>
            <w:r>
              <w:rPr>
                <w:rFonts w:ascii="Arial" w:eastAsia="宋体" w:hAnsi="Arial" w:cs="Arial"/>
                <w:sz w:val="16"/>
                <w:szCs w:val="16"/>
              </w:rPr>
              <w:t>Maintenance on SL positioning measurements and reporting</w:t>
            </w:r>
          </w:p>
        </w:tc>
      </w:tr>
      <w:tr w:rsidR="004C0D14" w14:paraId="6B910D1A"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17" w14:textId="77777777" w:rsidR="004C0D14" w:rsidRDefault="00000000">
            <w:pPr>
              <w:rPr>
                <w:rFonts w:ascii="Arial" w:eastAsia="宋体" w:hAnsi="Arial" w:cs="Arial"/>
                <w:b/>
                <w:bCs/>
                <w:color w:val="0000FF"/>
                <w:sz w:val="16"/>
                <w:szCs w:val="16"/>
                <w:u w:val="single"/>
              </w:rPr>
            </w:pPr>
            <w:hyperlink r:id="rId20" w:history="1">
              <w:r w:rsidR="00D84EFC">
                <w:rPr>
                  <w:rFonts w:ascii="Arial" w:eastAsia="宋体" w:hAnsi="Arial" w:cs="Arial"/>
                  <w:b/>
                  <w:bCs/>
                  <w:color w:val="0000FF"/>
                  <w:sz w:val="16"/>
                  <w:szCs w:val="16"/>
                  <w:u w:val="single"/>
                </w:rPr>
                <w:t>R1-2311481</w:t>
              </w:r>
            </w:hyperlink>
          </w:p>
          <w:p w14:paraId="6B910D1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CMCC</w:t>
            </w:r>
          </w:p>
        </w:tc>
        <w:tc>
          <w:tcPr>
            <w:tcW w:w="8080" w:type="dxa"/>
            <w:tcBorders>
              <w:top w:val="nil"/>
              <w:left w:val="nil"/>
              <w:bottom w:val="single" w:sz="4" w:space="0" w:color="A6A6A6"/>
              <w:right w:val="single" w:sz="4" w:space="0" w:color="A6A6A6"/>
            </w:tcBorders>
            <w:shd w:val="clear" w:color="auto" w:fill="auto"/>
          </w:tcPr>
          <w:p w14:paraId="6B910D19" w14:textId="77777777" w:rsidR="004C0D14" w:rsidRDefault="00D84EFC">
            <w:pPr>
              <w:rPr>
                <w:rFonts w:ascii="Arial" w:eastAsia="宋体" w:hAnsi="Arial" w:cs="Arial"/>
                <w:sz w:val="16"/>
                <w:szCs w:val="16"/>
              </w:rPr>
            </w:pPr>
            <w:r>
              <w:rPr>
                <w:rFonts w:ascii="Arial" w:eastAsia="宋体" w:hAnsi="Arial" w:cs="Arial"/>
                <w:sz w:val="16"/>
                <w:szCs w:val="16"/>
              </w:rPr>
              <w:t>Maintenance on measurements and reporting for SL positioning</w:t>
            </w:r>
          </w:p>
        </w:tc>
      </w:tr>
      <w:tr w:rsidR="004C0D14" w14:paraId="6B910D1E"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1B" w14:textId="77777777" w:rsidR="004C0D14" w:rsidRDefault="00000000">
            <w:pPr>
              <w:rPr>
                <w:rFonts w:ascii="Arial" w:eastAsia="宋体" w:hAnsi="Arial" w:cs="Arial"/>
                <w:b/>
                <w:bCs/>
                <w:color w:val="0000FF"/>
                <w:sz w:val="16"/>
                <w:szCs w:val="16"/>
                <w:u w:val="single"/>
              </w:rPr>
            </w:pPr>
            <w:hyperlink r:id="rId21" w:history="1">
              <w:r w:rsidR="00D84EFC">
                <w:rPr>
                  <w:rFonts w:ascii="Arial" w:eastAsia="宋体" w:hAnsi="Arial" w:cs="Arial"/>
                  <w:b/>
                  <w:bCs/>
                  <w:color w:val="0000FF"/>
                  <w:sz w:val="16"/>
                  <w:szCs w:val="16"/>
                  <w:u w:val="single"/>
                </w:rPr>
                <w:t>R1-2311596</w:t>
              </w:r>
            </w:hyperlink>
          </w:p>
          <w:p w14:paraId="6B910D1C"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InterDigital, Inc.</w:t>
            </w:r>
          </w:p>
        </w:tc>
        <w:tc>
          <w:tcPr>
            <w:tcW w:w="8080" w:type="dxa"/>
            <w:tcBorders>
              <w:top w:val="nil"/>
              <w:left w:val="nil"/>
              <w:bottom w:val="single" w:sz="4" w:space="0" w:color="A6A6A6"/>
              <w:right w:val="single" w:sz="4" w:space="0" w:color="A6A6A6"/>
            </w:tcBorders>
            <w:shd w:val="clear" w:color="auto" w:fill="auto"/>
          </w:tcPr>
          <w:p w14:paraId="6B910D1D"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 and reporting for SL positioning</w:t>
            </w:r>
          </w:p>
        </w:tc>
      </w:tr>
      <w:tr w:rsidR="004C0D14" w14:paraId="6B910D22"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1F" w14:textId="77777777" w:rsidR="004C0D14" w:rsidRDefault="00000000">
            <w:pPr>
              <w:rPr>
                <w:rFonts w:ascii="Arial" w:eastAsia="宋体" w:hAnsi="Arial" w:cs="Arial"/>
                <w:b/>
                <w:bCs/>
                <w:color w:val="0000FF"/>
                <w:sz w:val="16"/>
                <w:szCs w:val="16"/>
                <w:u w:val="single"/>
              </w:rPr>
            </w:pPr>
            <w:hyperlink r:id="rId22" w:history="1">
              <w:r w:rsidR="00D84EFC">
                <w:rPr>
                  <w:rFonts w:ascii="Arial" w:eastAsia="宋体" w:hAnsi="Arial" w:cs="Arial"/>
                  <w:b/>
                  <w:bCs/>
                  <w:color w:val="0000FF"/>
                  <w:sz w:val="16"/>
                  <w:szCs w:val="16"/>
                  <w:u w:val="single"/>
                </w:rPr>
                <w:t>R1-2311683</w:t>
              </w:r>
            </w:hyperlink>
          </w:p>
          <w:p w14:paraId="6B910D2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Apple</w:t>
            </w:r>
          </w:p>
        </w:tc>
        <w:tc>
          <w:tcPr>
            <w:tcW w:w="8080" w:type="dxa"/>
            <w:tcBorders>
              <w:top w:val="nil"/>
              <w:left w:val="nil"/>
              <w:bottom w:val="single" w:sz="4" w:space="0" w:color="A6A6A6"/>
              <w:right w:val="single" w:sz="4" w:space="0" w:color="A6A6A6"/>
            </w:tcBorders>
            <w:shd w:val="clear" w:color="auto" w:fill="auto"/>
          </w:tcPr>
          <w:p w14:paraId="6B910D21"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tc>
      </w:tr>
      <w:tr w:rsidR="004C0D14" w14:paraId="6B910D26"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23" w14:textId="77777777" w:rsidR="004C0D14" w:rsidRDefault="00000000">
            <w:pPr>
              <w:rPr>
                <w:rFonts w:ascii="Arial" w:eastAsia="宋体" w:hAnsi="Arial" w:cs="Arial"/>
                <w:b/>
                <w:bCs/>
                <w:color w:val="0000FF"/>
                <w:sz w:val="16"/>
                <w:szCs w:val="16"/>
                <w:u w:val="single"/>
              </w:rPr>
            </w:pPr>
            <w:hyperlink r:id="rId23" w:history="1">
              <w:r w:rsidR="00D84EFC">
                <w:rPr>
                  <w:rFonts w:ascii="Arial" w:eastAsia="宋体" w:hAnsi="Arial" w:cs="Arial"/>
                  <w:b/>
                  <w:bCs/>
                  <w:color w:val="0000FF"/>
                  <w:sz w:val="16"/>
                  <w:szCs w:val="16"/>
                  <w:u w:val="single"/>
                </w:rPr>
                <w:t>R1-2311842</w:t>
              </w:r>
            </w:hyperlink>
          </w:p>
          <w:p w14:paraId="6B910D24"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Samsung</w:t>
            </w:r>
          </w:p>
        </w:tc>
        <w:tc>
          <w:tcPr>
            <w:tcW w:w="8080" w:type="dxa"/>
            <w:tcBorders>
              <w:top w:val="nil"/>
              <w:left w:val="nil"/>
              <w:bottom w:val="single" w:sz="4" w:space="0" w:color="A6A6A6"/>
              <w:right w:val="single" w:sz="4" w:space="0" w:color="A6A6A6"/>
            </w:tcBorders>
            <w:shd w:val="clear" w:color="auto" w:fill="auto"/>
          </w:tcPr>
          <w:p w14:paraId="6B910D25" w14:textId="77777777" w:rsidR="004C0D14" w:rsidRDefault="00D84EFC">
            <w:pPr>
              <w:rPr>
                <w:rFonts w:ascii="Arial" w:eastAsia="宋体" w:hAnsi="Arial" w:cs="Arial"/>
                <w:sz w:val="16"/>
                <w:szCs w:val="16"/>
              </w:rPr>
            </w:pPr>
            <w:r>
              <w:rPr>
                <w:rFonts w:ascii="Arial" w:eastAsia="宋体" w:hAnsi="Arial" w:cs="Arial"/>
                <w:sz w:val="16"/>
                <w:szCs w:val="16"/>
              </w:rPr>
              <w:t>Maintenance on Measurements and Reporting for SL Positioning</w:t>
            </w:r>
          </w:p>
        </w:tc>
      </w:tr>
      <w:tr w:rsidR="004C0D14" w14:paraId="6B910D2A"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27" w14:textId="77777777" w:rsidR="004C0D14" w:rsidRDefault="00000000">
            <w:pPr>
              <w:rPr>
                <w:rFonts w:ascii="Arial" w:eastAsia="宋体" w:hAnsi="Arial" w:cs="Arial"/>
                <w:b/>
                <w:bCs/>
                <w:color w:val="0000FF"/>
                <w:sz w:val="16"/>
                <w:szCs w:val="16"/>
                <w:u w:val="single"/>
              </w:rPr>
            </w:pPr>
            <w:hyperlink r:id="rId24" w:history="1">
              <w:r w:rsidR="00D84EFC">
                <w:rPr>
                  <w:rFonts w:ascii="Arial" w:eastAsia="宋体" w:hAnsi="Arial" w:cs="Arial"/>
                  <w:b/>
                  <w:bCs/>
                  <w:color w:val="0000FF"/>
                  <w:sz w:val="16"/>
                  <w:szCs w:val="16"/>
                  <w:u w:val="single"/>
                </w:rPr>
                <w:t>R1-2311949</w:t>
              </w:r>
            </w:hyperlink>
          </w:p>
          <w:p w14:paraId="6B910D2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Lenovo</w:t>
            </w:r>
          </w:p>
        </w:tc>
        <w:tc>
          <w:tcPr>
            <w:tcW w:w="8080" w:type="dxa"/>
            <w:tcBorders>
              <w:top w:val="nil"/>
              <w:left w:val="nil"/>
              <w:bottom w:val="single" w:sz="4" w:space="0" w:color="A6A6A6"/>
              <w:right w:val="single" w:sz="4" w:space="0" w:color="A6A6A6"/>
            </w:tcBorders>
            <w:shd w:val="clear" w:color="auto" w:fill="auto"/>
          </w:tcPr>
          <w:p w14:paraId="6B910D29" w14:textId="77777777" w:rsidR="004C0D14" w:rsidRDefault="00D84EFC">
            <w:pPr>
              <w:rPr>
                <w:rFonts w:ascii="Arial" w:eastAsia="宋体" w:hAnsi="Arial" w:cs="Arial"/>
                <w:sz w:val="16"/>
                <w:szCs w:val="16"/>
              </w:rPr>
            </w:pPr>
            <w:r>
              <w:rPr>
                <w:rFonts w:ascii="Arial" w:eastAsia="宋体" w:hAnsi="Arial" w:cs="Arial"/>
                <w:sz w:val="16"/>
                <w:szCs w:val="16"/>
              </w:rPr>
              <w:t>SL Pos. Measurement and Reporting Maintenance</w:t>
            </w:r>
          </w:p>
        </w:tc>
      </w:tr>
      <w:tr w:rsidR="004C0D14" w14:paraId="6B910D2E"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2B" w14:textId="77777777" w:rsidR="004C0D14" w:rsidRDefault="00000000">
            <w:pPr>
              <w:rPr>
                <w:rFonts w:ascii="Arial" w:eastAsia="宋体" w:hAnsi="Arial" w:cs="Arial"/>
                <w:b/>
                <w:bCs/>
                <w:color w:val="0000FF"/>
                <w:sz w:val="16"/>
                <w:szCs w:val="16"/>
                <w:u w:val="single"/>
              </w:rPr>
            </w:pPr>
            <w:hyperlink r:id="rId25" w:history="1">
              <w:r w:rsidR="00D84EFC">
                <w:rPr>
                  <w:rFonts w:ascii="Arial" w:eastAsia="宋体" w:hAnsi="Arial" w:cs="Arial"/>
                  <w:b/>
                  <w:bCs/>
                  <w:color w:val="0000FF"/>
                  <w:sz w:val="16"/>
                  <w:szCs w:val="16"/>
                  <w:u w:val="single"/>
                </w:rPr>
                <w:t>R1-2312034</w:t>
              </w:r>
            </w:hyperlink>
          </w:p>
          <w:p w14:paraId="6B910D2C"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Qualcomm Incorporated</w:t>
            </w:r>
          </w:p>
        </w:tc>
        <w:tc>
          <w:tcPr>
            <w:tcW w:w="8080" w:type="dxa"/>
            <w:tcBorders>
              <w:top w:val="nil"/>
              <w:left w:val="nil"/>
              <w:bottom w:val="single" w:sz="4" w:space="0" w:color="A6A6A6"/>
              <w:right w:val="single" w:sz="4" w:space="0" w:color="A6A6A6"/>
            </w:tcBorders>
            <w:shd w:val="clear" w:color="auto" w:fill="auto"/>
          </w:tcPr>
          <w:p w14:paraId="6B910D2D" w14:textId="77777777" w:rsidR="004C0D14" w:rsidRDefault="00D84EFC">
            <w:pPr>
              <w:rPr>
                <w:rFonts w:ascii="Arial" w:eastAsia="宋体" w:hAnsi="Arial" w:cs="Arial"/>
                <w:sz w:val="16"/>
                <w:szCs w:val="16"/>
              </w:rPr>
            </w:pPr>
            <w:r>
              <w:rPr>
                <w:rFonts w:ascii="Arial" w:eastAsia="宋体" w:hAnsi="Arial" w:cs="Arial"/>
                <w:sz w:val="16"/>
                <w:szCs w:val="16"/>
              </w:rPr>
              <w:t>Measurements and Reporting for SL Positioning</w:t>
            </w:r>
          </w:p>
        </w:tc>
      </w:tr>
      <w:tr w:rsidR="004C0D14" w14:paraId="6B910D32"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2F" w14:textId="77777777" w:rsidR="004C0D14" w:rsidRDefault="00000000">
            <w:pPr>
              <w:rPr>
                <w:rFonts w:ascii="Arial" w:eastAsia="宋体" w:hAnsi="Arial" w:cs="Arial"/>
                <w:b/>
                <w:bCs/>
                <w:color w:val="0000FF"/>
                <w:sz w:val="16"/>
                <w:szCs w:val="16"/>
                <w:u w:val="single"/>
              </w:rPr>
            </w:pPr>
            <w:hyperlink r:id="rId26" w:history="1">
              <w:r w:rsidR="00D84EFC">
                <w:rPr>
                  <w:rFonts w:ascii="Arial" w:eastAsia="宋体" w:hAnsi="Arial" w:cs="Arial"/>
                  <w:b/>
                  <w:bCs/>
                  <w:color w:val="0000FF"/>
                  <w:sz w:val="16"/>
                  <w:szCs w:val="16"/>
                  <w:u w:val="single"/>
                </w:rPr>
                <w:t>R1-2312124</w:t>
              </w:r>
            </w:hyperlink>
          </w:p>
          <w:p w14:paraId="6B910D3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8080" w:type="dxa"/>
            <w:tcBorders>
              <w:top w:val="nil"/>
              <w:left w:val="nil"/>
              <w:bottom w:val="single" w:sz="4" w:space="0" w:color="A6A6A6"/>
              <w:right w:val="single" w:sz="4" w:space="0" w:color="A6A6A6"/>
            </w:tcBorders>
            <w:shd w:val="clear" w:color="auto" w:fill="auto"/>
          </w:tcPr>
          <w:p w14:paraId="6B910D31"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tc>
      </w:tr>
      <w:tr w:rsidR="004C0D14" w14:paraId="6B910D36"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33" w14:textId="77777777" w:rsidR="004C0D14" w:rsidRDefault="00000000">
            <w:pPr>
              <w:rPr>
                <w:rFonts w:ascii="Arial" w:eastAsia="宋体" w:hAnsi="Arial" w:cs="Arial"/>
                <w:b/>
                <w:bCs/>
                <w:color w:val="0000FF"/>
                <w:sz w:val="16"/>
                <w:szCs w:val="16"/>
                <w:u w:val="single"/>
              </w:rPr>
            </w:pPr>
            <w:hyperlink r:id="rId27" w:history="1">
              <w:r w:rsidR="00D84EFC">
                <w:rPr>
                  <w:rFonts w:ascii="Arial" w:eastAsia="宋体" w:hAnsi="Arial" w:cs="Arial"/>
                  <w:b/>
                  <w:bCs/>
                  <w:color w:val="0000FF"/>
                  <w:sz w:val="16"/>
                  <w:szCs w:val="16"/>
                  <w:u w:val="single"/>
                </w:rPr>
                <w:t>R1-2312186</w:t>
              </w:r>
            </w:hyperlink>
          </w:p>
          <w:p w14:paraId="6B910D34"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Ericsson</w:t>
            </w:r>
          </w:p>
        </w:tc>
        <w:tc>
          <w:tcPr>
            <w:tcW w:w="8080" w:type="dxa"/>
            <w:tcBorders>
              <w:top w:val="nil"/>
              <w:left w:val="nil"/>
              <w:bottom w:val="single" w:sz="4" w:space="0" w:color="A6A6A6"/>
              <w:right w:val="single" w:sz="4" w:space="0" w:color="A6A6A6"/>
            </w:tcBorders>
            <w:shd w:val="clear" w:color="auto" w:fill="auto"/>
          </w:tcPr>
          <w:p w14:paraId="6B910D35"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tc>
      </w:tr>
    </w:tbl>
    <w:p w14:paraId="6B910D37" w14:textId="77777777" w:rsidR="004C0D14" w:rsidRDefault="004C0D14">
      <w:pPr>
        <w:pStyle w:val="a2"/>
        <w:tabs>
          <w:tab w:val="left" w:pos="968"/>
        </w:tabs>
        <w:spacing w:line="260" w:lineRule="exact"/>
        <w:rPr>
          <w:rFonts w:asciiTheme="minorEastAsia" w:eastAsiaTheme="minorEastAsia" w:hAnsiTheme="minorEastAsia"/>
          <w:lang w:eastAsia="zh-CN"/>
        </w:rPr>
      </w:pPr>
    </w:p>
    <w:p w14:paraId="6B910D38" w14:textId="77777777" w:rsidR="004C0D14" w:rsidRDefault="00D84EFC">
      <w:pPr>
        <w:pStyle w:val="1"/>
        <w:tabs>
          <w:tab w:val="clear" w:pos="432"/>
        </w:tabs>
      </w:pPr>
      <w:r>
        <w:t>Sidelink Positioning Measurements: Procedures and definitions</w:t>
      </w:r>
    </w:p>
    <w:p w14:paraId="6B910D39" w14:textId="77777777" w:rsidR="004C0D14" w:rsidRDefault="00D84EFC">
      <w:pPr>
        <w:spacing w:before="120" w:after="120" w:line="260" w:lineRule="exact"/>
        <w:rPr>
          <w:szCs w:val="20"/>
          <w:lang w:eastAsia="zh-CN"/>
        </w:rPr>
      </w:pPr>
      <w:r>
        <w:rPr>
          <w:szCs w:val="20"/>
          <w:lang w:eastAsia="zh-CN"/>
        </w:rPr>
        <w:t>It was explicitly captured in the WID to focus on positioning methods including “</w:t>
      </w:r>
      <w:r>
        <w:rPr>
          <w:szCs w:val="20"/>
        </w:rPr>
        <w:t>RTT-type solutions using SL, SL-AoA, and SL-TDOA</w:t>
      </w:r>
      <w:r>
        <w:rPr>
          <w:szCs w:val="20"/>
          <w:lang w:eastAsia="zh-CN"/>
        </w:rPr>
        <w:t xml:space="preserve">”. Moreover, the following agreements were reached in the study phase. </w:t>
      </w:r>
    </w:p>
    <w:tbl>
      <w:tblPr>
        <w:tblStyle w:val="aff4"/>
        <w:tblW w:w="0" w:type="auto"/>
        <w:tblLook w:val="04A0" w:firstRow="1" w:lastRow="0" w:firstColumn="1" w:lastColumn="0" w:noHBand="0" w:noVBand="1"/>
      </w:tblPr>
      <w:tblGrid>
        <w:gridCol w:w="9060"/>
      </w:tblGrid>
      <w:tr w:rsidR="004C0D14" w14:paraId="6B910D43" w14:textId="77777777">
        <w:tc>
          <w:tcPr>
            <w:tcW w:w="9060" w:type="dxa"/>
          </w:tcPr>
          <w:p w14:paraId="6B910D3A" w14:textId="77777777" w:rsidR="004C0D14" w:rsidRDefault="00D84EFC">
            <w:pPr>
              <w:rPr>
                <w:rFonts w:ascii="Times" w:eastAsia="Batang" w:hAnsi="Times"/>
                <w:b/>
                <w:lang w:eastAsia="zh-CN"/>
              </w:rPr>
            </w:pPr>
            <w:r>
              <w:rPr>
                <w:rFonts w:ascii="Times" w:eastAsia="Batang" w:hAnsi="Times"/>
                <w:b/>
                <w:highlight w:val="green"/>
                <w:lang w:eastAsia="zh-CN"/>
              </w:rPr>
              <w:t>Agreement</w:t>
            </w:r>
          </w:p>
          <w:p w14:paraId="6B910D3B" w14:textId="77777777" w:rsidR="004C0D14" w:rsidRDefault="00D84EFC">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6B910D3C" w14:textId="77777777" w:rsidR="004C0D14" w:rsidRDefault="00D84EFC">
            <w:pPr>
              <w:numPr>
                <w:ilvl w:val="0"/>
                <w:numId w:val="36"/>
              </w:numPr>
              <w:spacing w:line="252" w:lineRule="auto"/>
              <w:jc w:val="both"/>
              <w:rPr>
                <w:rFonts w:ascii="Calibri" w:eastAsia="Batang" w:hAnsi="Calibri" w:cs="Calibri"/>
                <w:szCs w:val="20"/>
              </w:rPr>
            </w:pPr>
            <w:r>
              <w:rPr>
                <w:rFonts w:ascii="Times" w:eastAsia="Batang" w:hAnsi="Times"/>
                <w:szCs w:val="20"/>
              </w:rPr>
              <w:t>at least the following measurements should be introduced:</w:t>
            </w:r>
          </w:p>
          <w:p w14:paraId="6B910D3D" w14:textId="77777777" w:rsidR="004C0D14" w:rsidRDefault="00D84EFC">
            <w:pPr>
              <w:numPr>
                <w:ilvl w:val="1"/>
                <w:numId w:val="37"/>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6B910D3E" w14:textId="77777777" w:rsidR="004C0D14" w:rsidRDefault="00D84EFC">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w:t>
            </w:r>
          </w:p>
          <w:p w14:paraId="6B910D3F" w14:textId="77777777" w:rsidR="004C0D14" w:rsidRDefault="00D84EFC">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w:t>
            </w:r>
          </w:p>
          <w:p w14:paraId="6B910D40" w14:textId="77777777" w:rsidR="004C0D14" w:rsidRDefault="00D84EFC">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RSRPP measurement</w:t>
            </w:r>
          </w:p>
          <w:p w14:paraId="6B910D41" w14:textId="77777777" w:rsidR="004C0D14" w:rsidRDefault="00D84EFC">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RTOA measurement</w:t>
            </w:r>
          </w:p>
          <w:p w14:paraId="6B910D42" w14:textId="77777777" w:rsidR="004C0D14" w:rsidRDefault="00D84EFC">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(AoA) and SL zenith of arrival (ZoA) measurement</w:t>
            </w:r>
          </w:p>
        </w:tc>
      </w:tr>
    </w:tbl>
    <w:p w14:paraId="6B910D44" w14:textId="77777777" w:rsidR="004C0D14" w:rsidRDefault="00D84EFC">
      <w:pPr>
        <w:spacing w:before="120" w:after="120" w:line="260" w:lineRule="exact"/>
        <w:rPr>
          <w:szCs w:val="20"/>
          <w:lang w:eastAsia="zh-CN"/>
        </w:rPr>
      </w:pPr>
      <w:r>
        <w:rPr>
          <w:szCs w:val="20"/>
          <w:lang w:eastAsia="zh-CN"/>
        </w:rPr>
        <w:t>Based on the submitted contributions and above agreements, discussion in this section is divided into the following sub-sections:</w:t>
      </w:r>
    </w:p>
    <w:p w14:paraId="6B910D45" w14:textId="77777777" w:rsidR="004C0D14" w:rsidRDefault="00D84EFC">
      <w:pPr>
        <w:numPr>
          <w:ilvl w:val="0"/>
          <w:numId w:val="35"/>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6B910D46" w14:textId="77777777" w:rsidR="004C0D14" w:rsidRDefault="00D84EFC">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 and RTOA measurement</w:t>
      </w:r>
    </w:p>
    <w:p w14:paraId="6B910D47" w14:textId="77777777" w:rsidR="004C0D14" w:rsidRDefault="00D84EFC">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 and RSRPP measurement</w:t>
      </w:r>
    </w:p>
    <w:p w14:paraId="6B910D48" w14:textId="77777777" w:rsidR="004C0D14" w:rsidRDefault="00D84EFC">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(AoA) and SL zenith of arrival (ZoA) measurement</w:t>
      </w:r>
    </w:p>
    <w:p w14:paraId="6B910D49" w14:textId="77777777" w:rsidR="004C0D14" w:rsidRDefault="00D84EFC">
      <w:pPr>
        <w:spacing w:before="120" w:after="120" w:line="260" w:lineRule="exact"/>
        <w:rPr>
          <w:szCs w:val="20"/>
          <w:lang w:eastAsia="zh-CN"/>
        </w:rPr>
      </w:pPr>
      <w:r>
        <w:rPr>
          <w:szCs w:val="20"/>
          <w:lang w:eastAsia="zh-CN"/>
        </w:rPr>
        <w:t xml:space="preserve">Corresponding issues for sidelink positioning measurements mentioned by companies are categorized into each of above subsection. During RAN1 #112bis, it is expected for companies to clarify the issues, debate on necessity of resolving the issues and progress on directions to address the high priority issues. </w:t>
      </w:r>
    </w:p>
    <w:p w14:paraId="6B910D4A" w14:textId="77777777" w:rsidR="004C0D14" w:rsidRDefault="004C0D14">
      <w:pPr>
        <w:spacing w:before="120" w:after="120" w:line="260" w:lineRule="exact"/>
        <w:rPr>
          <w:szCs w:val="20"/>
          <w:lang w:eastAsia="zh-CN"/>
        </w:rPr>
      </w:pPr>
    </w:p>
    <w:p w14:paraId="6B910D4B" w14:textId="77777777" w:rsidR="004C0D14" w:rsidRDefault="00D84EFC">
      <w:pPr>
        <w:pStyle w:val="20"/>
      </w:pPr>
      <w:bookmarkStart w:id="6" w:name="_Ref127547184"/>
      <w:bookmarkEnd w:id="5"/>
      <w:r>
        <w:t xml:space="preserve">SL-PRS based Rx-Tx measurement </w:t>
      </w:r>
      <w:bookmarkEnd w:id="6"/>
    </w:p>
    <w:p w14:paraId="6B910D4C"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Rx-Tx measurement.</w:t>
      </w:r>
    </w:p>
    <w:p w14:paraId="6B910D4D" w14:textId="77777777" w:rsidR="004C0D14" w:rsidRDefault="00D84EFC">
      <w:pPr>
        <w:rPr>
          <w:b/>
          <w:lang w:val="en-US" w:eastAsia="zh-CN"/>
        </w:rPr>
      </w:pPr>
      <w:r>
        <w:rPr>
          <w:b/>
          <w:highlight w:val="green"/>
          <w:lang w:val="en-US" w:eastAsia="zh-CN"/>
        </w:rPr>
        <w:t>Agreement</w:t>
      </w:r>
    </w:p>
    <w:p w14:paraId="6B910D4E" w14:textId="77777777" w:rsidR="004C0D14" w:rsidRDefault="00D84EFC">
      <w:pPr>
        <w:rPr>
          <w:rFonts w:eastAsia="等线"/>
          <w:sz w:val="21"/>
          <w:szCs w:val="21"/>
        </w:rPr>
      </w:pPr>
      <w:r>
        <w:t>For definition of SL-PRS based Rx-Tx measurement, downselect one of the following alternatives in RAN1# 112b to minimize the impact of UE reference timing offset and mobility</w:t>
      </w:r>
    </w:p>
    <w:p w14:paraId="6B910D4F"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6B910D50"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6B910D51"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w:t>
      </w:r>
      <w:bookmarkStart w:id="7" w:name="_Hlk133003163"/>
      <w:r>
        <w:rPr>
          <w:rFonts w:ascii="Times New Roman" w:hAnsi="Times New Roman"/>
        </w:rPr>
        <w:t>based on the Rel-16/17 definition for gNB Rx-Tx time difference/UE Rx-Tx time difference in Uu</w:t>
      </w:r>
      <w:bookmarkEnd w:id="7"/>
      <w:r>
        <w:rPr>
          <w:rFonts w:ascii="Times New Roman" w:hAnsi="Times New Roman"/>
        </w:rPr>
        <w:t>.</w:t>
      </w:r>
    </w:p>
    <w:p w14:paraId="6B910D52" w14:textId="77777777" w:rsidR="004C0D14" w:rsidRDefault="00D84EFC">
      <w:pPr>
        <w:rPr>
          <w:b/>
          <w:lang w:val="en-US" w:eastAsia="zh-CN"/>
        </w:rPr>
      </w:pPr>
      <w:r>
        <w:rPr>
          <w:b/>
          <w:highlight w:val="green"/>
          <w:lang w:val="en-US" w:eastAsia="zh-CN"/>
        </w:rPr>
        <w:t>Agreement</w:t>
      </w:r>
    </w:p>
    <w:p w14:paraId="6B910D53" w14:textId="77777777" w:rsidR="004C0D14" w:rsidRDefault="00D84EFC">
      <w:pPr>
        <w:rPr>
          <w:rFonts w:eastAsia="等线"/>
          <w:lang w:val="en-US"/>
        </w:rPr>
      </w:pPr>
      <w:r>
        <w:t xml:space="preserve">For SL-PRS based Rx-Tx measurement for double sided RTT, consider sidelink PRS transmission without order restriction between multiple rounds of PRS transmission of involved UEs. </w:t>
      </w:r>
    </w:p>
    <w:p w14:paraId="6B910D54"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lastRenderedPageBreak/>
        <w:t>FFS on how to differentiate different PRS transmissions for sidelink PRS Rx-Tx measurement and report</w:t>
      </w:r>
    </w:p>
    <w:p w14:paraId="6B910D55"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6B910D56" w14:textId="77777777" w:rsidR="004C0D14" w:rsidRDefault="00D84EFC">
      <w:pPr>
        <w:widowControl w:val="0"/>
        <w:numPr>
          <w:ilvl w:val="1"/>
          <w:numId w:val="39"/>
        </w:numPr>
        <w:autoSpaceDE w:val="0"/>
        <w:autoSpaceDN w:val="0"/>
        <w:snapToGrid w:val="0"/>
        <w:jc w:val="both"/>
      </w:pPr>
      <w:r>
        <w:t>Aspects related to scheme 2 resource allocation are to be discussed in agenda 9.5.1.3</w:t>
      </w:r>
    </w:p>
    <w:p w14:paraId="6B910D57"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#112bis-e.</w:t>
      </w:r>
    </w:p>
    <w:p w14:paraId="6B910D58" w14:textId="77777777" w:rsidR="004C0D14" w:rsidRDefault="00D84EFC">
      <w:pPr>
        <w:rPr>
          <w:b/>
          <w:highlight w:val="green"/>
        </w:rPr>
      </w:pPr>
      <w:r>
        <w:rPr>
          <w:b/>
          <w:highlight w:val="green"/>
        </w:rPr>
        <w:t>Agreement</w:t>
      </w:r>
    </w:p>
    <w:p w14:paraId="6B910D59" w14:textId="77777777" w:rsidR="004C0D14" w:rsidRDefault="00D84EFC">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6B910D5A"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6B910D5B"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Alt3: based on the Rel-16/17 definition for gNB Rx-Tx time difference/UE Rx-Tx time difference in Uu</w:t>
      </w:r>
    </w:p>
    <w:p w14:paraId="6B910D5C" w14:textId="77777777" w:rsidR="004C0D14" w:rsidRDefault="00D84EFC">
      <w:pPr>
        <w:rPr>
          <w:rFonts w:eastAsia="等线"/>
          <w:b/>
          <w:bCs/>
          <w:szCs w:val="20"/>
          <w:lang w:eastAsia="zh-CN"/>
        </w:rPr>
      </w:pPr>
      <w:r>
        <w:rPr>
          <w:rFonts w:eastAsia="等线"/>
          <w:b/>
          <w:bCs/>
          <w:szCs w:val="20"/>
          <w:highlight w:val="green"/>
          <w:lang w:eastAsia="zh-CN"/>
        </w:rPr>
        <w:t>Agreement</w:t>
      </w:r>
    </w:p>
    <w:p w14:paraId="6B910D5D" w14:textId="77777777" w:rsidR="004C0D14" w:rsidRDefault="00D84EFC">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6B910D5E" w14:textId="77777777" w:rsidR="004C0D14" w:rsidRDefault="00D84EFC">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6B910D5F" w14:textId="77777777" w:rsidR="004C0D14" w:rsidRDefault="00D84EFC">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6B910D60" w14:textId="77777777" w:rsidR="004C0D14" w:rsidRDefault="00D84EFC">
      <w:pPr>
        <w:numPr>
          <w:ilvl w:val="0"/>
          <w:numId w:val="40"/>
        </w:numPr>
        <w:snapToGrid w:val="0"/>
        <w:rPr>
          <w:rFonts w:eastAsia="等线"/>
          <w:szCs w:val="20"/>
          <w:lang w:val="en-US"/>
        </w:rPr>
      </w:pPr>
      <w:r>
        <w:rPr>
          <w:rFonts w:eastAsia="等线" w:hint="eastAsia"/>
          <w:szCs w:val="20"/>
          <w:lang w:val="en-US"/>
        </w:rPr>
        <w:t>N</w:t>
      </w:r>
      <w:r>
        <w:rPr>
          <w:rFonts w:eastAsia="等线"/>
          <w:szCs w:val="20"/>
          <w:lang w:val="en-US"/>
        </w:rPr>
        <w:t>ote: the value of Rx-Tx measurement is within [-0.5 0.5] ms</w:t>
      </w:r>
    </w:p>
    <w:p w14:paraId="6B910D61" w14:textId="77777777" w:rsidR="004C0D14" w:rsidRDefault="00D84EFC">
      <w:pPr>
        <w:rPr>
          <w:highlight w:val="green"/>
          <w:lang w:val="en-US" w:eastAsia="zh-CN"/>
        </w:rPr>
      </w:pPr>
      <w:r>
        <w:rPr>
          <w:highlight w:val="green"/>
          <w:lang w:val="en-US" w:eastAsia="zh-CN"/>
        </w:rPr>
        <w:t>Agreement</w:t>
      </w:r>
    </w:p>
    <w:p w14:paraId="6B910D62" w14:textId="77777777" w:rsidR="004C0D14" w:rsidRDefault="00D84EFC">
      <w:pPr>
        <w:rPr>
          <w:szCs w:val="16"/>
        </w:rPr>
      </w:pPr>
      <w:r>
        <w:rPr>
          <w:szCs w:val="16"/>
        </w:rPr>
        <w:t>For SL-PRS based Rx-Tx measurement, the Tx time information in the measurement report is the associated SL-PRS transmission timestamp.</w:t>
      </w:r>
    </w:p>
    <w:p w14:paraId="6B910D63" w14:textId="77777777" w:rsidR="004C0D14" w:rsidRDefault="004C0D14">
      <w:pPr>
        <w:rPr>
          <w:lang w:eastAsia="zh-CN"/>
        </w:rPr>
      </w:pPr>
    </w:p>
    <w:p w14:paraId="6B910D64" w14:textId="77777777" w:rsidR="004C0D14" w:rsidRDefault="00D84EFC">
      <w:pPr>
        <w:rPr>
          <w:lang w:val="en-US" w:eastAsia="zh-CN"/>
        </w:rPr>
      </w:pPr>
      <w:r>
        <w:rPr>
          <w:highlight w:val="darkYellow"/>
          <w:lang w:val="en-US" w:eastAsia="zh-CN"/>
        </w:rPr>
        <w:t>Working assumption</w:t>
      </w:r>
    </w:p>
    <w:p w14:paraId="6B910D65" w14:textId="77777777" w:rsidR="004C0D14" w:rsidRDefault="00D84EFC">
      <w:pPr>
        <w:rPr>
          <w:szCs w:val="16"/>
        </w:rPr>
      </w:pPr>
      <w:r>
        <w:rPr>
          <w:szCs w:val="16"/>
        </w:rPr>
        <w:t xml:space="preserve">Support to indicate to UE(s) with higher layer signaling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6B910D66"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等线" w:hAnsi="Times New Roman"/>
          <w:lang w:eastAsia="zh-CN"/>
        </w:rPr>
      </w:pPr>
      <w:r>
        <w:rPr>
          <w:rFonts w:ascii="Times New Roman" w:eastAsia="等线" w:hAnsi="Times New Roman"/>
          <w:lang w:eastAsia="zh-CN"/>
        </w:rPr>
        <w:t>FFS: whether the different SL PRS receptions correspond to the same or different SL PRS resources</w:t>
      </w:r>
    </w:p>
    <w:p w14:paraId="6B910D67"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等线" w:hAnsi="Times New Roman"/>
          <w:lang w:eastAsia="zh-CN"/>
        </w:rPr>
      </w:pPr>
      <w:r>
        <w:rPr>
          <w:rFonts w:ascii="Times New Roman" w:eastAsia="等线" w:hAnsi="Times New Roman"/>
          <w:lang w:eastAsia="zh-CN"/>
        </w:rPr>
        <w:t>Note: reporting a single Rx-Tx measurement is also supported</w:t>
      </w:r>
    </w:p>
    <w:p w14:paraId="6B910D68" w14:textId="77777777" w:rsidR="004C0D14" w:rsidRDefault="00D84EFC">
      <w:pPr>
        <w:rPr>
          <w:rFonts w:ascii="宋体" w:eastAsia="宋体" w:hAnsi="宋体" w:cs="宋体"/>
          <w:lang w:eastAsia="zh-CN"/>
        </w:rPr>
      </w:pPr>
      <w:r>
        <w:t>Based on the submitted contributions, the following issues are identified to be related to this topic</w:t>
      </w:r>
      <w:r>
        <w:rPr>
          <w:rFonts w:ascii="宋体" w:eastAsia="宋体" w:hAnsi="宋体" w:cs="宋体" w:hint="eastAsia"/>
          <w:lang w:eastAsia="zh-CN"/>
        </w:rPr>
        <w:t>.</w:t>
      </w:r>
    </w:p>
    <w:p w14:paraId="6B910D69" w14:textId="77777777" w:rsidR="004C0D14" w:rsidRDefault="004C0D14">
      <w:pPr>
        <w:rPr>
          <w:rFonts w:eastAsia="Malgun Gothic"/>
          <w:sz w:val="24"/>
          <w:lang w:eastAsia="ko-KR"/>
        </w:rPr>
      </w:pPr>
    </w:p>
    <w:p w14:paraId="6B910D6A"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0D6B" w14:textId="77777777" w:rsidR="004C0D14" w:rsidRDefault="00D84EFC">
      <w:pPr>
        <w:pStyle w:val="a2"/>
        <w:spacing w:after="0"/>
        <w:rPr>
          <w:rFonts w:eastAsia="等线"/>
          <w:szCs w:val="20"/>
          <w:lang w:eastAsia="zh-CN"/>
        </w:rPr>
      </w:pPr>
      <w:r>
        <w:rPr>
          <w:rFonts w:eastAsia="等线"/>
          <w:szCs w:val="20"/>
          <w:lang w:eastAsia="zh-CN"/>
        </w:rPr>
        <w:t xml:space="preserve">Confirm the following </w:t>
      </w:r>
      <w:r>
        <w:rPr>
          <w:rFonts w:eastAsia="等线" w:hint="eastAsia"/>
          <w:szCs w:val="20"/>
          <w:lang w:eastAsia="zh-CN"/>
        </w:rPr>
        <w:t>w</w:t>
      </w:r>
      <w:r>
        <w:rPr>
          <w:rFonts w:eastAsia="等线"/>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8"/>
      </w:tblGrid>
      <w:tr w:rsidR="004C0D14" w14:paraId="6B910D71" w14:textId="77777777">
        <w:tc>
          <w:tcPr>
            <w:tcW w:w="9355" w:type="dxa"/>
            <w:shd w:val="clear" w:color="auto" w:fill="auto"/>
          </w:tcPr>
          <w:p w14:paraId="6B910D6C" w14:textId="77777777" w:rsidR="004C0D14" w:rsidRDefault="00D84EFC">
            <w:pPr>
              <w:rPr>
                <w:szCs w:val="20"/>
                <w:lang w:val="en-US" w:eastAsia="zh-CN"/>
              </w:rPr>
            </w:pPr>
            <w:r>
              <w:rPr>
                <w:szCs w:val="20"/>
                <w:highlight w:val="darkYellow"/>
                <w:lang w:val="en-US" w:eastAsia="zh-CN"/>
              </w:rPr>
              <w:t>Working assumption</w:t>
            </w:r>
          </w:p>
          <w:p w14:paraId="6B910D6D" w14:textId="77777777" w:rsidR="004C0D14" w:rsidRDefault="00D84EFC">
            <w:pPr>
              <w:rPr>
                <w:szCs w:val="20"/>
              </w:rPr>
            </w:pPr>
            <w:r>
              <w:rPr>
                <w:szCs w:val="20"/>
              </w:rPr>
              <w:t>Support to indicate to UE(s) with higher layer signaling to report multiple Rx-Tx measurements for the same SL PRS transmission (resp. reception) and different SL PRS receptions (resp. transmissions) for the same pair of UE(s).</w:t>
            </w:r>
          </w:p>
          <w:p w14:paraId="6B910D6E" w14:textId="77777777" w:rsidR="004C0D14" w:rsidRDefault="00D84EFC">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trike/>
                <w:color w:val="FF0000"/>
                <w:szCs w:val="20"/>
                <w:lang w:eastAsia="zh-CN"/>
              </w:rPr>
            </w:pPr>
            <w:r>
              <w:rPr>
                <w:rFonts w:ascii="Times New Roman" w:eastAsia="等线" w:hAnsi="Times New Roman"/>
                <w:strike/>
                <w:color w:val="FF0000"/>
                <w:szCs w:val="20"/>
                <w:lang w:eastAsia="zh-CN"/>
              </w:rPr>
              <w:t>FFS: whether the different SL PRS receptions correspond to the same or different SL PRS resources</w:t>
            </w:r>
          </w:p>
          <w:p w14:paraId="6B910D6F" w14:textId="77777777" w:rsidR="004C0D14" w:rsidRDefault="00D84EFC">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szCs w:val="20"/>
                <w:lang w:eastAsia="zh-CN"/>
              </w:rPr>
              <w:t>Note: reporting a single Rx-Tx measurement is also supported</w:t>
            </w:r>
          </w:p>
          <w:p w14:paraId="6B910D70" w14:textId="77777777" w:rsidR="004C0D14" w:rsidRDefault="00D84EFC">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color w:val="FF0000"/>
                <w:szCs w:val="20"/>
                <w:lang w:eastAsia="zh-CN"/>
              </w:rPr>
              <w:t>Note: The indicated Rx-Tx time difference measurement is based on actual Tx time.</w:t>
            </w:r>
          </w:p>
        </w:tc>
      </w:tr>
    </w:tbl>
    <w:p w14:paraId="6B910D72" w14:textId="77777777" w:rsidR="004C0D14" w:rsidRDefault="004C0D14">
      <w:pPr>
        <w:rPr>
          <w:lang w:val="en-US" w:eastAsia="zh-CN"/>
        </w:rPr>
      </w:pPr>
    </w:p>
    <w:p w14:paraId="6B910D73"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0D74" w14:textId="77777777" w:rsidR="004C0D14" w:rsidRDefault="00D84EFC">
      <w:pPr>
        <w:rPr>
          <w:szCs w:val="20"/>
          <w:lang w:val="en-US" w:eastAsia="zh-CN"/>
        </w:rPr>
      </w:pPr>
      <w:r>
        <w:rPr>
          <w:rFonts w:eastAsia="等线"/>
          <w:bCs/>
          <w:iCs/>
          <w:szCs w:val="20"/>
          <w:lang w:eastAsia="zh-CN"/>
        </w:rPr>
        <w:lastRenderedPageBreak/>
        <w:t>Support to indicate to UE(s) with higher layer signaling to report multiple Rx-Tx measurements for the same SL PRS transmission (resp. reception) and up to N different SL PRS receptions (resp. transmissions) for the same pair of UE(s).</w:t>
      </w:r>
    </w:p>
    <w:p w14:paraId="6B910D75" w14:textId="77777777" w:rsidR="004C0D14" w:rsidRDefault="00D84EFC">
      <w:pPr>
        <w:pStyle w:val="a2"/>
        <w:numPr>
          <w:ilvl w:val="0"/>
          <w:numId w:val="38"/>
        </w:numPr>
        <w:tabs>
          <w:tab w:val="left" w:pos="1440"/>
        </w:tabs>
        <w:spacing w:after="0"/>
        <w:rPr>
          <w:szCs w:val="20"/>
          <w:lang w:val="en-US"/>
        </w:rPr>
      </w:pPr>
      <w:r>
        <w:rPr>
          <w:rFonts w:hint="eastAsia"/>
          <w:szCs w:val="20"/>
          <w:lang w:val="en-US"/>
        </w:rPr>
        <w:t>F</w:t>
      </w:r>
      <w:r>
        <w:rPr>
          <w:szCs w:val="20"/>
          <w:lang w:val="en-US"/>
        </w:rPr>
        <w:t>FS: value range of N</w:t>
      </w:r>
    </w:p>
    <w:p w14:paraId="6B910D76" w14:textId="77777777" w:rsidR="004C0D14" w:rsidRDefault="004C0D14">
      <w:pPr>
        <w:rPr>
          <w:lang w:val="en-US" w:eastAsia="zh-CN"/>
        </w:rPr>
      </w:pPr>
    </w:p>
    <w:p w14:paraId="6B910D77"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0D78" w14:textId="77777777" w:rsidR="004C0D14" w:rsidRDefault="00D84EFC">
      <w:pPr>
        <w:rPr>
          <w:rFonts w:eastAsia="等线"/>
          <w:bCs/>
          <w:iCs/>
          <w:szCs w:val="20"/>
          <w:lang w:eastAsia="zh-CN"/>
        </w:rPr>
      </w:pPr>
      <w:r>
        <w:rPr>
          <w:rFonts w:eastAsia="等线" w:hint="eastAsia"/>
          <w:iCs/>
          <w:lang w:eastAsia="zh-CN"/>
        </w:rPr>
        <w:t>F</w:t>
      </w:r>
      <w:r>
        <w:rPr>
          <w:rFonts w:eastAsia="等线"/>
          <w:iCs/>
          <w:lang w:eastAsia="zh-CN"/>
        </w:rPr>
        <w:t>or the indicated number N of different SL PRS receptions (resp. transmissions) associated with the same SL PRS transmission (resp. reception), the value range of N is {2, 3, 4}.</w:t>
      </w:r>
    </w:p>
    <w:p w14:paraId="6B910D79" w14:textId="77777777" w:rsidR="004C0D14" w:rsidRDefault="004C0D14">
      <w:pPr>
        <w:rPr>
          <w:rFonts w:ascii="宋体" w:eastAsia="宋体" w:hAnsi="宋体" w:cs="宋体"/>
          <w:lang w:eastAsia="zh-CN"/>
        </w:rPr>
      </w:pPr>
    </w:p>
    <w:p w14:paraId="6B910D7A" w14:textId="2EF3E175" w:rsidR="004C0D14" w:rsidRDefault="00D84EFC">
      <w:pPr>
        <w:pStyle w:val="30"/>
        <w:jc w:val="left"/>
        <w:rPr>
          <w:sz w:val="20"/>
          <w:szCs w:val="20"/>
        </w:rPr>
      </w:pPr>
      <w:r w:rsidRPr="00881E49">
        <w:rPr>
          <w:sz w:val="20"/>
          <w:szCs w:val="20"/>
          <w:highlight w:val="cyan"/>
        </w:rPr>
        <w:t>[</w:t>
      </w:r>
      <w:r w:rsidR="00881E49" w:rsidRPr="00881E49">
        <w:rPr>
          <w:rFonts w:hint="eastAsia"/>
          <w:sz w:val="20"/>
          <w:szCs w:val="20"/>
          <w:highlight w:val="cyan"/>
        </w:rPr>
        <w:t>LOW</w:t>
      </w:r>
      <w:r w:rsidRPr="00881E49">
        <w:rPr>
          <w:sz w:val="20"/>
          <w:szCs w:val="20"/>
          <w:highlight w:val="cyan"/>
        </w:rPr>
        <w:t>]</w:t>
      </w:r>
      <w:r>
        <w:rPr>
          <w:sz w:val="20"/>
          <w:szCs w:val="20"/>
        </w:rPr>
        <w:t xml:space="preserve"> Association of SL PRS transmission and SL PRS receptions</w:t>
      </w:r>
      <w:r>
        <w:t xml:space="preserve"> </w:t>
      </w:r>
    </w:p>
    <w:p w14:paraId="6B910D7B" w14:textId="77777777" w:rsidR="004C0D14" w:rsidRDefault="00D84EFC">
      <w:r>
        <w:rPr>
          <w:rFonts w:hint="eastAsia"/>
        </w:rPr>
        <w:t>T</w:t>
      </w:r>
      <w:r>
        <w:t xml:space="preserve">he following proposals are identified to be related to this issue. </w:t>
      </w:r>
    </w:p>
    <w:tbl>
      <w:tblPr>
        <w:tblW w:w="9322" w:type="dxa"/>
        <w:tblLook w:val="04A0" w:firstRow="1" w:lastRow="0" w:firstColumn="1" w:lastColumn="0" w:noHBand="0" w:noVBand="1"/>
      </w:tblPr>
      <w:tblGrid>
        <w:gridCol w:w="1408"/>
        <w:gridCol w:w="7914"/>
      </w:tblGrid>
      <w:tr w:rsidR="004C0D14" w14:paraId="6B910D81"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0D7C" w14:textId="77777777" w:rsidR="004C0D14" w:rsidRDefault="00000000">
            <w:pPr>
              <w:rPr>
                <w:rFonts w:eastAsia="宋体"/>
                <w:b/>
                <w:bCs/>
                <w:color w:val="0000FF"/>
                <w:sz w:val="16"/>
                <w:szCs w:val="16"/>
                <w:u w:val="single"/>
              </w:rPr>
            </w:pPr>
            <w:hyperlink r:id="rId28" w:history="1">
              <w:r w:rsidR="00D84EFC">
                <w:rPr>
                  <w:rFonts w:eastAsia="宋体"/>
                  <w:b/>
                  <w:bCs/>
                  <w:color w:val="0000FF"/>
                  <w:sz w:val="16"/>
                  <w:szCs w:val="16"/>
                  <w:u w:val="single"/>
                </w:rPr>
                <w:t>R1-2310816</w:t>
              </w:r>
            </w:hyperlink>
          </w:p>
          <w:p w14:paraId="6B910D7D" w14:textId="77777777" w:rsidR="004C0D14" w:rsidRDefault="00D84EFC">
            <w:pPr>
              <w:rPr>
                <w:rFonts w:eastAsia="宋体"/>
                <w:b/>
                <w:bCs/>
                <w:color w:val="0000FF"/>
                <w:sz w:val="16"/>
                <w:szCs w:val="16"/>
                <w:u w:val="single"/>
              </w:rPr>
            </w:pPr>
            <w:r>
              <w:rPr>
                <w:rFonts w:eastAsia="宋体"/>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0D7E" w14:textId="77777777" w:rsidR="004C0D14" w:rsidRDefault="00D84EFC">
            <w:pPr>
              <w:rPr>
                <w:rFonts w:eastAsia="宋体"/>
                <w:sz w:val="16"/>
                <w:szCs w:val="16"/>
              </w:rPr>
            </w:pPr>
            <w:r>
              <w:rPr>
                <w:rFonts w:eastAsia="宋体"/>
                <w:sz w:val="16"/>
                <w:szCs w:val="16"/>
              </w:rPr>
              <w:t>Remaining issues for measurements and reporting for SL positioning</w:t>
            </w:r>
          </w:p>
          <w:p w14:paraId="6B910D7F" w14:textId="77777777" w:rsidR="004C0D14" w:rsidRDefault="00D84EFC">
            <w:pPr>
              <w:rPr>
                <w:rFonts w:eastAsia="宋体"/>
                <w:sz w:val="16"/>
                <w:szCs w:val="16"/>
              </w:rPr>
            </w:pPr>
            <w:r>
              <w:rPr>
                <w:sz w:val="16"/>
                <w:szCs w:val="16"/>
              </w:rPr>
              <w:t xml:space="preserve">Proposal </w:t>
            </w:r>
            <w:r>
              <w:rPr>
                <w:sz w:val="16"/>
                <w:szCs w:val="16"/>
              </w:rPr>
              <w:fldChar w:fldCharType="begin"/>
            </w:r>
            <w:r>
              <w:rPr>
                <w:sz w:val="16"/>
                <w:szCs w:val="16"/>
                <w:lang w:val="en-US"/>
              </w:rPr>
              <w:instrText xml:space="preserve"> SEQ Proposal \* Arabic </w:instrText>
            </w:r>
            <w:r>
              <w:rPr>
                <w:sz w:val="16"/>
                <w:szCs w:val="16"/>
              </w:rPr>
              <w:fldChar w:fldCharType="separate"/>
            </w:r>
            <w:r>
              <w:rPr>
                <w:sz w:val="16"/>
                <w:szCs w:val="16"/>
                <w:lang w:val="en-US"/>
              </w:rPr>
              <w:t>5</w:t>
            </w:r>
            <w:r>
              <w:rPr>
                <w:sz w:val="16"/>
                <w:szCs w:val="16"/>
              </w:rPr>
              <w:fldChar w:fldCharType="end"/>
            </w:r>
            <w:r>
              <w:rPr>
                <w:sz w:val="16"/>
                <w:szCs w:val="16"/>
              </w:rPr>
              <w:t xml:space="preserve">: The closest N SL PRS receptions (resp. transmissions) for the same SL PRS transmission (resp. reception) are considered for Rx-Tx measurement reporting for the same pair of UEs.  </w:t>
            </w:r>
          </w:p>
          <w:p w14:paraId="6B910D80" w14:textId="77777777" w:rsidR="004C0D14" w:rsidRDefault="004C0D14">
            <w:pPr>
              <w:rPr>
                <w:rFonts w:eastAsia="宋体"/>
                <w:sz w:val="16"/>
                <w:szCs w:val="16"/>
              </w:rPr>
            </w:pPr>
          </w:p>
        </w:tc>
      </w:tr>
      <w:tr w:rsidR="004C0D14" w14:paraId="6B910D87"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82" w14:textId="77777777" w:rsidR="004C0D14" w:rsidRDefault="00000000">
            <w:pPr>
              <w:rPr>
                <w:rFonts w:eastAsia="宋体"/>
                <w:b/>
                <w:bCs/>
                <w:color w:val="0000FF"/>
                <w:sz w:val="16"/>
                <w:szCs w:val="16"/>
                <w:u w:val="single"/>
              </w:rPr>
            </w:pPr>
            <w:hyperlink r:id="rId29" w:history="1">
              <w:r w:rsidR="00D84EFC">
                <w:rPr>
                  <w:rFonts w:eastAsia="宋体"/>
                  <w:b/>
                  <w:bCs/>
                  <w:color w:val="0000FF"/>
                  <w:sz w:val="16"/>
                  <w:szCs w:val="16"/>
                  <w:u w:val="single"/>
                </w:rPr>
                <w:t>R1-2310837</w:t>
              </w:r>
            </w:hyperlink>
          </w:p>
          <w:p w14:paraId="6B910D83" w14:textId="77777777" w:rsidR="004C0D14" w:rsidRDefault="00D84EFC">
            <w:pPr>
              <w:rPr>
                <w:rFonts w:eastAsia="宋体"/>
                <w:b/>
                <w:bCs/>
                <w:color w:val="0000FF"/>
                <w:sz w:val="16"/>
                <w:szCs w:val="16"/>
                <w:u w:val="single"/>
              </w:rPr>
            </w:pPr>
            <w:r>
              <w:rPr>
                <w:rFonts w:eastAsia="宋体"/>
                <w:sz w:val="16"/>
                <w:szCs w:val="16"/>
              </w:rPr>
              <w:t>Huawei, HiSilicon</w:t>
            </w:r>
          </w:p>
        </w:tc>
        <w:tc>
          <w:tcPr>
            <w:tcW w:w="7914" w:type="dxa"/>
            <w:tcBorders>
              <w:top w:val="nil"/>
              <w:left w:val="nil"/>
              <w:bottom w:val="single" w:sz="4" w:space="0" w:color="A6A6A6"/>
              <w:right w:val="single" w:sz="4" w:space="0" w:color="A6A6A6"/>
            </w:tcBorders>
            <w:shd w:val="clear" w:color="auto" w:fill="auto"/>
          </w:tcPr>
          <w:p w14:paraId="6B910D84" w14:textId="77777777" w:rsidR="004C0D14" w:rsidRDefault="00D84EFC">
            <w:pPr>
              <w:rPr>
                <w:rFonts w:eastAsia="宋体"/>
                <w:sz w:val="16"/>
                <w:szCs w:val="16"/>
              </w:rPr>
            </w:pPr>
            <w:r>
              <w:rPr>
                <w:rFonts w:eastAsia="宋体"/>
                <w:sz w:val="16"/>
                <w:szCs w:val="16"/>
              </w:rPr>
              <w:t>Maintenance of SL measurements</w:t>
            </w:r>
          </w:p>
          <w:p w14:paraId="6B910D85" w14:textId="77777777" w:rsidR="004C0D14" w:rsidRDefault="00D84EFC">
            <w:pPr>
              <w:pStyle w:val="3GPPAgreements"/>
              <w:numPr>
                <w:ilvl w:val="0"/>
                <w:numId w:val="0"/>
              </w:numPr>
              <w:autoSpaceDE/>
              <w:autoSpaceDN/>
              <w:adjustRightInd/>
              <w:rPr>
                <w:sz w:val="16"/>
                <w:szCs w:val="16"/>
              </w:rPr>
            </w:pPr>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w:t>
            </w:r>
            <w:r>
              <w:rPr>
                <w:sz w:val="16"/>
                <w:szCs w:val="16"/>
              </w:rPr>
              <w:fldChar w:fldCharType="end"/>
            </w:r>
            <w:r>
              <w:rPr>
                <w:sz w:val="16"/>
                <w:szCs w:val="16"/>
              </w:rPr>
              <w:t>: The up to N different SL PRS receptions (resp. transmissions) associated with the same SL PRS transmission (resp. receptions) should be the closest ones in time.</w:t>
            </w:r>
          </w:p>
          <w:p w14:paraId="6B910D86" w14:textId="77777777" w:rsidR="004C0D14" w:rsidRDefault="004C0D14">
            <w:pPr>
              <w:rPr>
                <w:rFonts w:eastAsia="宋体"/>
                <w:sz w:val="16"/>
                <w:szCs w:val="16"/>
              </w:rPr>
            </w:pPr>
          </w:p>
        </w:tc>
      </w:tr>
      <w:tr w:rsidR="004C0D14" w14:paraId="6B910D8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88" w14:textId="77777777" w:rsidR="004C0D14" w:rsidRDefault="00000000">
            <w:pPr>
              <w:rPr>
                <w:rFonts w:eastAsia="宋体"/>
                <w:b/>
                <w:bCs/>
                <w:color w:val="0000FF"/>
                <w:sz w:val="16"/>
                <w:szCs w:val="16"/>
                <w:u w:val="single"/>
              </w:rPr>
            </w:pPr>
            <w:hyperlink r:id="rId30" w:history="1">
              <w:r w:rsidR="00D84EFC">
                <w:rPr>
                  <w:rFonts w:eastAsia="宋体"/>
                  <w:b/>
                  <w:bCs/>
                  <w:color w:val="0000FF"/>
                  <w:sz w:val="16"/>
                  <w:szCs w:val="16"/>
                  <w:u w:val="single"/>
                </w:rPr>
                <w:t>R1-2311842</w:t>
              </w:r>
            </w:hyperlink>
          </w:p>
          <w:p w14:paraId="6B910D89" w14:textId="77777777" w:rsidR="004C0D14" w:rsidRDefault="00D84EFC">
            <w:pPr>
              <w:rPr>
                <w:rFonts w:eastAsia="宋体"/>
                <w:b/>
                <w:bCs/>
                <w:color w:val="0000FF"/>
                <w:sz w:val="16"/>
                <w:szCs w:val="16"/>
                <w:u w:val="single"/>
              </w:rPr>
            </w:pPr>
            <w:r>
              <w:rPr>
                <w:rFonts w:eastAsia="宋体"/>
                <w:sz w:val="16"/>
                <w:szCs w:val="16"/>
              </w:rPr>
              <w:t>Samsung</w:t>
            </w:r>
          </w:p>
        </w:tc>
        <w:tc>
          <w:tcPr>
            <w:tcW w:w="7914" w:type="dxa"/>
            <w:tcBorders>
              <w:top w:val="nil"/>
              <w:left w:val="nil"/>
              <w:bottom w:val="single" w:sz="4" w:space="0" w:color="A6A6A6"/>
              <w:right w:val="single" w:sz="4" w:space="0" w:color="A6A6A6"/>
            </w:tcBorders>
            <w:shd w:val="clear" w:color="auto" w:fill="auto"/>
          </w:tcPr>
          <w:p w14:paraId="6B910D8A" w14:textId="77777777" w:rsidR="004C0D14" w:rsidRDefault="00D84EFC">
            <w:pPr>
              <w:rPr>
                <w:rFonts w:eastAsia="宋体"/>
                <w:sz w:val="16"/>
                <w:szCs w:val="16"/>
              </w:rPr>
            </w:pPr>
            <w:r>
              <w:rPr>
                <w:rFonts w:eastAsia="宋体"/>
                <w:sz w:val="16"/>
                <w:szCs w:val="16"/>
              </w:rPr>
              <w:t>Maintenance on Measurements and Reporting for SL Positioning</w:t>
            </w:r>
          </w:p>
          <w:p w14:paraId="6B910D8B" w14:textId="77777777" w:rsidR="004C0D14" w:rsidRDefault="00D84EFC">
            <w:pPr>
              <w:pStyle w:val="maintext"/>
              <w:ind w:firstLineChars="0" w:firstLine="0"/>
              <w:rPr>
                <w:spacing w:val="-2"/>
                <w:sz w:val="16"/>
                <w:szCs w:val="16"/>
              </w:rPr>
            </w:pPr>
            <w:r>
              <w:rPr>
                <w:spacing w:val="-2"/>
                <w:sz w:val="16"/>
                <w:szCs w:val="16"/>
                <w:u w:val="single"/>
              </w:rPr>
              <w:t>Proposal 1:</w:t>
            </w:r>
            <w:r>
              <w:rPr>
                <w:spacing w:val="-2"/>
                <w:sz w:val="16"/>
                <w:szCs w:val="16"/>
              </w:rPr>
              <w:t xml:space="preserve"> The network or LMF requests the UE to use a specific Tx subframe for reporting the Rx-Tx time difference measurement.</w:t>
            </w:r>
          </w:p>
          <w:p w14:paraId="6B910D8C" w14:textId="77777777" w:rsidR="004C0D14" w:rsidRDefault="004C0D14">
            <w:pPr>
              <w:rPr>
                <w:rFonts w:eastAsia="宋体"/>
                <w:sz w:val="16"/>
                <w:szCs w:val="16"/>
              </w:rPr>
            </w:pPr>
          </w:p>
        </w:tc>
      </w:tr>
    </w:tbl>
    <w:p w14:paraId="6B910D8E" w14:textId="77777777" w:rsidR="004C0D14" w:rsidRDefault="00D84EFC">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6B910D8F" w14:textId="77777777" w:rsidR="004C0D14" w:rsidRDefault="00D84EFC">
      <w:pPr>
        <w:jc w:val="both"/>
        <w:outlineLvl w:val="3"/>
        <w:rPr>
          <w:b/>
          <w:bCs/>
          <w:highlight w:val="yellow"/>
        </w:rPr>
      </w:pPr>
      <w:r>
        <w:rPr>
          <w:b/>
          <w:bCs/>
          <w:highlight w:val="yellow"/>
        </w:rPr>
        <w:t xml:space="preserve">[ROUND1][MEDIUM] FL proposal 3.1.1-v1 </w:t>
      </w:r>
    </w:p>
    <w:p w14:paraId="6B910D90" w14:textId="77777777" w:rsidR="004C0D14" w:rsidRDefault="00D84EFC">
      <w:pPr>
        <w:spacing w:after="120" w:line="260" w:lineRule="exact"/>
        <w:rPr>
          <w:b/>
          <w:szCs w:val="20"/>
        </w:rPr>
      </w:pPr>
      <w:r>
        <w:rPr>
          <w:b/>
          <w:szCs w:val="20"/>
        </w:rPr>
        <w:t xml:space="preserve">The </w:t>
      </w:r>
      <w:r>
        <w:rPr>
          <w:b/>
          <w:szCs w:val="20"/>
          <w:highlight w:val="yellow"/>
        </w:rPr>
        <w:t>closest</w:t>
      </w:r>
      <w:r>
        <w:rPr>
          <w:b/>
          <w:szCs w:val="20"/>
        </w:rPr>
        <w:t xml:space="preserve"> N SL PRS receptions (resp. transmissions) for the same SL PRS transmission (resp. reception) are supported for SL Rx-Tx measurement reporting for the same pair of UEs.  </w:t>
      </w:r>
    </w:p>
    <w:p w14:paraId="6B910D91" w14:textId="77777777" w:rsidR="004C0D14" w:rsidRDefault="00D84EFC">
      <w:pPr>
        <w:spacing w:after="120" w:line="260" w:lineRule="exact"/>
      </w:pPr>
      <w:r>
        <w:t xml:space="preserve">Companies are encouraged to provide input for the proposal </w:t>
      </w:r>
    </w:p>
    <w:p w14:paraId="6B910D92"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 on FL proposal 3.1.1-v1</w:t>
      </w:r>
    </w:p>
    <w:tbl>
      <w:tblPr>
        <w:tblStyle w:val="aff4"/>
        <w:tblW w:w="0" w:type="auto"/>
        <w:tblLook w:val="04A0" w:firstRow="1" w:lastRow="0" w:firstColumn="1" w:lastColumn="0" w:noHBand="0" w:noVBand="1"/>
      </w:tblPr>
      <w:tblGrid>
        <w:gridCol w:w="1609"/>
        <w:gridCol w:w="7340"/>
      </w:tblGrid>
      <w:tr w:rsidR="004C0D14" w14:paraId="6B910D95" w14:textId="77777777">
        <w:tc>
          <w:tcPr>
            <w:tcW w:w="1609" w:type="dxa"/>
          </w:tcPr>
          <w:p w14:paraId="6B910D93"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6B910D94"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3.1.1-v1</w:t>
            </w:r>
          </w:p>
        </w:tc>
      </w:tr>
      <w:tr w:rsidR="004C0D14" w14:paraId="6B910D98" w14:textId="77777777">
        <w:tc>
          <w:tcPr>
            <w:tcW w:w="1609" w:type="dxa"/>
          </w:tcPr>
          <w:p w14:paraId="6B910D96" w14:textId="77777777" w:rsidR="004C0D14" w:rsidRDefault="00D84EFC">
            <w:pPr>
              <w:rPr>
                <w:rFonts w:eastAsia="Malgun Gothic"/>
                <w:lang w:val="en-US" w:eastAsia="ko-KR"/>
              </w:rPr>
            </w:pPr>
            <w:r>
              <w:rPr>
                <w:rFonts w:eastAsia="Malgun Gothic" w:hint="eastAsia"/>
                <w:lang w:val="en-US" w:eastAsia="ko-KR"/>
              </w:rPr>
              <w:t>LGE</w:t>
            </w:r>
          </w:p>
        </w:tc>
        <w:tc>
          <w:tcPr>
            <w:tcW w:w="7340" w:type="dxa"/>
          </w:tcPr>
          <w:p w14:paraId="6B910D97" w14:textId="77777777" w:rsidR="004C0D14" w:rsidRDefault="00D84EFC">
            <w:pPr>
              <w:rPr>
                <w:rFonts w:eastAsia="Malgun Gothic"/>
                <w:lang w:val="en-US" w:eastAsia="ko-KR"/>
              </w:rPr>
            </w:pPr>
            <w:r>
              <w:rPr>
                <w:rFonts w:eastAsia="Malgun Gothic"/>
                <w:lang w:val="en-US" w:eastAsia="ko-KR"/>
              </w:rPr>
              <w:t>Not support</w:t>
            </w:r>
          </w:p>
        </w:tc>
      </w:tr>
      <w:tr w:rsidR="004C0D14" w14:paraId="6B910D9B" w14:textId="77777777">
        <w:tc>
          <w:tcPr>
            <w:tcW w:w="1609" w:type="dxa"/>
          </w:tcPr>
          <w:p w14:paraId="6B910D99" w14:textId="77777777" w:rsidR="004C0D14" w:rsidRDefault="00D84EFC">
            <w:pPr>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7340" w:type="dxa"/>
          </w:tcPr>
          <w:p w14:paraId="6B910D9A" w14:textId="77777777" w:rsidR="004C0D14" w:rsidRDefault="00D84EFC">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K with the proposal, since it is helpful to solve </w:t>
            </w:r>
            <w:r>
              <w:rPr>
                <w:rFonts w:eastAsia="等线"/>
                <w:bCs/>
                <w:iCs/>
                <w:lang w:eastAsia="zh-CN"/>
              </w:rPr>
              <w:t>the measurements mismatch issue.</w:t>
            </w:r>
          </w:p>
        </w:tc>
      </w:tr>
      <w:tr w:rsidR="004C0D14" w14:paraId="6B910D9F" w14:textId="77777777">
        <w:tc>
          <w:tcPr>
            <w:tcW w:w="1609" w:type="dxa"/>
          </w:tcPr>
          <w:p w14:paraId="6B910D9C" w14:textId="77777777" w:rsidR="004C0D14" w:rsidRDefault="00D84EFC">
            <w:pPr>
              <w:rPr>
                <w:rFonts w:eastAsiaTheme="minorEastAsia"/>
                <w:lang w:val="en-US" w:eastAsia="ko-KR"/>
              </w:rPr>
            </w:pPr>
            <w:r>
              <w:rPr>
                <w:rFonts w:eastAsiaTheme="minorEastAsia" w:hint="eastAsia"/>
                <w:lang w:val="en-US" w:eastAsia="zh-CN"/>
              </w:rPr>
              <w:t>Z</w:t>
            </w:r>
            <w:r>
              <w:rPr>
                <w:rFonts w:eastAsiaTheme="minorEastAsia"/>
                <w:lang w:val="en-US" w:eastAsia="zh-CN"/>
              </w:rPr>
              <w:t>TE</w:t>
            </w:r>
          </w:p>
        </w:tc>
        <w:tc>
          <w:tcPr>
            <w:tcW w:w="7340" w:type="dxa"/>
          </w:tcPr>
          <w:p w14:paraId="6B910D9D" w14:textId="77777777" w:rsidR="004C0D14" w:rsidRDefault="00D84EFC">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support this proposal. </w:t>
            </w:r>
          </w:p>
          <w:p w14:paraId="6B910D9E" w14:textId="77777777" w:rsidR="004C0D14" w:rsidRDefault="00D84EFC">
            <w:pPr>
              <w:rPr>
                <w:rFonts w:eastAsiaTheme="minorEastAsia"/>
                <w:lang w:val="en-US" w:eastAsia="zh-CN"/>
              </w:rPr>
            </w:pPr>
            <w:r>
              <w:rPr>
                <w:rFonts w:eastAsiaTheme="minorEastAsia" w:hint="eastAsia"/>
                <w:lang w:val="en-US" w:eastAsia="zh-CN"/>
              </w:rPr>
              <w:t>E</w:t>
            </w:r>
            <w:r>
              <w:rPr>
                <w:rFonts w:eastAsiaTheme="minorEastAsia"/>
                <w:lang w:val="en-US" w:eastAsia="zh-CN"/>
              </w:rPr>
              <w:t xml:space="preserve">ven with this proposal, the alignment of Rx-Tx time different measurements from a pair of UEs is not guaranteed. </w:t>
            </w:r>
          </w:p>
        </w:tc>
      </w:tr>
      <w:tr w:rsidR="006579AD" w14:paraId="6B910DA2" w14:textId="77777777">
        <w:tc>
          <w:tcPr>
            <w:tcW w:w="1609" w:type="dxa"/>
          </w:tcPr>
          <w:p w14:paraId="6B910DA0" w14:textId="58BE589B" w:rsidR="006579AD" w:rsidRDefault="006579AD" w:rsidP="006579AD">
            <w:pPr>
              <w:rPr>
                <w:rFonts w:eastAsia="宋体"/>
                <w:lang w:val="en-US" w:eastAsia="zh-CN"/>
              </w:rPr>
            </w:pPr>
            <w:r>
              <w:rPr>
                <w:rFonts w:eastAsia="Malgun Gothic"/>
                <w:lang w:eastAsia="ko-KR"/>
              </w:rPr>
              <w:t>Qualcomm</w:t>
            </w:r>
          </w:p>
        </w:tc>
        <w:tc>
          <w:tcPr>
            <w:tcW w:w="7340" w:type="dxa"/>
          </w:tcPr>
          <w:p w14:paraId="6B910DA1" w14:textId="195A1FC8" w:rsidR="006579AD" w:rsidRDefault="006579AD" w:rsidP="006579AD">
            <w:pPr>
              <w:rPr>
                <w:rFonts w:eastAsiaTheme="minorEastAsia"/>
                <w:lang w:val="en-US" w:eastAsia="zh-CN"/>
              </w:rPr>
            </w:pPr>
            <w:r>
              <w:rPr>
                <w:rFonts w:eastAsiaTheme="minorEastAsia"/>
                <w:lang w:eastAsia="zh-CN"/>
              </w:rPr>
              <w:t>We prefer to not introduce the limit.</w:t>
            </w:r>
          </w:p>
        </w:tc>
      </w:tr>
      <w:tr w:rsidR="00B26D4E" w14:paraId="6B910DA5" w14:textId="77777777">
        <w:tc>
          <w:tcPr>
            <w:tcW w:w="1609" w:type="dxa"/>
          </w:tcPr>
          <w:p w14:paraId="6B910DA3" w14:textId="439B6249" w:rsidR="00B26D4E" w:rsidRDefault="00B26D4E" w:rsidP="00B26D4E">
            <w:pPr>
              <w:rPr>
                <w:rFonts w:eastAsia="MS Mincho"/>
                <w:lang w:val="en-US" w:eastAsia="ja-JP"/>
              </w:rPr>
            </w:pPr>
            <w:r>
              <w:rPr>
                <w:rFonts w:eastAsiaTheme="minorEastAsia" w:hint="eastAsia"/>
                <w:lang w:eastAsia="zh-CN"/>
              </w:rPr>
              <w:t>H</w:t>
            </w:r>
            <w:r>
              <w:rPr>
                <w:rFonts w:eastAsiaTheme="minorEastAsia"/>
                <w:lang w:eastAsia="zh-CN"/>
              </w:rPr>
              <w:t>uawei, HiSilicon</w:t>
            </w:r>
          </w:p>
        </w:tc>
        <w:tc>
          <w:tcPr>
            <w:tcW w:w="7340" w:type="dxa"/>
          </w:tcPr>
          <w:p w14:paraId="637DB282" w14:textId="77777777" w:rsidR="00B26D4E" w:rsidRDefault="00B26D4E" w:rsidP="00B26D4E">
            <w:pPr>
              <w:rPr>
                <w:rFonts w:eastAsiaTheme="minorEastAsia"/>
                <w:lang w:eastAsia="zh-CN"/>
              </w:rPr>
            </w:pPr>
            <w:r>
              <w:rPr>
                <w:rFonts w:eastAsiaTheme="minorEastAsia" w:hint="eastAsia"/>
                <w:lang w:eastAsia="zh-CN"/>
              </w:rPr>
              <w:t>S</w:t>
            </w:r>
            <w:r>
              <w:rPr>
                <w:rFonts w:eastAsiaTheme="minorEastAsia"/>
                <w:lang w:eastAsia="zh-CN"/>
              </w:rPr>
              <w:t>upport this proposal.</w:t>
            </w:r>
          </w:p>
          <w:p w14:paraId="7F74E812" w14:textId="77777777" w:rsidR="00B26D4E" w:rsidRDefault="00B26D4E" w:rsidP="00B26D4E">
            <w:pPr>
              <w:rPr>
                <w:rFonts w:eastAsiaTheme="minorEastAsia"/>
                <w:lang w:val="en-US" w:eastAsia="zh-CN"/>
              </w:rPr>
            </w:pPr>
          </w:p>
          <w:p w14:paraId="6B910DA4" w14:textId="4D2CBDB8" w:rsidR="00B26D4E" w:rsidRDefault="00B26D4E" w:rsidP="00B26D4E">
            <w:pPr>
              <w:rPr>
                <w:rFonts w:eastAsiaTheme="minorEastAsia"/>
                <w:lang w:val="en-US" w:eastAsia="zh-CN"/>
              </w:rPr>
            </w:pPr>
            <w:r>
              <w:rPr>
                <w:rFonts w:eastAsiaTheme="minorEastAsia" w:hint="eastAsia"/>
                <w:lang w:val="en-US" w:eastAsia="zh-CN"/>
              </w:rPr>
              <w:t>W</w:t>
            </w:r>
            <w:r>
              <w:rPr>
                <w:rFonts w:eastAsiaTheme="minorEastAsia"/>
                <w:lang w:val="en-US" w:eastAsia="zh-CN"/>
              </w:rPr>
              <w:t>ithout closest, it is likely that the Tx and Rx will not be generating the paired measurement.</w:t>
            </w:r>
          </w:p>
        </w:tc>
      </w:tr>
      <w:tr w:rsidR="00B26D4E" w14:paraId="6B910DA8" w14:textId="77777777">
        <w:tc>
          <w:tcPr>
            <w:tcW w:w="1609" w:type="dxa"/>
          </w:tcPr>
          <w:p w14:paraId="6B910DA6" w14:textId="1807BB87" w:rsidR="00B26D4E" w:rsidRDefault="00B647B0" w:rsidP="00B26D4E">
            <w:pPr>
              <w:rPr>
                <w:rFonts w:eastAsiaTheme="minorEastAsia"/>
                <w:lang w:val="en-US" w:eastAsia="zh-CN"/>
              </w:rPr>
            </w:pPr>
            <w:r>
              <w:rPr>
                <w:rFonts w:eastAsiaTheme="minorEastAsia"/>
                <w:lang w:val="en-US" w:eastAsia="zh-CN"/>
              </w:rPr>
              <w:t>Nokia, NSB</w:t>
            </w:r>
          </w:p>
        </w:tc>
        <w:tc>
          <w:tcPr>
            <w:tcW w:w="7340" w:type="dxa"/>
          </w:tcPr>
          <w:p w14:paraId="6B910DA7" w14:textId="73F60D2E" w:rsidR="00B26D4E" w:rsidRDefault="00B647B0" w:rsidP="00B26D4E">
            <w:pPr>
              <w:rPr>
                <w:rFonts w:eastAsiaTheme="minorEastAsia"/>
                <w:lang w:val="en-US" w:eastAsia="zh-CN"/>
              </w:rPr>
            </w:pPr>
            <w:r>
              <w:rPr>
                <w:rFonts w:eastAsiaTheme="minorEastAsia"/>
                <w:lang w:val="en-US" w:eastAsia="zh-CN"/>
              </w:rPr>
              <w:t>OK</w:t>
            </w:r>
          </w:p>
        </w:tc>
      </w:tr>
      <w:tr w:rsidR="00B26D4E" w14:paraId="6B910DAB" w14:textId="77777777">
        <w:tc>
          <w:tcPr>
            <w:tcW w:w="1609" w:type="dxa"/>
          </w:tcPr>
          <w:p w14:paraId="6B910DA9" w14:textId="77777777" w:rsidR="00B26D4E" w:rsidRDefault="00B26D4E" w:rsidP="00B26D4E">
            <w:pPr>
              <w:rPr>
                <w:rFonts w:eastAsiaTheme="minorEastAsia"/>
                <w:lang w:val="en-US" w:eastAsia="zh-CN"/>
              </w:rPr>
            </w:pPr>
          </w:p>
        </w:tc>
        <w:tc>
          <w:tcPr>
            <w:tcW w:w="7340" w:type="dxa"/>
          </w:tcPr>
          <w:p w14:paraId="6B910DAA" w14:textId="77777777" w:rsidR="00B26D4E" w:rsidRDefault="00B26D4E" w:rsidP="00B26D4E">
            <w:pPr>
              <w:rPr>
                <w:rFonts w:eastAsiaTheme="minorEastAsia"/>
                <w:lang w:val="en-US" w:eastAsia="zh-CN"/>
              </w:rPr>
            </w:pPr>
          </w:p>
        </w:tc>
      </w:tr>
      <w:tr w:rsidR="00B26D4E" w14:paraId="6B910DAE" w14:textId="77777777">
        <w:tc>
          <w:tcPr>
            <w:tcW w:w="1609" w:type="dxa"/>
          </w:tcPr>
          <w:p w14:paraId="6B910DAC" w14:textId="77777777" w:rsidR="00B26D4E" w:rsidRDefault="00B26D4E" w:rsidP="00B26D4E">
            <w:pPr>
              <w:rPr>
                <w:rFonts w:eastAsiaTheme="minorEastAsia"/>
                <w:lang w:eastAsia="zh-CN"/>
              </w:rPr>
            </w:pPr>
          </w:p>
        </w:tc>
        <w:tc>
          <w:tcPr>
            <w:tcW w:w="7340" w:type="dxa"/>
          </w:tcPr>
          <w:p w14:paraId="6B910DAD" w14:textId="77777777" w:rsidR="00B26D4E" w:rsidRDefault="00B26D4E" w:rsidP="00B26D4E">
            <w:pPr>
              <w:rPr>
                <w:rFonts w:eastAsiaTheme="minorEastAsia"/>
                <w:lang w:eastAsia="zh-CN"/>
              </w:rPr>
            </w:pPr>
          </w:p>
        </w:tc>
      </w:tr>
      <w:tr w:rsidR="00B26D4E" w14:paraId="6B910DB1" w14:textId="77777777">
        <w:tc>
          <w:tcPr>
            <w:tcW w:w="1609" w:type="dxa"/>
          </w:tcPr>
          <w:p w14:paraId="6B910DAF" w14:textId="77777777" w:rsidR="00B26D4E" w:rsidRDefault="00B26D4E" w:rsidP="00B26D4E">
            <w:pPr>
              <w:rPr>
                <w:rFonts w:eastAsiaTheme="minorEastAsia"/>
                <w:lang w:val="en-US" w:eastAsia="zh-CN"/>
              </w:rPr>
            </w:pPr>
          </w:p>
        </w:tc>
        <w:tc>
          <w:tcPr>
            <w:tcW w:w="7340" w:type="dxa"/>
          </w:tcPr>
          <w:p w14:paraId="6B910DB0" w14:textId="77777777" w:rsidR="00B26D4E" w:rsidRDefault="00B26D4E" w:rsidP="00B26D4E">
            <w:pPr>
              <w:rPr>
                <w:rFonts w:eastAsiaTheme="minorEastAsia"/>
                <w:lang w:val="en-US" w:eastAsia="zh-CN"/>
              </w:rPr>
            </w:pPr>
          </w:p>
        </w:tc>
      </w:tr>
      <w:tr w:rsidR="00B26D4E" w14:paraId="6B910DB4" w14:textId="77777777">
        <w:tc>
          <w:tcPr>
            <w:tcW w:w="1609" w:type="dxa"/>
          </w:tcPr>
          <w:p w14:paraId="6B910DB2" w14:textId="77777777" w:rsidR="00B26D4E" w:rsidRDefault="00B26D4E" w:rsidP="00B26D4E">
            <w:pPr>
              <w:rPr>
                <w:rFonts w:eastAsiaTheme="minorEastAsia"/>
                <w:lang w:val="en-US" w:eastAsia="zh-CN"/>
              </w:rPr>
            </w:pPr>
          </w:p>
        </w:tc>
        <w:tc>
          <w:tcPr>
            <w:tcW w:w="7340" w:type="dxa"/>
          </w:tcPr>
          <w:p w14:paraId="6B910DB3" w14:textId="77777777" w:rsidR="00B26D4E" w:rsidRDefault="00B26D4E" w:rsidP="00B26D4E">
            <w:pPr>
              <w:rPr>
                <w:rFonts w:eastAsiaTheme="minorEastAsia"/>
                <w:lang w:eastAsia="zh-CN"/>
              </w:rPr>
            </w:pPr>
          </w:p>
        </w:tc>
      </w:tr>
      <w:tr w:rsidR="00B26D4E" w14:paraId="6B910DB7" w14:textId="77777777">
        <w:tc>
          <w:tcPr>
            <w:tcW w:w="1609" w:type="dxa"/>
          </w:tcPr>
          <w:p w14:paraId="6B910DB5" w14:textId="77777777" w:rsidR="00B26D4E" w:rsidRDefault="00B26D4E" w:rsidP="00B26D4E">
            <w:pPr>
              <w:rPr>
                <w:rFonts w:eastAsiaTheme="minorEastAsia"/>
                <w:lang w:val="en-US" w:eastAsia="zh-CN"/>
              </w:rPr>
            </w:pPr>
          </w:p>
        </w:tc>
        <w:tc>
          <w:tcPr>
            <w:tcW w:w="7340" w:type="dxa"/>
          </w:tcPr>
          <w:p w14:paraId="6B910DB6" w14:textId="77777777" w:rsidR="00B26D4E" w:rsidRDefault="00B26D4E" w:rsidP="00B26D4E">
            <w:pPr>
              <w:rPr>
                <w:rFonts w:eastAsiaTheme="minorEastAsia"/>
                <w:lang w:eastAsia="zh-CN"/>
              </w:rPr>
            </w:pPr>
          </w:p>
        </w:tc>
      </w:tr>
      <w:tr w:rsidR="00B26D4E" w14:paraId="6B910DBA" w14:textId="77777777">
        <w:tc>
          <w:tcPr>
            <w:tcW w:w="1609" w:type="dxa"/>
          </w:tcPr>
          <w:p w14:paraId="6B910DB8" w14:textId="77777777" w:rsidR="00B26D4E" w:rsidRDefault="00B26D4E" w:rsidP="00B26D4E">
            <w:pPr>
              <w:rPr>
                <w:rFonts w:eastAsiaTheme="minorEastAsia"/>
                <w:lang w:eastAsia="zh-CN"/>
              </w:rPr>
            </w:pPr>
          </w:p>
        </w:tc>
        <w:tc>
          <w:tcPr>
            <w:tcW w:w="7340" w:type="dxa"/>
          </w:tcPr>
          <w:p w14:paraId="6B910DB9" w14:textId="77777777" w:rsidR="00B26D4E" w:rsidRDefault="00B26D4E" w:rsidP="00B26D4E">
            <w:pPr>
              <w:rPr>
                <w:rFonts w:eastAsiaTheme="minorEastAsia"/>
                <w:lang w:eastAsia="zh-CN"/>
              </w:rPr>
            </w:pPr>
          </w:p>
        </w:tc>
      </w:tr>
      <w:tr w:rsidR="00B26D4E" w14:paraId="6B910DBD" w14:textId="77777777">
        <w:tc>
          <w:tcPr>
            <w:tcW w:w="1609" w:type="dxa"/>
          </w:tcPr>
          <w:p w14:paraId="6B910DBB" w14:textId="77777777" w:rsidR="00B26D4E" w:rsidRDefault="00B26D4E" w:rsidP="00B26D4E">
            <w:pPr>
              <w:rPr>
                <w:rFonts w:eastAsiaTheme="minorEastAsia"/>
                <w:lang w:eastAsia="zh-CN"/>
              </w:rPr>
            </w:pPr>
          </w:p>
        </w:tc>
        <w:tc>
          <w:tcPr>
            <w:tcW w:w="7340" w:type="dxa"/>
          </w:tcPr>
          <w:p w14:paraId="6B910DBC" w14:textId="77777777" w:rsidR="00B26D4E" w:rsidRDefault="00B26D4E" w:rsidP="00B26D4E">
            <w:pPr>
              <w:rPr>
                <w:rFonts w:eastAsiaTheme="minorEastAsia"/>
                <w:lang w:eastAsia="zh-CN"/>
              </w:rPr>
            </w:pPr>
          </w:p>
        </w:tc>
      </w:tr>
      <w:tr w:rsidR="00B26D4E" w14:paraId="6B910DC0" w14:textId="77777777">
        <w:tc>
          <w:tcPr>
            <w:tcW w:w="1609" w:type="dxa"/>
          </w:tcPr>
          <w:p w14:paraId="6B910DBE" w14:textId="77777777" w:rsidR="00B26D4E" w:rsidRDefault="00B26D4E" w:rsidP="00B26D4E">
            <w:pPr>
              <w:rPr>
                <w:rFonts w:eastAsiaTheme="minorEastAsia"/>
                <w:lang w:eastAsia="zh-CN"/>
              </w:rPr>
            </w:pPr>
          </w:p>
        </w:tc>
        <w:tc>
          <w:tcPr>
            <w:tcW w:w="7340" w:type="dxa"/>
          </w:tcPr>
          <w:p w14:paraId="6B910DBF" w14:textId="77777777" w:rsidR="00B26D4E" w:rsidRDefault="00B26D4E" w:rsidP="00B26D4E">
            <w:pPr>
              <w:rPr>
                <w:rFonts w:eastAsiaTheme="minorEastAsia"/>
                <w:lang w:eastAsia="zh-CN"/>
              </w:rPr>
            </w:pPr>
          </w:p>
        </w:tc>
      </w:tr>
    </w:tbl>
    <w:p w14:paraId="6B910DC1" w14:textId="77777777" w:rsidR="004C0D14" w:rsidRDefault="004C0D14">
      <w:pPr>
        <w:spacing w:after="120" w:line="260" w:lineRule="exact"/>
      </w:pPr>
    </w:p>
    <w:p w14:paraId="6B910DC2" w14:textId="77777777" w:rsidR="004C0D14" w:rsidRDefault="00D84EFC">
      <w:pPr>
        <w:pStyle w:val="30"/>
        <w:rPr>
          <w:sz w:val="20"/>
          <w:szCs w:val="20"/>
        </w:rPr>
      </w:pPr>
      <w:bookmarkStart w:id="8" w:name="_Ref127547210"/>
      <w:r>
        <w:rPr>
          <w:sz w:val="20"/>
          <w:szCs w:val="20"/>
          <w:highlight w:val="yellow"/>
        </w:rPr>
        <w:lastRenderedPageBreak/>
        <w:t>[MEDIUM]</w:t>
      </w:r>
      <w:r>
        <w:rPr>
          <w:sz w:val="20"/>
          <w:szCs w:val="20"/>
        </w:rPr>
        <w:t xml:space="preserve"> Request signaling of Tx time information for the report</w:t>
      </w:r>
    </w:p>
    <w:p w14:paraId="6B910DC3"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6B910DC4" w14:textId="77777777" w:rsidR="004C0D14" w:rsidRDefault="004C0D14"/>
    <w:tbl>
      <w:tblPr>
        <w:tblW w:w="9322" w:type="dxa"/>
        <w:tblLook w:val="04A0" w:firstRow="1" w:lastRow="0" w:firstColumn="1" w:lastColumn="0" w:noHBand="0" w:noVBand="1"/>
      </w:tblPr>
      <w:tblGrid>
        <w:gridCol w:w="1408"/>
        <w:gridCol w:w="7914"/>
      </w:tblGrid>
      <w:tr w:rsidR="004C0D14" w14:paraId="6B910DCB" w14:textId="77777777">
        <w:trPr>
          <w:trHeight w:val="450"/>
        </w:trPr>
        <w:tc>
          <w:tcPr>
            <w:tcW w:w="1408" w:type="dxa"/>
            <w:tcBorders>
              <w:top w:val="single" w:sz="4" w:space="0" w:color="auto"/>
              <w:left w:val="single" w:sz="4" w:space="0" w:color="A6A6A6"/>
              <w:bottom w:val="single" w:sz="4" w:space="0" w:color="A6A6A6"/>
              <w:right w:val="single" w:sz="4" w:space="0" w:color="A6A6A6"/>
            </w:tcBorders>
            <w:shd w:val="clear" w:color="auto" w:fill="auto"/>
          </w:tcPr>
          <w:p w14:paraId="6B910DC5" w14:textId="77777777" w:rsidR="004C0D14" w:rsidRDefault="00000000">
            <w:pPr>
              <w:rPr>
                <w:rFonts w:ascii="Arial" w:eastAsia="宋体" w:hAnsi="Arial" w:cs="Arial"/>
                <w:b/>
                <w:bCs/>
                <w:color w:val="0000FF"/>
                <w:sz w:val="16"/>
                <w:szCs w:val="16"/>
                <w:u w:val="single"/>
              </w:rPr>
            </w:pPr>
            <w:hyperlink r:id="rId31" w:history="1">
              <w:r w:rsidR="00D84EFC">
                <w:rPr>
                  <w:rFonts w:ascii="Arial" w:eastAsia="宋体" w:hAnsi="Arial" w:cs="Arial"/>
                  <w:b/>
                  <w:bCs/>
                  <w:color w:val="0000FF"/>
                  <w:sz w:val="16"/>
                  <w:szCs w:val="16"/>
                  <w:u w:val="single"/>
                </w:rPr>
                <w:t>R1-2310837</w:t>
              </w:r>
            </w:hyperlink>
          </w:p>
          <w:p w14:paraId="6B910DC6"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Huawei, HiSilicon</w:t>
            </w:r>
          </w:p>
        </w:tc>
        <w:tc>
          <w:tcPr>
            <w:tcW w:w="7914" w:type="dxa"/>
            <w:tcBorders>
              <w:top w:val="single" w:sz="4" w:space="0" w:color="auto"/>
              <w:left w:val="nil"/>
              <w:bottom w:val="single" w:sz="4" w:space="0" w:color="A6A6A6"/>
              <w:right w:val="single" w:sz="4" w:space="0" w:color="A6A6A6"/>
            </w:tcBorders>
            <w:shd w:val="clear" w:color="auto" w:fill="auto"/>
          </w:tcPr>
          <w:p w14:paraId="6B910DC7" w14:textId="77777777" w:rsidR="004C0D14" w:rsidRDefault="00D84EFC">
            <w:pPr>
              <w:rPr>
                <w:rFonts w:eastAsia="宋体"/>
                <w:sz w:val="16"/>
                <w:szCs w:val="16"/>
              </w:rPr>
            </w:pPr>
            <w:r>
              <w:rPr>
                <w:rFonts w:eastAsia="宋体"/>
                <w:sz w:val="16"/>
                <w:szCs w:val="16"/>
              </w:rPr>
              <w:t>Maintenance of SL measurements</w:t>
            </w:r>
          </w:p>
          <w:p w14:paraId="6B910DC8" w14:textId="77777777" w:rsidR="004C0D14" w:rsidRDefault="00D84EFC">
            <w:pPr>
              <w:pStyle w:val="3GPPAgreements"/>
              <w:numPr>
                <w:ilvl w:val="0"/>
                <w:numId w:val="0"/>
              </w:numPr>
              <w:autoSpaceDE/>
              <w:autoSpaceDN/>
              <w:adjustRightInd/>
              <w:rPr>
                <w:sz w:val="16"/>
                <w:szCs w:val="16"/>
              </w:rPr>
            </w:pPr>
            <w:bookmarkStart w:id="9" w:name="OLE_LINK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w:t>
            </w:r>
            <w:r>
              <w:rPr>
                <w:sz w:val="16"/>
                <w:szCs w:val="16"/>
              </w:rPr>
              <w:fldChar w:fldCharType="end"/>
            </w:r>
            <w:r>
              <w:rPr>
                <w:sz w:val="16"/>
                <w:szCs w:val="16"/>
              </w:rPr>
              <w:t>: For SL RTT, support LMF/UE to request with higher layer signaling the measuring UE to report the associated SL-PRS transmission timestamp.</w:t>
            </w:r>
          </w:p>
          <w:p w14:paraId="6B910DC9" w14:textId="77777777" w:rsidR="004C0D14" w:rsidRDefault="00D84EFC">
            <w:pPr>
              <w:pStyle w:val="3GPPAgreements"/>
              <w:numPr>
                <w:ilvl w:val="0"/>
                <w:numId w:val="42"/>
              </w:numPr>
              <w:overflowPunct/>
              <w:snapToGrid w:val="0"/>
              <w:spacing w:before="0" w:after="120"/>
              <w:textAlignment w:val="auto"/>
              <w:rPr>
                <w:sz w:val="16"/>
                <w:szCs w:val="16"/>
              </w:rPr>
            </w:pPr>
            <w:r>
              <w:rPr>
                <w:sz w:val="16"/>
                <w:szCs w:val="16"/>
              </w:rPr>
              <w:t>It is up to the UE whether to report Tx time information when it receives a request.</w:t>
            </w:r>
          </w:p>
          <w:bookmarkEnd w:id="9"/>
          <w:p w14:paraId="6B910DCA" w14:textId="77777777" w:rsidR="004C0D14" w:rsidRDefault="004C0D14">
            <w:pPr>
              <w:rPr>
                <w:rFonts w:eastAsia="宋体"/>
                <w:sz w:val="16"/>
                <w:szCs w:val="16"/>
              </w:rPr>
            </w:pPr>
          </w:p>
        </w:tc>
      </w:tr>
      <w:tr w:rsidR="004C0D14" w14:paraId="6B910DD1"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CC" w14:textId="77777777" w:rsidR="004C0D14" w:rsidRDefault="00000000">
            <w:pPr>
              <w:rPr>
                <w:rFonts w:ascii="Arial" w:eastAsia="宋体" w:hAnsi="Arial" w:cs="Arial"/>
                <w:b/>
                <w:bCs/>
                <w:color w:val="0000FF"/>
                <w:sz w:val="16"/>
                <w:szCs w:val="16"/>
                <w:u w:val="single"/>
              </w:rPr>
            </w:pPr>
            <w:hyperlink r:id="rId32" w:history="1">
              <w:r w:rsidR="00D84EFC">
                <w:rPr>
                  <w:rFonts w:ascii="Arial" w:eastAsia="宋体" w:hAnsi="Arial" w:cs="Arial"/>
                  <w:b/>
                  <w:bCs/>
                  <w:color w:val="0000FF"/>
                  <w:sz w:val="16"/>
                  <w:szCs w:val="16"/>
                  <w:u w:val="single"/>
                </w:rPr>
                <w:t>R1-2311095</w:t>
              </w:r>
            </w:hyperlink>
          </w:p>
          <w:p w14:paraId="6B910DCD"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vivo</w:t>
            </w:r>
          </w:p>
        </w:tc>
        <w:tc>
          <w:tcPr>
            <w:tcW w:w="7914" w:type="dxa"/>
            <w:tcBorders>
              <w:top w:val="nil"/>
              <w:left w:val="nil"/>
              <w:bottom w:val="single" w:sz="4" w:space="0" w:color="A6A6A6"/>
              <w:right w:val="single" w:sz="4" w:space="0" w:color="A6A6A6"/>
            </w:tcBorders>
            <w:shd w:val="clear" w:color="auto" w:fill="auto"/>
          </w:tcPr>
          <w:p w14:paraId="6B910DCE" w14:textId="77777777" w:rsidR="004C0D14" w:rsidRDefault="00D84EFC">
            <w:pPr>
              <w:rPr>
                <w:rFonts w:eastAsiaTheme="minorEastAsia"/>
                <w:sz w:val="16"/>
                <w:szCs w:val="16"/>
                <w:lang w:eastAsia="zh-CN"/>
              </w:rPr>
            </w:pPr>
            <w:r>
              <w:rPr>
                <w:rFonts w:eastAsia="宋体"/>
                <w:sz w:val="16"/>
                <w:szCs w:val="16"/>
              </w:rPr>
              <w:t>Remaining issues on measurements and reporting for SL positioning</w:t>
            </w:r>
          </w:p>
          <w:p w14:paraId="6B910DCF" w14:textId="77777777" w:rsidR="004C0D14" w:rsidRDefault="00D84EFC">
            <w:pPr>
              <w:pStyle w:val="a2"/>
              <w:spacing w:line="260" w:lineRule="exact"/>
              <w:rPr>
                <w:rFonts w:eastAsiaTheme="minorEastAsia"/>
                <w:sz w:val="16"/>
                <w:szCs w:val="16"/>
                <w:lang w:eastAsia="zh-CN"/>
              </w:rPr>
            </w:pPr>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w:t>
            </w:r>
            <w:r>
              <w:rPr>
                <w:sz w:val="16"/>
                <w:szCs w:val="16"/>
              </w:rPr>
              <w:fldChar w:fldCharType="end"/>
            </w:r>
            <w:r>
              <w:rPr>
                <w:sz w:val="16"/>
                <w:szCs w:val="16"/>
              </w:rPr>
              <w:t xml:space="preserve">: </w:t>
            </w:r>
            <w:r>
              <w:rPr>
                <w:rFonts w:eastAsiaTheme="minorEastAsia"/>
                <w:sz w:val="16"/>
                <w:szCs w:val="16"/>
                <w:lang w:eastAsia="zh-CN"/>
              </w:rPr>
              <w:t>For SL Rx-Tx time difference measurement</w:t>
            </w:r>
            <w:r>
              <w:rPr>
                <w:rFonts w:eastAsia="等线"/>
                <w:sz w:val="16"/>
                <w:szCs w:val="16"/>
                <w:lang w:val="en-US"/>
              </w:rPr>
              <w:t>,</w:t>
            </w:r>
            <w:r>
              <w:rPr>
                <w:rFonts w:eastAsiaTheme="minorEastAsia"/>
                <w:sz w:val="16"/>
                <w:szCs w:val="16"/>
                <w:lang w:eastAsia="zh-CN"/>
              </w:rPr>
              <w:t xml:space="preserve"> request signaling for the UE to optionally report Tx time information is not pursued in Rel-18.</w:t>
            </w:r>
          </w:p>
          <w:p w14:paraId="6B910DD0" w14:textId="77777777" w:rsidR="004C0D14" w:rsidRDefault="004C0D14">
            <w:pPr>
              <w:rPr>
                <w:rFonts w:eastAsia="宋体"/>
                <w:sz w:val="16"/>
                <w:szCs w:val="16"/>
              </w:rPr>
            </w:pPr>
          </w:p>
        </w:tc>
      </w:tr>
      <w:tr w:rsidR="004C0D14" w14:paraId="6B910DD8"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D2" w14:textId="77777777" w:rsidR="004C0D14" w:rsidRDefault="00000000">
            <w:pPr>
              <w:rPr>
                <w:rFonts w:ascii="Arial" w:eastAsia="宋体" w:hAnsi="Arial" w:cs="Arial"/>
                <w:b/>
                <w:bCs/>
                <w:color w:val="0000FF"/>
                <w:sz w:val="16"/>
                <w:szCs w:val="16"/>
                <w:u w:val="single"/>
              </w:rPr>
            </w:pPr>
            <w:hyperlink r:id="rId33" w:history="1">
              <w:r w:rsidR="00D84EFC">
                <w:rPr>
                  <w:rFonts w:ascii="Arial" w:eastAsia="宋体" w:hAnsi="Arial" w:cs="Arial"/>
                  <w:b/>
                  <w:bCs/>
                  <w:color w:val="0000FF"/>
                  <w:sz w:val="16"/>
                  <w:szCs w:val="16"/>
                  <w:u w:val="single"/>
                </w:rPr>
                <w:t>R1-2311241</w:t>
              </w:r>
            </w:hyperlink>
          </w:p>
          <w:p w14:paraId="6B910DD3"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OPPO</w:t>
            </w:r>
          </w:p>
        </w:tc>
        <w:tc>
          <w:tcPr>
            <w:tcW w:w="7914" w:type="dxa"/>
            <w:tcBorders>
              <w:top w:val="nil"/>
              <w:left w:val="nil"/>
              <w:bottom w:val="single" w:sz="4" w:space="0" w:color="A6A6A6"/>
              <w:right w:val="single" w:sz="4" w:space="0" w:color="A6A6A6"/>
            </w:tcBorders>
            <w:shd w:val="clear" w:color="auto" w:fill="auto"/>
          </w:tcPr>
          <w:p w14:paraId="6B910DD4" w14:textId="77777777" w:rsidR="004C0D14" w:rsidRDefault="00D84EFC">
            <w:pPr>
              <w:rPr>
                <w:rFonts w:eastAsia="宋体"/>
                <w:sz w:val="16"/>
                <w:szCs w:val="16"/>
              </w:rPr>
            </w:pPr>
            <w:r>
              <w:rPr>
                <w:rFonts w:eastAsia="宋体"/>
                <w:sz w:val="16"/>
                <w:szCs w:val="16"/>
              </w:rPr>
              <w:t>Remaining issues on measurements and reporting for SL positioning</w:t>
            </w:r>
          </w:p>
          <w:p w14:paraId="6B910DD5" w14:textId="77777777" w:rsidR="004C0D14" w:rsidRDefault="00D84EFC">
            <w:pPr>
              <w:pStyle w:val="a2"/>
              <w:numPr>
                <w:ilvl w:val="0"/>
                <w:numId w:val="43"/>
              </w:numPr>
              <w:spacing w:beforeLines="50" w:before="180" w:afterLines="50" w:after="180"/>
              <w:rPr>
                <w:rFonts w:eastAsiaTheme="minorEastAsia"/>
                <w:sz w:val="16"/>
                <w:szCs w:val="16"/>
                <w:lang w:eastAsia="zh-CN"/>
              </w:rPr>
            </w:pPr>
            <w:r>
              <w:rPr>
                <w:rFonts w:eastAsiaTheme="minorEastAsia"/>
                <w:sz w:val="16"/>
                <w:szCs w:val="16"/>
                <w:lang w:eastAsia="zh-CN"/>
              </w:rPr>
              <w:t>For SL RTT, support LMF/UE to request with higher layer signaling the measuring UE to report the associated SL-PRS transmission timestamp.</w:t>
            </w:r>
          </w:p>
          <w:p w14:paraId="6B910DD6" w14:textId="77777777" w:rsidR="004C0D14" w:rsidRDefault="00D84EFC">
            <w:pPr>
              <w:pStyle w:val="a2"/>
              <w:numPr>
                <w:ilvl w:val="0"/>
                <w:numId w:val="44"/>
              </w:numPr>
              <w:spacing w:beforeLines="50" w:before="180" w:afterLines="50" w:after="180"/>
              <w:rPr>
                <w:rFonts w:eastAsiaTheme="minorEastAsia"/>
                <w:sz w:val="16"/>
                <w:szCs w:val="16"/>
                <w:lang w:eastAsia="zh-CN"/>
              </w:rPr>
            </w:pPr>
            <w:r>
              <w:rPr>
                <w:rFonts w:eastAsiaTheme="minorEastAsia"/>
                <w:sz w:val="16"/>
                <w:szCs w:val="16"/>
                <w:lang w:eastAsia="zh-CN"/>
              </w:rPr>
              <w:t>It is up to the UE whether to report Tx time information when it receives a request.</w:t>
            </w:r>
          </w:p>
          <w:p w14:paraId="6B910DD7" w14:textId="77777777" w:rsidR="004C0D14" w:rsidRDefault="004C0D14">
            <w:pPr>
              <w:rPr>
                <w:rFonts w:eastAsia="宋体"/>
                <w:sz w:val="16"/>
                <w:szCs w:val="16"/>
              </w:rPr>
            </w:pPr>
          </w:p>
        </w:tc>
      </w:tr>
      <w:tr w:rsidR="004C0D14" w14:paraId="6B910DDE"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D9" w14:textId="77777777" w:rsidR="004C0D14" w:rsidRDefault="00000000">
            <w:pPr>
              <w:rPr>
                <w:rFonts w:ascii="Arial" w:eastAsia="宋体" w:hAnsi="Arial" w:cs="Arial"/>
                <w:b/>
                <w:bCs/>
                <w:color w:val="0000FF"/>
                <w:sz w:val="16"/>
                <w:szCs w:val="16"/>
                <w:u w:val="single"/>
              </w:rPr>
            </w:pPr>
            <w:hyperlink r:id="rId34" w:history="1">
              <w:r w:rsidR="00D84EFC">
                <w:rPr>
                  <w:rFonts w:ascii="Arial" w:eastAsia="宋体" w:hAnsi="Arial" w:cs="Arial"/>
                  <w:b/>
                  <w:bCs/>
                  <w:color w:val="0000FF"/>
                  <w:sz w:val="16"/>
                  <w:szCs w:val="16"/>
                  <w:u w:val="single"/>
                </w:rPr>
                <w:t>R1-2311340</w:t>
              </w:r>
            </w:hyperlink>
          </w:p>
          <w:p w14:paraId="6B910DDA"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CATT, CICTCI</w:t>
            </w:r>
          </w:p>
        </w:tc>
        <w:tc>
          <w:tcPr>
            <w:tcW w:w="7914" w:type="dxa"/>
            <w:tcBorders>
              <w:top w:val="nil"/>
              <w:left w:val="nil"/>
              <w:bottom w:val="single" w:sz="4" w:space="0" w:color="A6A6A6"/>
              <w:right w:val="single" w:sz="4" w:space="0" w:color="A6A6A6"/>
            </w:tcBorders>
            <w:shd w:val="clear" w:color="auto" w:fill="auto"/>
          </w:tcPr>
          <w:p w14:paraId="6B910DDB" w14:textId="77777777" w:rsidR="004C0D14" w:rsidRDefault="00D84EFC">
            <w:pPr>
              <w:rPr>
                <w:rFonts w:eastAsia="宋体"/>
                <w:sz w:val="16"/>
                <w:szCs w:val="16"/>
              </w:rPr>
            </w:pPr>
            <w:r>
              <w:rPr>
                <w:rFonts w:eastAsia="宋体"/>
                <w:sz w:val="16"/>
                <w:szCs w:val="16"/>
              </w:rPr>
              <w:t>Maintenance issues on measurements and reporting for SL positioning</w:t>
            </w:r>
          </w:p>
          <w:p w14:paraId="6B910DDC" w14:textId="77777777" w:rsidR="004C0D14" w:rsidRDefault="00D84EFC">
            <w:pPr>
              <w:spacing w:afterLines="50" w:after="180"/>
              <w:jc w:val="both"/>
              <w:rPr>
                <w:rFonts w:eastAsia="等线"/>
                <w:color w:val="000000" w:themeColor="text1"/>
                <w:sz w:val="16"/>
                <w:szCs w:val="16"/>
                <w:lang w:eastAsia="zh-CN"/>
              </w:rPr>
            </w:pPr>
            <w:r>
              <w:rPr>
                <w:rFonts w:eastAsia="等线"/>
                <w:color w:val="000000" w:themeColor="text1"/>
                <w:sz w:val="16"/>
                <w:szCs w:val="16"/>
                <w:lang w:eastAsia="zh-CN"/>
              </w:rPr>
              <w:t>Proposal 1: It is not necessary for the network or LMF to request the UE to report the Tx time information. If Tx timing change happens during RTT measurement, UE should autonomously report the Tx time information.</w:t>
            </w:r>
          </w:p>
          <w:p w14:paraId="6B910DDD" w14:textId="77777777" w:rsidR="004C0D14" w:rsidRDefault="004C0D14">
            <w:pPr>
              <w:rPr>
                <w:rFonts w:eastAsia="宋体"/>
                <w:sz w:val="16"/>
                <w:szCs w:val="16"/>
              </w:rPr>
            </w:pPr>
          </w:p>
        </w:tc>
      </w:tr>
      <w:tr w:rsidR="004C0D14" w14:paraId="6B910DE5"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DF" w14:textId="77777777" w:rsidR="004C0D14" w:rsidRDefault="00000000">
            <w:pPr>
              <w:rPr>
                <w:rFonts w:ascii="Arial" w:eastAsia="宋体" w:hAnsi="Arial" w:cs="Arial"/>
                <w:b/>
                <w:bCs/>
                <w:color w:val="0000FF"/>
                <w:sz w:val="16"/>
                <w:szCs w:val="16"/>
                <w:u w:val="single"/>
              </w:rPr>
            </w:pPr>
            <w:hyperlink r:id="rId35" w:history="1">
              <w:r w:rsidR="00D84EFC">
                <w:rPr>
                  <w:rFonts w:ascii="Arial" w:eastAsia="宋体" w:hAnsi="Arial" w:cs="Arial"/>
                  <w:b/>
                  <w:bCs/>
                  <w:color w:val="0000FF"/>
                  <w:sz w:val="16"/>
                  <w:szCs w:val="16"/>
                  <w:u w:val="single"/>
                </w:rPr>
                <w:t>R1-2311457</w:t>
              </w:r>
            </w:hyperlink>
          </w:p>
          <w:p w14:paraId="6B910DE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ZTE</w:t>
            </w:r>
          </w:p>
        </w:tc>
        <w:tc>
          <w:tcPr>
            <w:tcW w:w="7914" w:type="dxa"/>
            <w:tcBorders>
              <w:top w:val="nil"/>
              <w:left w:val="nil"/>
              <w:bottom w:val="single" w:sz="4" w:space="0" w:color="A6A6A6"/>
              <w:right w:val="single" w:sz="4" w:space="0" w:color="A6A6A6"/>
            </w:tcBorders>
            <w:shd w:val="clear" w:color="auto" w:fill="auto"/>
          </w:tcPr>
          <w:p w14:paraId="6B910DE1" w14:textId="77777777" w:rsidR="004C0D14" w:rsidRDefault="00D84EFC">
            <w:pPr>
              <w:rPr>
                <w:rFonts w:eastAsia="宋体"/>
                <w:sz w:val="16"/>
                <w:szCs w:val="16"/>
              </w:rPr>
            </w:pPr>
            <w:r>
              <w:rPr>
                <w:rFonts w:eastAsia="宋体"/>
                <w:sz w:val="16"/>
                <w:szCs w:val="16"/>
              </w:rPr>
              <w:t>Maintenance on SL positioning measurements and reporting</w:t>
            </w:r>
          </w:p>
          <w:p w14:paraId="6B910DE2" w14:textId="77777777" w:rsidR="004C0D14" w:rsidRDefault="00D84EFC">
            <w:pPr>
              <w:pStyle w:val="a2"/>
              <w:snapToGrid w:val="0"/>
              <w:spacing w:beforeLines="50" w:before="180"/>
              <w:rPr>
                <w:rFonts w:eastAsia="等线"/>
                <w:color w:val="000000" w:themeColor="text1"/>
                <w:sz w:val="16"/>
                <w:szCs w:val="16"/>
              </w:rPr>
            </w:pPr>
            <w:r>
              <w:rPr>
                <w:rFonts w:eastAsia="等线"/>
                <w:color w:val="000000" w:themeColor="text1"/>
                <w:sz w:val="16"/>
                <w:szCs w:val="16"/>
              </w:rPr>
              <w:t>Proposal 1: For SL RTT, support LMF/UE to request with higher layer signaling the measuring UE to report the associated SL-PRS Tx timestamp.</w:t>
            </w:r>
          </w:p>
          <w:p w14:paraId="6B910DE3" w14:textId="77777777" w:rsidR="004C0D14" w:rsidRDefault="00D84EFC">
            <w:pPr>
              <w:pStyle w:val="a2"/>
              <w:widowControl w:val="0"/>
              <w:numPr>
                <w:ilvl w:val="0"/>
                <w:numId w:val="45"/>
              </w:numPr>
              <w:snapToGrid w:val="0"/>
              <w:spacing w:beforeLines="50" w:before="180" w:after="0"/>
              <w:rPr>
                <w:rFonts w:eastAsia="等线"/>
                <w:color w:val="000000" w:themeColor="text1"/>
                <w:sz w:val="16"/>
                <w:szCs w:val="16"/>
              </w:rPr>
            </w:pPr>
            <w:r>
              <w:rPr>
                <w:rFonts w:eastAsia="等线"/>
                <w:color w:val="000000" w:themeColor="text1"/>
                <w:sz w:val="16"/>
                <w:szCs w:val="16"/>
              </w:rPr>
              <w:t>Note: If Tx time stamp is requested but not reported, it means there is no timing change for the UE.</w:t>
            </w:r>
          </w:p>
          <w:p w14:paraId="6B910DE4" w14:textId="77777777" w:rsidR="004C0D14" w:rsidRDefault="004C0D14">
            <w:pPr>
              <w:rPr>
                <w:rFonts w:eastAsia="宋体"/>
                <w:sz w:val="16"/>
                <w:szCs w:val="16"/>
              </w:rPr>
            </w:pPr>
          </w:p>
        </w:tc>
      </w:tr>
      <w:tr w:rsidR="004C0D14" w14:paraId="6B910DEC"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E6" w14:textId="77777777" w:rsidR="004C0D14" w:rsidRDefault="00000000">
            <w:pPr>
              <w:rPr>
                <w:rFonts w:ascii="Arial" w:eastAsia="宋体" w:hAnsi="Arial" w:cs="Arial"/>
                <w:b/>
                <w:bCs/>
                <w:color w:val="0000FF"/>
                <w:sz w:val="16"/>
                <w:szCs w:val="16"/>
                <w:u w:val="single"/>
              </w:rPr>
            </w:pPr>
            <w:hyperlink r:id="rId36" w:history="1">
              <w:r w:rsidR="00D84EFC">
                <w:rPr>
                  <w:rFonts w:ascii="Arial" w:eastAsia="宋体" w:hAnsi="Arial" w:cs="Arial"/>
                  <w:b/>
                  <w:bCs/>
                  <w:color w:val="0000FF"/>
                  <w:sz w:val="16"/>
                  <w:szCs w:val="16"/>
                  <w:u w:val="single"/>
                </w:rPr>
                <w:t>R1-2311481</w:t>
              </w:r>
            </w:hyperlink>
          </w:p>
          <w:p w14:paraId="6B910DE7"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CMCC</w:t>
            </w:r>
          </w:p>
        </w:tc>
        <w:tc>
          <w:tcPr>
            <w:tcW w:w="7914" w:type="dxa"/>
            <w:tcBorders>
              <w:top w:val="nil"/>
              <w:left w:val="nil"/>
              <w:bottom w:val="single" w:sz="4" w:space="0" w:color="A6A6A6"/>
              <w:right w:val="single" w:sz="4" w:space="0" w:color="A6A6A6"/>
            </w:tcBorders>
            <w:shd w:val="clear" w:color="auto" w:fill="auto"/>
          </w:tcPr>
          <w:p w14:paraId="6B910DE8" w14:textId="77777777" w:rsidR="004C0D14" w:rsidRDefault="00D84EFC">
            <w:pPr>
              <w:rPr>
                <w:rFonts w:eastAsia="宋体"/>
                <w:sz w:val="16"/>
                <w:szCs w:val="16"/>
              </w:rPr>
            </w:pPr>
            <w:r>
              <w:rPr>
                <w:rFonts w:eastAsia="宋体"/>
                <w:sz w:val="16"/>
                <w:szCs w:val="16"/>
              </w:rPr>
              <w:t>Maintenance on measurements and reporting for SL positioning</w:t>
            </w:r>
          </w:p>
          <w:p w14:paraId="6B910DE9" w14:textId="77777777" w:rsidR="004C0D14" w:rsidRDefault="00D84EFC">
            <w:pPr>
              <w:spacing w:beforeLines="50" w:before="180" w:line="288" w:lineRule="auto"/>
              <w:rPr>
                <w:sz w:val="16"/>
                <w:szCs w:val="16"/>
                <w:lang w:eastAsia="zh-CN"/>
              </w:rPr>
            </w:pPr>
            <w:r>
              <w:rPr>
                <w:sz w:val="16"/>
                <w:szCs w:val="16"/>
                <w:lang w:eastAsia="zh-CN"/>
              </w:rPr>
              <w:t>Proposal 1: For SL RTT, support LMF/UE to request with higher layer signaling the measuring UE to optionally report the associated SL-PRS transmission timestamp.</w:t>
            </w:r>
          </w:p>
          <w:p w14:paraId="6B910DEA" w14:textId="77777777" w:rsidR="004C0D14" w:rsidRDefault="00D84EFC">
            <w:pPr>
              <w:pStyle w:val="a2"/>
              <w:numPr>
                <w:ilvl w:val="0"/>
                <w:numId w:val="46"/>
              </w:numPr>
              <w:spacing w:before="120" w:line="260" w:lineRule="exact"/>
              <w:rPr>
                <w:sz w:val="16"/>
                <w:szCs w:val="16"/>
                <w:lang w:eastAsia="zh-CN"/>
              </w:rPr>
            </w:pPr>
            <w:r>
              <w:rPr>
                <w:sz w:val="16"/>
                <w:szCs w:val="16"/>
                <w:lang w:eastAsia="zh-CN"/>
              </w:rPr>
              <w:t xml:space="preserve">Note: </w:t>
            </w:r>
            <w:r>
              <w:rPr>
                <w:rFonts w:eastAsia="等线"/>
                <w:sz w:val="16"/>
                <w:szCs w:val="16"/>
                <w:lang w:eastAsia="zh-CN"/>
              </w:rPr>
              <w:t>Up</w:t>
            </w:r>
            <w:r>
              <w:rPr>
                <w:sz w:val="16"/>
                <w:szCs w:val="16"/>
                <w:lang w:eastAsia="zh-CN"/>
              </w:rPr>
              <w:t xml:space="preserve"> to other WGs to clarify the meaning when UE is requested to report associated SL-PRS transmission timestamp, but UE does not report such information.</w:t>
            </w:r>
          </w:p>
          <w:p w14:paraId="6B910DEB" w14:textId="77777777" w:rsidR="004C0D14" w:rsidRDefault="004C0D14">
            <w:pPr>
              <w:rPr>
                <w:rFonts w:eastAsia="宋体"/>
                <w:sz w:val="16"/>
                <w:szCs w:val="16"/>
              </w:rPr>
            </w:pPr>
          </w:p>
        </w:tc>
      </w:tr>
      <w:tr w:rsidR="004C0D14" w14:paraId="6B910DF4"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ED" w14:textId="77777777" w:rsidR="004C0D14" w:rsidRDefault="00000000">
            <w:pPr>
              <w:rPr>
                <w:rFonts w:ascii="Arial" w:eastAsia="宋体" w:hAnsi="Arial" w:cs="Arial"/>
                <w:b/>
                <w:bCs/>
                <w:color w:val="0000FF"/>
                <w:sz w:val="16"/>
                <w:szCs w:val="16"/>
                <w:u w:val="single"/>
              </w:rPr>
            </w:pPr>
            <w:hyperlink r:id="rId37" w:history="1">
              <w:r w:rsidR="00D84EFC">
                <w:rPr>
                  <w:rFonts w:ascii="Arial" w:eastAsia="宋体" w:hAnsi="Arial" w:cs="Arial"/>
                  <w:b/>
                  <w:bCs/>
                  <w:color w:val="0000FF"/>
                  <w:sz w:val="16"/>
                  <w:szCs w:val="16"/>
                  <w:u w:val="single"/>
                </w:rPr>
                <w:t>R1-2311683</w:t>
              </w:r>
            </w:hyperlink>
          </w:p>
          <w:p w14:paraId="6B910DEE"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Apple</w:t>
            </w:r>
          </w:p>
        </w:tc>
        <w:tc>
          <w:tcPr>
            <w:tcW w:w="7914" w:type="dxa"/>
            <w:tcBorders>
              <w:top w:val="nil"/>
              <w:left w:val="nil"/>
              <w:bottom w:val="single" w:sz="4" w:space="0" w:color="A6A6A6"/>
              <w:right w:val="single" w:sz="4" w:space="0" w:color="A6A6A6"/>
            </w:tcBorders>
            <w:shd w:val="clear" w:color="auto" w:fill="auto"/>
          </w:tcPr>
          <w:p w14:paraId="6B910DEF" w14:textId="77777777" w:rsidR="004C0D14" w:rsidRDefault="00D84EFC">
            <w:pPr>
              <w:rPr>
                <w:rFonts w:eastAsia="宋体"/>
                <w:sz w:val="16"/>
                <w:szCs w:val="16"/>
              </w:rPr>
            </w:pPr>
            <w:r>
              <w:rPr>
                <w:rFonts w:eastAsia="宋体"/>
                <w:sz w:val="16"/>
                <w:szCs w:val="16"/>
              </w:rPr>
              <w:t>Remaining Issues On Measurements and reporting for SL positioning</w:t>
            </w:r>
          </w:p>
          <w:p w14:paraId="6B910DF0" w14:textId="77777777" w:rsidR="004C0D14" w:rsidRDefault="00D84EFC">
            <w:pPr>
              <w:jc w:val="both"/>
              <w:rPr>
                <w:sz w:val="16"/>
                <w:szCs w:val="16"/>
              </w:rPr>
            </w:pPr>
            <w:r>
              <w:rPr>
                <w:sz w:val="16"/>
                <w:szCs w:val="16"/>
              </w:rPr>
              <w:t xml:space="preserve">Proposal 1: </w:t>
            </w:r>
          </w:p>
          <w:p w14:paraId="6B910DF1" w14:textId="77777777" w:rsidR="004C0D14" w:rsidRDefault="00D84EFC">
            <w:pPr>
              <w:pStyle w:val="a2"/>
              <w:spacing w:line="260" w:lineRule="exact"/>
              <w:rPr>
                <w:rFonts w:eastAsiaTheme="minorEastAsia"/>
                <w:sz w:val="16"/>
                <w:szCs w:val="16"/>
                <w:lang w:eastAsia="zh-CN"/>
              </w:rPr>
            </w:pPr>
            <w:r>
              <w:rPr>
                <w:rFonts w:eastAsiaTheme="minorEastAsia"/>
                <w:sz w:val="16"/>
                <w:szCs w:val="16"/>
                <w:lang w:eastAsia="zh-CN"/>
              </w:rPr>
              <w:t>For SL RTT, support LMF/UE to request with higher layer signaling the measuring UE to report the associated SL-PRS transmission timestamp.</w:t>
            </w:r>
          </w:p>
          <w:p w14:paraId="6B910DF2" w14:textId="77777777" w:rsidR="004C0D14" w:rsidRDefault="00D84EFC">
            <w:pPr>
              <w:pStyle w:val="a2"/>
              <w:numPr>
                <w:ilvl w:val="0"/>
                <w:numId w:val="46"/>
              </w:numPr>
              <w:spacing w:line="260" w:lineRule="exact"/>
              <w:ind w:left="840"/>
              <w:rPr>
                <w:rFonts w:eastAsiaTheme="minorEastAsia"/>
                <w:sz w:val="16"/>
                <w:szCs w:val="16"/>
                <w:lang w:eastAsia="zh-CN"/>
              </w:rPr>
            </w:pPr>
            <w:r>
              <w:rPr>
                <w:rFonts w:eastAsia="等线"/>
                <w:sz w:val="16"/>
                <w:szCs w:val="16"/>
                <w:lang w:val="en-US" w:eastAsia="zh-CN"/>
              </w:rPr>
              <w:t>It is up to the UE whether to report Tx time information when it receives a request</w:t>
            </w:r>
          </w:p>
          <w:p w14:paraId="6B910DF3" w14:textId="77777777" w:rsidR="004C0D14" w:rsidRDefault="004C0D14">
            <w:pPr>
              <w:rPr>
                <w:rFonts w:eastAsia="宋体"/>
                <w:sz w:val="16"/>
                <w:szCs w:val="16"/>
              </w:rPr>
            </w:pPr>
          </w:p>
        </w:tc>
      </w:tr>
      <w:tr w:rsidR="004C0D14" w14:paraId="6B910DFA"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F5" w14:textId="77777777" w:rsidR="004C0D14" w:rsidRDefault="00000000">
            <w:pPr>
              <w:rPr>
                <w:rFonts w:ascii="Arial" w:eastAsia="宋体" w:hAnsi="Arial" w:cs="Arial"/>
                <w:b/>
                <w:bCs/>
                <w:color w:val="0000FF"/>
                <w:sz w:val="16"/>
                <w:szCs w:val="16"/>
                <w:u w:val="single"/>
              </w:rPr>
            </w:pPr>
            <w:hyperlink r:id="rId38" w:history="1">
              <w:r w:rsidR="00D84EFC">
                <w:rPr>
                  <w:rFonts w:ascii="Arial" w:eastAsia="宋体" w:hAnsi="Arial" w:cs="Arial"/>
                  <w:b/>
                  <w:bCs/>
                  <w:color w:val="0000FF"/>
                  <w:sz w:val="16"/>
                  <w:szCs w:val="16"/>
                  <w:u w:val="single"/>
                </w:rPr>
                <w:t>R1-2311949</w:t>
              </w:r>
            </w:hyperlink>
          </w:p>
          <w:p w14:paraId="6B910DF6"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Lenovo</w:t>
            </w:r>
          </w:p>
        </w:tc>
        <w:tc>
          <w:tcPr>
            <w:tcW w:w="7914" w:type="dxa"/>
            <w:tcBorders>
              <w:top w:val="nil"/>
              <w:left w:val="nil"/>
              <w:bottom w:val="single" w:sz="4" w:space="0" w:color="A6A6A6"/>
              <w:right w:val="single" w:sz="4" w:space="0" w:color="A6A6A6"/>
            </w:tcBorders>
            <w:shd w:val="clear" w:color="auto" w:fill="auto"/>
          </w:tcPr>
          <w:p w14:paraId="6B910DF7" w14:textId="77777777" w:rsidR="004C0D14" w:rsidRDefault="00D84EFC">
            <w:pPr>
              <w:rPr>
                <w:rFonts w:eastAsia="宋体"/>
                <w:sz w:val="16"/>
                <w:szCs w:val="16"/>
              </w:rPr>
            </w:pPr>
            <w:r>
              <w:rPr>
                <w:rFonts w:eastAsia="宋体"/>
                <w:sz w:val="16"/>
                <w:szCs w:val="16"/>
              </w:rPr>
              <w:t>SL Pos. Measurement and Reporting Maintenance</w:t>
            </w:r>
          </w:p>
          <w:p w14:paraId="6B910DF8" w14:textId="77777777" w:rsidR="004C0D14" w:rsidRDefault="00D84EFC">
            <w:pPr>
              <w:jc w:val="both"/>
              <w:rPr>
                <w:sz w:val="16"/>
                <w:szCs w:val="16"/>
              </w:rPr>
            </w:pPr>
            <w:r>
              <w:rPr>
                <w:sz w:val="16"/>
                <w:szCs w:val="16"/>
              </w:rPr>
              <w:t>Proposal 5: At least LMF or UE (anchor UE, target-UE, server UE) may request for the Tx time information along with the actual Rx-Tx time difference measurement.</w:t>
            </w:r>
          </w:p>
          <w:p w14:paraId="6B910DF9" w14:textId="77777777" w:rsidR="004C0D14" w:rsidRDefault="004C0D14">
            <w:pPr>
              <w:rPr>
                <w:rFonts w:eastAsia="宋体"/>
                <w:sz w:val="16"/>
                <w:szCs w:val="16"/>
              </w:rPr>
            </w:pPr>
          </w:p>
        </w:tc>
      </w:tr>
    </w:tbl>
    <w:p w14:paraId="6B910DFB" w14:textId="77777777" w:rsidR="004C0D14" w:rsidRDefault="004C0D14">
      <w:pPr>
        <w:rPr>
          <w:rFonts w:eastAsiaTheme="minorEastAsia"/>
          <w:lang w:eastAsia="zh-CN"/>
        </w:rPr>
      </w:pPr>
    </w:p>
    <w:p w14:paraId="6B910DFC" w14:textId="77777777" w:rsidR="004C0D14" w:rsidRDefault="00D84EFC">
      <w:pPr>
        <w:rPr>
          <w:rFonts w:eastAsiaTheme="minorEastAsia"/>
          <w:lang w:eastAsia="zh-CN"/>
        </w:rPr>
      </w:pPr>
      <w:r>
        <w:rPr>
          <w:rFonts w:eastAsiaTheme="minorEastAsia"/>
          <w:lang w:eastAsia="zh-CN"/>
        </w:rPr>
        <w:t>According to slightly majority views,  FL would provide the following proposal.</w:t>
      </w:r>
    </w:p>
    <w:p w14:paraId="6B910DFD" w14:textId="77777777" w:rsidR="004C0D14" w:rsidRDefault="00D84EFC">
      <w:pPr>
        <w:outlineLvl w:val="3"/>
        <w:rPr>
          <w:b/>
          <w:bCs/>
          <w:highlight w:val="yellow"/>
        </w:rPr>
      </w:pPr>
      <w:r>
        <w:rPr>
          <w:b/>
          <w:bCs/>
          <w:highlight w:val="yellow"/>
        </w:rPr>
        <w:t xml:space="preserve">[ROUND1][MEDIUM] FL proposal 3.1.2-v1: </w:t>
      </w:r>
    </w:p>
    <w:p w14:paraId="6B910DFE" w14:textId="77777777" w:rsidR="004C0D14" w:rsidRDefault="00D84EFC">
      <w:pPr>
        <w:pStyle w:val="a2"/>
        <w:spacing w:line="260" w:lineRule="exact"/>
        <w:rPr>
          <w:rFonts w:eastAsiaTheme="minorEastAsia"/>
          <w:b/>
          <w:lang w:eastAsia="zh-CN"/>
        </w:rPr>
      </w:pPr>
      <w:r>
        <w:rPr>
          <w:rFonts w:eastAsiaTheme="minorEastAsia"/>
          <w:b/>
          <w:lang w:eastAsia="zh-CN"/>
        </w:rPr>
        <w:t xml:space="preserve">For SL </w:t>
      </w:r>
      <w:r>
        <w:rPr>
          <w:rFonts w:eastAsiaTheme="minorEastAsia" w:hint="eastAsia"/>
          <w:b/>
          <w:lang w:eastAsia="zh-CN"/>
        </w:rPr>
        <w:t>RTT</w:t>
      </w:r>
      <w:r>
        <w:rPr>
          <w:rFonts w:eastAsiaTheme="minorEastAsia"/>
          <w:b/>
          <w:lang w:eastAsia="zh-CN"/>
        </w:rPr>
        <w:t>, support LMF/UE to request with higher layer signaling the measuring UE to report the associated SL-PRS transmission timestamp.</w:t>
      </w:r>
    </w:p>
    <w:p w14:paraId="6B910DFF" w14:textId="77777777" w:rsidR="004C0D14" w:rsidRDefault="00D84EFC">
      <w:pPr>
        <w:pStyle w:val="a2"/>
        <w:widowControl w:val="0"/>
        <w:numPr>
          <w:ilvl w:val="0"/>
          <w:numId w:val="45"/>
        </w:numPr>
        <w:snapToGrid w:val="0"/>
        <w:spacing w:beforeLines="50" w:before="180" w:after="0" w:line="260" w:lineRule="exact"/>
        <w:rPr>
          <w:rFonts w:eastAsia="等线"/>
          <w:b/>
          <w:szCs w:val="20"/>
          <w:lang w:val="en-US" w:eastAsia="zh-CN"/>
        </w:rPr>
      </w:pPr>
      <w:r>
        <w:rPr>
          <w:rFonts w:eastAsia="等线" w:hint="eastAsia"/>
          <w:b/>
          <w:szCs w:val="20"/>
          <w:lang w:val="en-US" w:eastAsia="zh-CN"/>
        </w:rPr>
        <w:t>I</w:t>
      </w:r>
      <w:r>
        <w:rPr>
          <w:rFonts w:eastAsia="等线"/>
          <w:b/>
          <w:szCs w:val="20"/>
          <w:lang w:val="en-US" w:eastAsia="zh-CN"/>
        </w:rPr>
        <w:t>t is up to the UE whether to report Tx time information when it receives a request. And if Tx time stamp is requested but not reported, it means there is no timing change for the UE.</w:t>
      </w:r>
    </w:p>
    <w:p w14:paraId="6B910E00" w14:textId="77777777" w:rsidR="004C0D14" w:rsidRDefault="00D84EFC">
      <w:pPr>
        <w:rPr>
          <w:rFonts w:eastAsiaTheme="minorEastAsia"/>
          <w:lang w:eastAsia="zh-CN"/>
        </w:rPr>
      </w:pPr>
      <w:r>
        <w:rPr>
          <w:rFonts w:eastAsiaTheme="minorEastAsia"/>
          <w:lang w:eastAsia="zh-CN"/>
        </w:rPr>
        <w:t>Companies are invited for comments in the following table.</w:t>
      </w:r>
    </w:p>
    <w:p w14:paraId="6B910E01" w14:textId="77777777" w:rsidR="004C0D14" w:rsidRDefault="00D84EFC">
      <w:pPr>
        <w:jc w:val="center"/>
        <w:rPr>
          <w:rFonts w:eastAsia="等线"/>
          <w:szCs w:val="20"/>
          <w:lang w:val="en-US" w:eastAsia="zh-CN"/>
        </w:rPr>
      </w:pPr>
      <w:r>
        <w:rPr>
          <w:rFonts w:eastAsia="等线"/>
          <w:szCs w:val="20"/>
          <w:lang w:val="en-US" w:eastAsia="zh-CN"/>
        </w:rPr>
        <w:t>Table 3.1.2 Collection of views on FL proposal 3.1.2-v1</w:t>
      </w:r>
    </w:p>
    <w:tbl>
      <w:tblPr>
        <w:tblStyle w:val="2f2"/>
        <w:tblW w:w="0" w:type="auto"/>
        <w:tblLook w:val="04A0" w:firstRow="1" w:lastRow="0" w:firstColumn="1" w:lastColumn="0" w:noHBand="0" w:noVBand="1"/>
      </w:tblPr>
      <w:tblGrid>
        <w:gridCol w:w="1468"/>
        <w:gridCol w:w="7592"/>
      </w:tblGrid>
      <w:tr w:rsidR="004C0D14" w14:paraId="6B910E04" w14:textId="77777777">
        <w:tc>
          <w:tcPr>
            <w:tcW w:w="1468" w:type="dxa"/>
          </w:tcPr>
          <w:p w14:paraId="6B910E02" w14:textId="77777777" w:rsidR="004C0D14" w:rsidRDefault="00D84EFC">
            <w:pPr>
              <w:rPr>
                <w:rFonts w:eastAsia="等线"/>
                <w:szCs w:val="20"/>
                <w:lang w:val="en-US" w:eastAsia="zh-CN"/>
              </w:rPr>
            </w:pPr>
            <w:r>
              <w:rPr>
                <w:rFonts w:eastAsia="等线"/>
                <w:szCs w:val="20"/>
                <w:lang w:val="en-US" w:eastAsia="zh-CN"/>
              </w:rPr>
              <w:t>Company</w:t>
            </w:r>
          </w:p>
        </w:tc>
        <w:tc>
          <w:tcPr>
            <w:tcW w:w="7592" w:type="dxa"/>
          </w:tcPr>
          <w:p w14:paraId="6B910E03" w14:textId="77777777" w:rsidR="004C0D14" w:rsidRDefault="00D84EFC">
            <w:pPr>
              <w:jc w:val="center"/>
              <w:rPr>
                <w:rFonts w:eastAsia="等线"/>
                <w:szCs w:val="20"/>
                <w:lang w:val="en-US" w:eastAsia="zh-CN"/>
              </w:rPr>
            </w:pPr>
            <w:r>
              <w:rPr>
                <w:rFonts w:eastAsia="等线"/>
                <w:szCs w:val="20"/>
                <w:lang w:val="en-US" w:eastAsia="zh-CN"/>
              </w:rPr>
              <w:t>Views on FL proposal 3.1.2-v1</w:t>
            </w:r>
          </w:p>
        </w:tc>
      </w:tr>
      <w:tr w:rsidR="004C0D14" w14:paraId="6B910E07" w14:textId="77777777">
        <w:tc>
          <w:tcPr>
            <w:tcW w:w="1468" w:type="dxa"/>
          </w:tcPr>
          <w:p w14:paraId="6B910E05" w14:textId="77777777" w:rsidR="004C0D14" w:rsidRDefault="00D84EFC">
            <w:pPr>
              <w:rPr>
                <w:rFonts w:eastAsia="Malgun Gothic"/>
                <w:szCs w:val="20"/>
                <w:lang w:val="en-US" w:eastAsia="ko-KR"/>
              </w:rPr>
            </w:pPr>
            <w:r>
              <w:rPr>
                <w:rFonts w:eastAsia="Malgun Gothic" w:hint="eastAsia"/>
                <w:szCs w:val="20"/>
                <w:lang w:val="en-US" w:eastAsia="ko-KR"/>
              </w:rPr>
              <w:lastRenderedPageBreak/>
              <w:t>LGE</w:t>
            </w:r>
          </w:p>
        </w:tc>
        <w:tc>
          <w:tcPr>
            <w:tcW w:w="7592" w:type="dxa"/>
          </w:tcPr>
          <w:p w14:paraId="6B910E06" w14:textId="77777777" w:rsidR="004C0D14" w:rsidRDefault="00D84EFC">
            <w:pPr>
              <w:rPr>
                <w:rFonts w:eastAsia="Malgun Gothic"/>
                <w:szCs w:val="20"/>
                <w:lang w:eastAsia="ko-KR"/>
              </w:rPr>
            </w:pPr>
            <w:r>
              <w:rPr>
                <w:rFonts w:eastAsia="Malgun Gothic" w:hint="eastAsia"/>
                <w:szCs w:val="20"/>
                <w:lang w:eastAsia="ko-KR"/>
              </w:rPr>
              <w:t xml:space="preserve">Not support. </w:t>
            </w:r>
            <w:r>
              <w:rPr>
                <w:rFonts w:eastAsia="Malgun Gothic"/>
                <w:szCs w:val="20"/>
                <w:lang w:eastAsia="ko-KR"/>
              </w:rPr>
              <w:t>LMT/another UE cannot know whether the UE timing has changed or not. Reporting TX time stamp is wholly up to UE implementation.</w:t>
            </w:r>
          </w:p>
        </w:tc>
      </w:tr>
      <w:tr w:rsidR="004C0D14" w14:paraId="6B910E0A" w14:textId="77777777">
        <w:tc>
          <w:tcPr>
            <w:tcW w:w="1468" w:type="dxa"/>
          </w:tcPr>
          <w:p w14:paraId="6B910E08" w14:textId="77777777" w:rsidR="004C0D14" w:rsidRDefault="00D84EFC">
            <w:pPr>
              <w:rPr>
                <w:rFonts w:eastAsiaTheme="minorEastAsia"/>
                <w:szCs w:val="20"/>
                <w:lang w:val="en-US" w:eastAsia="zh-CN"/>
              </w:rPr>
            </w:pPr>
            <w:r>
              <w:rPr>
                <w:rFonts w:eastAsiaTheme="minorEastAsia" w:hint="eastAsia"/>
                <w:szCs w:val="20"/>
                <w:lang w:val="en-US" w:eastAsia="zh-CN"/>
              </w:rPr>
              <w:t>CATT</w:t>
            </w:r>
          </w:p>
        </w:tc>
        <w:tc>
          <w:tcPr>
            <w:tcW w:w="7592" w:type="dxa"/>
          </w:tcPr>
          <w:p w14:paraId="6B910E09" w14:textId="77777777" w:rsidR="004C0D14" w:rsidRDefault="00D84EFC">
            <w:pPr>
              <w:rPr>
                <w:rFonts w:eastAsia="等线"/>
                <w:szCs w:val="20"/>
                <w:lang w:val="en-US" w:eastAsia="zh-CN"/>
              </w:rPr>
            </w:pPr>
            <w:r>
              <w:rPr>
                <w:rFonts w:eastAsia="等线"/>
                <w:szCs w:val="20"/>
                <w:lang w:val="en-US" w:eastAsia="zh-CN"/>
              </w:rPr>
              <w:t>In our view, if Tx timing change happens during RTT measurement, UE should autonomously report the Tx time information. It seems to be not necessary for the network or LMF to request the UE to report the Tx time information.</w:t>
            </w:r>
          </w:p>
        </w:tc>
      </w:tr>
      <w:tr w:rsidR="004C0D14" w14:paraId="6B910E0D" w14:textId="77777777">
        <w:tc>
          <w:tcPr>
            <w:tcW w:w="1468" w:type="dxa"/>
          </w:tcPr>
          <w:p w14:paraId="6B910E0B" w14:textId="77777777" w:rsidR="004C0D14" w:rsidRDefault="00D84EFC">
            <w:pPr>
              <w:rPr>
                <w:rFonts w:eastAsiaTheme="minorEastAsia"/>
                <w:szCs w:val="20"/>
                <w:lang w:val="en-US" w:eastAsia="zh-CN"/>
              </w:rPr>
            </w:pPr>
            <w:r>
              <w:rPr>
                <w:rFonts w:eastAsiaTheme="minorEastAsia" w:hint="eastAsia"/>
                <w:szCs w:val="20"/>
                <w:lang w:val="en-US" w:eastAsia="zh-CN"/>
              </w:rPr>
              <w:t>Z</w:t>
            </w:r>
            <w:r>
              <w:rPr>
                <w:rFonts w:eastAsiaTheme="minorEastAsia"/>
                <w:szCs w:val="20"/>
                <w:lang w:val="en-US" w:eastAsia="zh-CN"/>
              </w:rPr>
              <w:t>TE</w:t>
            </w:r>
          </w:p>
        </w:tc>
        <w:tc>
          <w:tcPr>
            <w:tcW w:w="7592" w:type="dxa"/>
          </w:tcPr>
          <w:p w14:paraId="6B910E0C" w14:textId="77777777" w:rsidR="004C0D14" w:rsidRDefault="00D84EFC">
            <w:pPr>
              <w:rPr>
                <w:rFonts w:eastAsia="等线"/>
                <w:szCs w:val="20"/>
                <w:lang w:val="en-US" w:eastAsia="zh-CN"/>
              </w:rPr>
            </w:pPr>
            <w:r>
              <w:rPr>
                <w:rFonts w:eastAsia="等线" w:hint="eastAsia"/>
                <w:szCs w:val="20"/>
                <w:lang w:val="en-US" w:eastAsia="zh-CN"/>
              </w:rPr>
              <w:t>I</w:t>
            </w:r>
            <w:r>
              <w:rPr>
                <w:rFonts w:eastAsia="等线"/>
                <w:szCs w:val="20"/>
                <w:lang w:val="en-US" w:eastAsia="zh-CN"/>
              </w:rPr>
              <w:t>n response to LGE, basically LMF request for Tx time stamp to achieve high-accuracy RTT positioning. Why UE do not report Tx time stamp when it indeed has a timing change?</w:t>
            </w:r>
          </w:p>
        </w:tc>
      </w:tr>
      <w:tr w:rsidR="0065444F" w14:paraId="6B910E10" w14:textId="77777777">
        <w:tc>
          <w:tcPr>
            <w:tcW w:w="1468" w:type="dxa"/>
          </w:tcPr>
          <w:p w14:paraId="6B910E0E" w14:textId="12A90192" w:rsidR="0065444F" w:rsidRDefault="0065444F" w:rsidP="0065444F">
            <w:pPr>
              <w:rPr>
                <w:rFonts w:eastAsia="等线"/>
                <w:szCs w:val="20"/>
                <w:lang w:val="en-US" w:eastAsia="zh-CN"/>
              </w:rPr>
            </w:pPr>
            <w:r>
              <w:rPr>
                <w:rFonts w:eastAsiaTheme="minorEastAsia"/>
                <w:szCs w:val="20"/>
                <w:lang w:val="en-US" w:eastAsia="zh-CN"/>
              </w:rPr>
              <w:t>Qualcomm</w:t>
            </w:r>
          </w:p>
        </w:tc>
        <w:tc>
          <w:tcPr>
            <w:tcW w:w="7592" w:type="dxa"/>
          </w:tcPr>
          <w:p w14:paraId="6B910E0F" w14:textId="78AE0405" w:rsidR="0065444F" w:rsidRDefault="0065444F" w:rsidP="0065444F">
            <w:pPr>
              <w:rPr>
                <w:rFonts w:eastAsia="等线"/>
                <w:szCs w:val="20"/>
                <w:lang w:val="en-US" w:eastAsia="zh-CN"/>
              </w:rPr>
            </w:pPr>
            <w:r>
              <w:rPr>
                <w:rFonts w:eastAsia="等线"/>
                <w:szCs w:val="20"/>
                <w:lang w:val="en-US" w:eastAsia="zh-CN"/>
              </w:rPr>
              <w:t>We are ok with the proposal</w:t>
            </w:r>
          </w:p>
        </w:tc>
      </w:tr>
      <w:tr w:rsidR="00B26D4E" w14:paraId="6B910E13" w14:textId="77777777">
        <w:tc>
          <w:tcPr>
            <w:tcW w:w="1468" w:type="dxa"/>
          </w:tcPr>
          <w:p w14:paraId="6B910E11" w14:textId="219DC739" w:rsidR="00B26D4E" w:rsidRDefault="00B26D4E" w:rsidP="00B26D4E">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592" w:type="dxa"/>
          </w:tcPr>
          <w:p w14:paraId="6B910E12" w14:textId="3CF0AC2D" w:rsidR="00B26D4E" w:rsidRDefault="00B26D4E" w:rsidP="00B26D4E">
            <w:pPr>
              <w:rPr>
                <w:rFonts w:eastAsia="等线"/>
                <w:szCs w:val="20"/>
                <w:lang w:eastAsia="zh-CN"/>
              </w:rPr>
            </w:pPr>
            <w:r>
              <w:rPr>
                <w:rFonts w:eastAsia="等线" w:hint="eastAsia"/>
                <w:szCs w:val="20"/>
                <w:lang w:val="en-US" w:eastAsia="zh-CN"/>
              </w:rPr>
              <w:t>S</w:t>
            </w:r>
            <w:r>
              <w:rPr>
                <w:rFonts w:eastAsia="等线"/>
                <w:szCs w:val="20"/>
                <w:lang w:val="en-US" w:eastAsia="zh-CN"/>
              </w:rPr>
              <w:t>upport.</w:t>
            </w:r>
          </w:p>
        </w:tc>
      </w:tr>
      <w:tr w:rsidR="00D40283" w14:paraId="6B910E16" w14:textId="77777777">
        <w:tc>
          <w:tcPr>
            <w:tcW w:w="1468" w:type="dxa"/>
          </w:tcPr>
          <w:p w14:paraId="6B910E14" w14:textId="66C1E8CA" w:rsidR="00D40283" w:rsidRDefault="00D40283" w:rsidP="00D40283">
            <w:pPr>
              <w:rPr>
                <w:rFonts w:eastAsia="等线"/>
                <w:szCs w:val="20"/>
                <w:lang w:val="en-US" w:eastAsia="zh-CN"/>
              </w:rPr>
            </w:pPr>
            <w:r>
              <w:rPr>
                <w:rFonts w:eastAsiaTheme="minorEastAsia"/>
                <w:lang w:val="en-US" w:eastAsia="zh-CN"/>
              </w:rPr>
              <w:t>Nokia, NSB</w:t>
            </w:r>
          </w:p>
        </w:tc>
        <w:tc>
          <w:tcPr>
            <w:tcW w:w="7592" w:type="dxa"/>
          </w:tcPr>
          <w:p w14:paraId="6B910E15" w14:textId="113F802B" w:rsidR="00D40283" w:rsidRDefault="00B11D21" w:rsidP="00D40283">
            <w:pPr>
              <w:rPr>
                <w:rFonts w:eastAsia="等线"/>
                <w:szCs w:val="20"/>
                <w:lang w:val="en-US" w:eastAsia="zh-CN"/>
              </w:rPr>
            </w:pPr>
            <w:r>
              <w:rPr>
                <w:rFonts w:eastAsiaTheme="minorEastAsia"/>
                <w:lang w:val="en-US" w:eastAsia="zh-CN"/>
              </w:rPr>
              <w:t>Support</w:t>
            </w:r>
          </w:p>
        </w:tc>
      </w:tr>
      <w:tr w:rsidR="00D40283" w14:paraId="6B910E19" w14:textId="77777777">
        <w:tc>
          <w:tcPr>
            <w:tcW w:w="1468" w:type="dxa"/>
          </w:tcPr>
          <w:p w14:paraId="6B910E17" w14:textId="7840ADD4" w:rsidR="00D40283" w:rsidRDefault="00911279" w:rsidP="00D40283">
            <w:pPr>
              <w:rPr>
                <w:rFonts w:eastAsiaTheme="minorEastAsia"/>
                <w:szCs w:val="20"/>
                <w:lang w:val="en-US" w:eastAsia="zh-CN"/>
              </w:rPr>
            </w:pPr>
            <w:r>
              <w:rPr>
                <w:rFonts w:eastAsiaTheme="minorEastAsia"/>
                <w:szCs w:val="20"/>
                <w:lang w:val="en-US" w:eastAsia="zh-CN"/>
              </w:rPr>
              <w:t>Ericsson</w:t>
            </w:r>
          </w:p>
        </w:tc>
        <w:tc>
          <w:tcPr>
            <w:tcW w:w="7592" w:type="dxa"/>
          </w:tcPr>
          <w:p w14:paraId="6B910E18" w14:textId="6FD34233" w:rsidR="00D40283" w:rsidRDefault="00911279" w:rsidP="00D40283">
            <w:pPr>
              <w:rPr>
                <w:rFonts w:eastAsiaTheme="minorEastAsia"/>
                <w:szCs w:val="20"/>
                <w:lang w:val="en-US" w:eastAsia="zh-CN"/>
              </w:rPr>
            </w:pPr>
            <w:r>
              <w:rPr>
                <w:rFonts w:eastAsiaTheme="minorEastAsia"/>
                <w:szCs w:val="20"/>
                <w:lang w:val="en-US" w:eastAsia="zh-CN"/>
              </w:rPr>
              <w:t>Seems not essential.</w:t>
            </w:r>
          </w:p>
        </w:tc>
      </w:tr>
      <w:tr w:rsidR="00D40283" w14:paraId="6B910E1C" w14:textId="77777777">
        <w:tc>
          <w:tcPr>
            <w:tcW w:w="1468" w:type="dxa"/>
          </w:tcPr>
          <w:p w14:paraId="6B910E1A" w14:textId="77777777" w:rsidR="00D40283" w:rsidRDefault="00D40283" w:rsidP="00D40283">
            <w:pPr>
              <w:rPr>
                <w:rFonts w:eastAsia="等线"/>
                <w:szCs w:val="20"/>
                <w:lang w:val="en-US" w:eastAsia="zh-CN"/>
              </w:rPr>
            </w:pPr>
          </w:p>
        </w:tc>
        <w:tc>
          <w:tcPr>
            <w:tcW w:w="7592" w:type="dxa"/>
          </w:tcPr>
          <w:p w14:paraId="6B910E1B" w14:textId="77777777" w:rsidR="00D40283" w:rsidRDefault="00D40283" w:rsidP="00D40283">
            <w:pPr>
              <w:rPr>
                <w:rFonts w:eastAsia="等线"/>
                <w:szCs w:val="20"/>
                <w:lang w:val="en-US" w:eastAsia="zh-CN"/>
              </w:rPr>
            </w:pPr>
          </w:p>
        </w:tc>
      </w:tr>
      <w:tr w:rsidR="00D40283" w14:paraId="6B910E1F" w14:textId="77777777">
        <w:tc>
          <w:tcPr>
            <w:tcW w:w="1468" w:type="dxa"/>
          </w:tcPr>
          <w:p w14:paraId="6B910E1D" w14:textId="77777777" w:rsidR="00D40283" w:rsidRDefault="00D40283" w:rsidP="00D40283">
            <w:pPr>
              <w:rPr>
                <w:rFonts w:eastAsia="Malgun Gothic"/>
                <w:szCs w:val="20"/>
                <w:lang w:val="en-US" w:eastAsia="ko-KR"/>
              </w:rPr>
            </w:pPr>
          </w:p>
        </w:tc>
        <w:tc>
          <w:tcPr>
            <w:tcW w:w="7592" w:type="dxa"/>
          </w:tcPr>
          <w:p w14:paraId="6B910E1E" w14:textId="77777777" w:rsidR="00D40283" w:rsidRDefault="00D40283" w:rsidP="00D40283">
            <w:pPr>
              <w:rPr>
                <w:rFonts w:eastAsia="等线"/>
                <w:szCs w:val="20"/>
                <w:lang w:val="en-US" w:eastAsia="zh-CN"/>
              </w:rPr>
            </w:pPr>
          </w:p>
        </w:tc>
      </w:tr>
      <w:tr w:rsidR="00D40283" w14:paraId="6B910E22" w14:textId="77777777">
        <w:tc>
          <w:tcPr>
            <w:tcW w:w="1468" w:type="dxa"/>
          </w:tcPr>
          <w:p w14:paraId="6B910E20" w14:textId="77777777" w:rsidR="00D40283" w:rsidRDefault="00D40283" w:rsidP="00D40283">
            <w:pPr>
              <w:rPr>
                <w:rFonts w:eastAsia="等线"/>
                <w:szCs w:val="20"/>
                <w:lang w:val="en-US" w:eastAsia="zh-CN"/>
              </w:rPr>
            </w:pPr>
          </w:p>
        </w:tc>
        <w:tc>
          <w:tcPr>
            <w:tcW w:w="7592" w:type="dxa"/>
          </w:tcPr>
          <w:p w14:paraId="6B910E21" w14:textId="77777777" w:rsidR="00D40283" w:rsidRDefault="00D40283" w:rsidP="00D40283">
            <w:pPr>
              <w:rPr>
                <w:rFonts w:eastAsia="等线"/>
                <w:szCs w:val="20"/>
                <w:lang w:val="en-US" w:eastAsia="zh-CN"/>
              </w:rPr>
            </w:pPr>
          </w:p>
        </w:tc>
      </w:tr>
      <w:tr w:rsidR="00D40283" w14:paraId="6B910E25" w14:textId="77777777">
        <w:tc>
          <w:tcPr>
            <w:tcW w:w="1468" w:type="dxa"/>
          </w:tcPr>
          <w:p w14:paraId="6B910E23" w14:textId="77777777" w:rsidR="00D40283" w:rsidRDefault="00D40283" w:rsidP="00D40283">
            <w:pPr>
              <w:rPr>
                <w:rFonts w:eastAsia="等线"/>
                <w:szCs w:val="20"/>
                <w:lang w:val="en-US" w:eastAsia="zh-CN"/>
              </w:rPr>
            </w:pPr>
          </w:p>
        </w:tc>
        <w:tc>
          <w:tcPr>
            <w:tcW w:w="7592" w:type="dxa"/>
          </w:tcPr>
          <w:p w14:paraId="6B910E24" w14:textId="77777777" w:rsidR="00D40283" w:rsidRDefault="00D40283" w:rsidP="00D40283">
            <w:pPr>
              <w:rPr>
                <w:rFonts w:eastAsia="等线"/>
                <w:szCs w:val="20"/>
                <w:lang w:val="en-US" w:eastAsia="zh-CN"/>
              </w:rPr>
            </w:pPr>
          </w:p>
        </w:tc>
      </w:tr>
      <w:tr w:rsidR="00D40283" w14:paraId="6B910E28" w14:textId="77777777">
        <w:tc>
          <w:tcPr>
            <w:tcW w:w="1468" w:type="dxa"/>
          </w:tcPr>
          <w:p w14:paraId="6B910E26" w14:textId="77777777" w:rsidR="00D40283" w:rsidRDefault="00D40283" w:rsidP="00D40283">
            <w:pPr>
              <w:rPr>
                <w:rFonts w:eastAsia="等线"/>
                <w:szCs w:val="20"/>
                <w:lang w:val="en-US" w:eastAsia="zh-CN"/>
              </w:rPr>
            </w:pPr>
          </w:p>
        </w:tc>
        <w:tc>
          <w:tcPr>
            <w:tcW w:w="7592" w:type="dxa"/>
          </w:tcPr>
          <w:p w14:paraId="6B910E27" w14:textId="77777777" w:rsidR="00D40283" w:rsidRDefault="00D40283" w:rsidP="00D40283">
            <w:pPr>
              <w:rPr>
                <w:rFonts w:eastAsia="等线"/>
                <w:szCs w:val="20"/>
                <w:lang w:val="en-US" w:eastAsia="zh-CN"/>
              </w:rPr>
            </w:pPr>
          </w:p>
        </w:tc>
      </w:tr>
      <w:tr w:rsidR="00D40283" w14:paraId="6B910E2B" w14:textId="77777777">
        <w:tc>
          <w:tcPr>
            <w:tcW w:w="1468" w:type="dxa"/>
          </w:tcPr>
          <w:p w14:paraId="6B910E29" w14:textId="77777777" w:rsidR="00D40283" w:rsidRDefault="00D40283" w:rsidP="00D40283">
            <w:pPr>
              <w:rPr>
                <w:rFonts w:eastAsia="等线"/>
                <w:szCs w:val="20"/>
                <w:lang w:val="en-US" w:eastAsia="zh-CN"/>
              </w:rPr>
            </w:pPr>
          </w:p>
        </w:tc>
        <w:tc>
          <w:tcPr>
            <w:tcW w:w="7592" w:type="dxa"/>
          </w:tcPr>
          <w:p w14:paraId="6B910E2A" w14:textId="77777777" w:rsidR="00D40283" w:rsidRDefault="00D40283" w:rsidP="00D40283">
            <w:pPr>
              <w:rPr>
                <w:rFonts w:eastAsia="等线"/>
                <w:szCs w:val="20"/>
                <w:lang w:val="en-US" w:eastAsia="zh-CN"/>
              </w:rPr>
            </w:pPr>
          </w:p>
        </w:tc>
      </w:tr>
      <w:tr w:rsidR="00D40283" w14:paraId="6B910E2E" w14:textId="77777777">
        <w:tc>
          <w:tcPr>
            <w:tcW w:w="1468" w:type="dxa"/>
          </w:tcPr>
          <w:p w14:paraId="6B910E2C" w14:textId="77777777" w:rsidR="00D40283" w:rsidRDefault="00D40283" w:rsidP="00D40283">
            <w:pPr>
              <w:rPr>
                <w:rFonts w:eastAsia="等线"/>
                <w:szCs w:val="20"/>
                <w:lang w:val="en-US" w:eastAsia="zh-CN"/>
              </w:rPr>
            </w:pPr>
          </w:p>
        </w:tc>
        <w:tc>
          <w:tcPr>
            <w:tcW w:w="7592" w:type="dxa"/>
          </w:tcPr>
          <w:p w14:paraId="6B910E2D" w14:textId="77777777" w:rsidR="00D40283" w:rsidRDefault="00D40283" w:rsidP="00D40283">
            <w:pPr>
              <w:rPr>
                <w:rFonts w:eastAsia="等线"/>
                <w:szCs w:val="20"/>
                <w:lang w:eastAsia="zh-CN"/>
              </w:rPr>
            </w:pPr>
          </w:p>
        </w:tc>
      </w:tr>
      <w:tr w:rsidR="00D40283" w14:paraId="6B910E31" w14:textId="77777777">
        <w:tc>
          <w:tcPr>
            <w:tcW w:w="1468" w:type="dxa"/>
          </w:tcPr>
          <w:p w14:paraId="6B910E2F" w14:textId="77777777" w:rsidR="00D40283" w:rsidRDefault="00D40283" w:rsidP="00D40283">
            <w:pPr>
              <w:rPr>
                <w:rFonts w:eastAsia="等线"/>
                <w:szCs w:val="20"/>
                <w:lang w:val="en-US" w:eastAsia="zh-CN"/>
              </w:rPr>
            </w:pPr>
          </w:p>
        </w:tc>
        <w:tc>
          <w:tcPr>
            <w:tcW w:w="7592" w:type="dxa"/>
          </w:tcPr>
          <w:p w14:paraId="6B910E30" w14:textId="77777777" w:rsidR="00D40283" w:rsidRDefault="00D40283" w:rsidP="00D40283">
            <w:pPr>
              <w:rPr>
                <w:rFonts w:eastAsia="等线"/>
                <w:szCs w:val="20"/>
                <w:lang w:val="en-US" w:eastAsia="zh-CN"/>
              </w:rPr>
            </w:pPr>
          </w:p>
        </w:tc>
      </w:tr>
      <w:tr w:rsidR="00D40283" w14:paraId="6B910E34" w14:textId="77777777">
        <w:tc>
          <w:tcPr>
            <w:tcW w:w="1468" w:type="dxa"/>
          </w:tcPr>
          <w:p w14:paraId="6B910E32" w14:textId="77777777" w:rsidR="00D40283" w:rsidRDefault="00D40283" w:rsidP="00D40283">
            <w:pPr>
              <w:rPr>
                <w:rFonts w:eastAsia="宋体"/>
                <w:szCs w:val="20"/>
              </w:rPr>
            </w:pPr>
          </w:p>
        </w:tc>
        <w:tc>
          <w:tcPr>
            <w:tcW w:w="7592" w:type="dxa"/>
          </w:tcPr>
          <w:p w14:paraId="6B910E33" w14:textId="77777777" w:rsidR="00D40283" w:rsidRDefault="00D40283" w:rsidP="00D40283">
            <w:pPr>
              <w:tabs>
                <w:tab w:val="left" w:pos="720"/>
              </w:tabs>
              <w:overflowPunct w:val="0"/>
              <w:autoSpaceDE w:val="0"/>
              <w:autoSpaceDN w:val="0"/>
              <w:adjustRightInd w:val="0"/>
              <w:contextualSpacing/>
              <w:textAlignment w:val="baseline"/>
              <w:rPr>
                <w:color w:val="FF0000"/>
                <w:szCs w:val="21"/>
              </w:rPr>
            </w:pPr>
          </w:p>
        </w:tc>
      </w:tr>
      <w:tr w:rsidR="00D40283" w14:paraId="6B910E37" w14:textId="77777777">
        <w:tc>
          <w:tcPr>
            <w:tcW w:w="1468" w:type="dxa"/>
          </w:tcPr>
          <w:p w14:paraId="6B910E35" w14:textId="77777777" w:rsidR="00D40283" w:rsidRDefault="00D40283" w:rsidP="00D40283">
            <w:pPr>
              <w:rPr>
                <w:rFonts w:eastAsia="宋体"/>
                <w:szCs w:val="20"/>
              </w:rPr>
            </w:pPr>
          </w:p>
        </w:tc>
        <w:tc>
          <w:tcPr>
            <w:tcW w:w="7592" w:type="dxa"/>
          </w:tcPr>
          <w:p w14:paraId="6B910E36" w14:textId="77777777" w:rsidR="00D40283" w:rsidRDefault="00D40283" w:rsidP="00D40283">
            <w:pPr>
              <w:rPr>
                <w:rFonts w:eastAsia="Malgun Gothic"/>
                <w:szCs w:val="20"/>
                <w:lang w:val="en-US" w:eastAsia="ko-KR"/>
              </w:rPr>
            </w:pPr>
          </w:p>
        </w:tc>
      </w:tr>
      <w:tr w:rsidR="00D40283" w14:paraId="6B910E3A" w14:textId="77777777">
        <w:tc>
          <w:tcPr>
            <w:tcW w:w="1468" w:type="dxa"/>
          </w:tcPr>
          <w:p w14:paraId="6B910E38" w14:textId="77777777" w:rsidR="00D40283" w:rsidRDefault="00D40283" w:rsidP="00D40283">
            <w:pPr>
              <w:rPr>
                <w:rFonts w:eastAsia="宋体"/>
                <w:szCs w:val="20"/>
              </w:rPr>
            </w:pPr>
          </w:p>
        </w:tc>
        <w:tc>
          <w:tcPr>
            <w:tcW w:w="7592" w:type="dxa"/>
          </w:tcPr>
          <w:p w14:paraId="6B910E39" w14:textId="77777777" w:rsidR="00D40283" w:rsidRDefault="00D40283" w:rsidP="00D40283">
            <w:pPr>
              <w:rPr>
                <w:rFonts w:eastAsia="宋体"/>
                <w:szCs w:val="20"/>
              </w:rPr>
            </w:pPr>
          </w:p>
        </w:tc>
      </w:tr>
      <w:tr w:rsidR="00D40283" w14:paraId="6B910E3D" w14:textId="77777777">
        <w:tc>
          <w:tcPr>
            <w:tcW w:w="1468" w:type="dxa"/>
          </w:tcPr>
          <w:p w14:paraId="6B910E3B" w14:textId="77777777" w:rsidR="00D40283" w:rsidRDefault="00D40283" w:rsidP="00D40283">
            <w:pPr>
              <w:rPr>
                <w:rFonts w:eastAsia="宋体"/>
                <w:szCs w:val="20"/>
              </w:rPr>
            </w:pPr>
          </w:p>
        </w:tc>
        <w:tc>
          <w:tcPr>
            <w:tcW w:w="7592" w:type="dxa"/>
          </w:tcPr>
          <w:p w14:paraId="6B910E3C" w14:textId="77777777" w:rsidR="00D40283" w:rsidRDefault="00D40283" w:rsidP="00D40283">
            <w:pPr>
              <w:rPr>
                <w:rFonts w:eastAsia="宋体"/>
                <w:szCs w:val="20"/>
              </w:rPr>
            </w:pPr>
          </w:p>
        </w:tc>
      </w:tr>
    </w:tbl>
    <w:p w14:paraId="6B910E3E" w14:textId="77777777" w:rsidR="004C0D14" w:rsidRDefault="004C0D14">
      <w:pPr>
        <w:rPr>
          <w:rFonts w:eastAsia="等线"/>
          <w:szCs w:val="20"/>
          <w:lang w:eastAsia="zh-CN"/>
        </w:rPr>
      </w:pPr>
    </w:p>
    <w:p w14:paraId="50D29335" w14:textId="0E57FAFA" w:rsidR="00881E49" w:rsidRDefault="00881E49" w:rsidP="00881E49">
      <w:pPr>
        <w:outlineLvl w:val="3"/>
        <w:rPr>
          <w:b/>
          <w:bCs/>
          <w:highlight w:val="yellow"/>
        </w:rPr>
      </w:pPr>
      <w:bookmarkStart w:id="10" w:name="_Hlk151009538"/>
      <w:r>
        <w:rPr>
          <w:b/>
          <w:bCs/>
          <w:highlight w:val="yellow"/>
        </w:rPr>
        <w:t xml:space="preserve">[ROUND2][MEDIUM] FL proposal 3.1.2-v2: </w:t>
      </w:r>
    </w:p>
    <w:p w14:paraId="6ADD2639" w14:textId="77777777" w:rsidR="00881E49" w:rsidRPr="00155611" w:rsidRDefault="00881E49" w:rsidP="00881E49">
      <w:pPr>
        <w:rPr>
          <w:lang w:val="en-US" w:eastAsia="x-none"/>
        </w:rPr>
      </w:pPr>
      <w:r w:rsidRPr="00155611">
        <w:rPr>
          <w:lang w:val="en-US" w:eastAsia="x-none"/>
        </w:rPr>
        <w:t>For SL RTT, support LMF/UE to request with higher layer signaling the measuring UE to report the associated SL-PRS transmission timestamp.</w:t>
      </w:r>
    </w:p>
    <w:p w14:paraId="411051CB" w14:textId="06238BA7" w:rsidR="00881E49" w:rsidRDefault="00881E49" w:rsidP="00881E49">
      <w:pPr>
        <w:numPr>
          <w:ilvl w:val="0"/>
          <w:numId w:val="63"/>
        </w:numPr>
        <w:rPr>
          <w:lang w:val="en-US" w:eastAsia="x-none"/>
        </w:rPr>
      </w:pPr>
      <w:r>
        <w:rPr>
          <w:lang w:val="en-US" w:eastAsia="x-none"/>
        </w:rPr>
        <w:t xml:space="preserve">Up to RAN4 to determine conditions </w:t>
      </w:r>
      <w:r w:rsidR="002915C0">
        <w:rPr>
          <w:lang w:val="en-US" w:eastAsia="x-none"/>
        </w:rPr>
        <w:t>when</w:t>
      </w:r>
      <w:r>
        <w:rPr>
          <w:lang w:val="en-US" w:eastAsia="x-none"/>
        </w:rPr>
        <w:t xml:space="preserve"> UE</w:t>
      </w:r>
      <w:r w:rsidR="00FA2BA5">
        <w:rPr>
          <w:lang w:val="en-US" w:eastAsia="x-none"/>
        </w:rPr>
        <w:t xml:space="preserve"> </w:t>
      </w:r>
      <w:r w:rsidR="002915C0">
        <w:rPr>
          <w:lang w:val="en-US" w:eastAsia="x-none"/>
        </w:rPr>
        <w:t xml:space="preserve">is expected to </w:t>
      </w:r>
      <w:r>
        <w:rPr>
          <w:lang w:val="en-US" w:eastAsia="x-none"/>
        </w:rPr>
        <w:t>report the associated SL-PRS transmission timestamp</w:t>
      </w:r>
      <w:r w:rsidRPr="00155611">
        <w:rPr>
          <w:lang w:val="en-US" w:eastAsia="x-none"/>
        </w:rPr>
        <w:t>.</w:t>
      </w:r>
    </w:p>
    <w:bookmarkEnd w:id="10"/>
    <w:p w14:paraId="7FB7CB79" w14:textId="77777777" w:rsidR="00881E49" w:rsidRPr="00881E49" w:rsidRDefault="00881E49">
      <w:pPr>
        <w:rPr>
          <w:rFonts w:eastAsia="等线"/>
          <w:szCs w:val="20"/>
          <w:lang w:val="en-US" w:eastAsia="zh-CN"/>
        </w:rPr>
      </w:pPr>
    </w:p>
    <w:p w14:paraId="679008E1" w14:textId="77777777" w:rsidR="00881E49" w:rsidRDefault="00881E49" w:rsidP="00881E49">
      <w:pPr>
        <w:rPr>
          <w:rFonts w:eastAsiaTheme="minorEastAsia"/>
          <w:lang w:eastAsia="zh-CN"/>
        </w:rPr>
      </w:pPr>
      <w:r>
        <w:rPr>
          <w:rFonts w:eastAsiaTheme="minorEastAsia"/>
          <w:lang w:eastAsia="zh-CN"/>
        </w:rPr>
        <w:t>Companies are invited for comments in the following table.</w:t>
      </w:r>
    </w:p>
    <w:p w14:paraId="1BB1A018" w14:textId="2AC58632" w:rsidR="00881E49" w:rsidRDefault="00881E49" w:rsidP="00881E49">
      <w:pPr>
        <w:jc w:val="center"/>
        <w:rPr>
          <w:rFonts w:eastAsia="等线"/>
          <w:szCs w:val="20"/>
          <w:lang w:val="en-US" w:eastAsia="zh-CN"/>
        </w:rPr>
      </w:pPr>
      <w:r>
        <w:rPr>
          <w:rFonts w:eastAsia="等线"/>
          <w:szCs w:val="20"/>
          <w:lang w:val="en-US" w:eastAsia="zh-CN"/>
        </w:rPr>
        <w:t>Table 3.1.2 Collection of views on FL proposal 3.1.2-v2</w:t>
      </w:r>
    </w:p>
    <w:tbl>
      <w:tblPr>
        <w:tblStyle w:val="2f2"/>
        <w:tblW w:w="0" w:type="auto"/>
        <w:tblLook w:val="04A0" w:firstRow="1" w:lastRow="0" w:firstColumn="1" w:lastColumn="0" w:noHBand="0" w:noVBand="1"/>
      </w:tblPr>
      <w:tblGrid>
        <w:gridCol w:w="1468"/>
        <w:gridCol w:w="7592"/>
      </w:tblGrid>
      <w:tr w:rsidR="00881E49" w14:paraId="4BD543B6" w14:textId="77777777" w:rsidTr="00DA6D68">
        <w:tc>
          <w:tcPr>
            <w:tcW w:w="1468" w:type="dxa"/>
          </w:tcPr>
          <w:p w14:paraId="085771F8" w14:textId="77777777" w:rsidR="00881E49" w:rsidRDefault="00881E49" w:rsidP="00DA6D68">
            <w:pPr>
              <w:rPr>
                <w:rFonts w:eastAsia="等线"/>
                <w:szCs w:val="20"/>
                <w:lang w:val="en-US" w:eastAsia="zh-CN"/>
              </w:rPr>
            </w:pPr>
            <w:r>
              <w:rPr>
                <w:rFonts w:eastAsia="等线"/>
                <w:szCs w:val="20"/>
                <w:lang w:val="en-US" w:eastAsia="zh-CN"/>
              </w:rPr>
              <w:t>Company</w:t>
            </w:r>
          </w:p>
        </w:tc>
        <w:tc>
          <w:tcPr>
            <w:tcW w:w="7592" w:type="dxa"/>
          </w:tcPr>
          <w:p w14:paraId="1DBBE1E1" w14:textId="59ECA161" w:rsidR="00881E49" w:rsidRDefault="00881E49" w:rsidP="00DA6D68">
            <w:pPr>
              <w:jc w:val="center"/>
              <w:rPr>
                <w:rFonts w:eastAsia="等线"/>
                <w:szCs w:val="20"/>
                <w:lang w:val="en-US" w:eastAsia="zh-CN"/>
              </w:rPr>
            </w:pPr>
            <w:r>
              <w:rPr>
                <w:rFonts w:eastAsia="等线"/>
                <w:szCs w:val="20"/>
                <w:lang w:val="en-US" w:eastAsia="zh-CN"/>
              </w:rPr>
              <w:t>Views on FL proposal 3.1.2-v2</w:t>
            </w:r>
          </w:p>
        </w:tc>
      </w:tr>
      <w:tr w:rsidR="00881E49" w14:paraId="4C7DF717" w14:textId="77777777" w:rsidTr="00DA6D68">
        <w:tc>
          <w:tcPr>
            <w:tcW w:w="1468" w:type="dxa"/>
          </w:tcPr>
          <w:p w14:paraId="4F938830" w14:textId="721428A8" w:rsidR="00881E49" w:rsidRDefault="00881E49" w:rsidP="00DA6D68">
            <w:pPr>
              <w:rPr>
                <w:rFonts w:eastAsia="Malgun Gothic"/>
                <w:szCs w:val="20"/>
                <w:lang w:val="en-US" w:eastAsia="ko-KR"/>
              </w:rPr>
            </w:pPr>
          </w:p>
        </w:tc>
        <w:tc>
          <w:tcPr>
            <w:tcW w:w="7592" w:type="dxa"/>
          </w:tcPr>
          <w:p w14:paraId="69DC88EE" w14:textId="65F7E4DF" w:rsidR="00881E49" w:rsidRDefault="00881E49" w:rsidP="00DA6D68">
            <w:pPr>
              <w:rPr>
                <w:rFonts w:eastAsia="Malgun Gothic"/>
                <w:szCs w:val="20"/>
                <w:lang w:eastAsia="ko-KR"/>
              </w:rPr>
            </w:pPr>
          </w:p>
        </w:tc>
      </w:tr>
      <w:tr w:rsidR="00881E49" w14:paraId="6FA31E4D" w14:textId="77777777" w:rsidTr="00DA6D68">
        <w:tc>
          <w:tcPr>
            <w:tcW w:w="1468" w:type="dxa"/>
          </w:tcPr>
          <w:p w14:paraId="177D0506" w14:textId="6EA4490A" w:rsidR="00881E49" w:rsidRDefault="00881E49" w:rsidP="00DA6D68">
            <w:pPr>
              <w:rPr>
                <w:rFonts w:eastAsiaTheme="minorEastAsia"/>
                <w:szCs w:val="20"/>
                <w:lang w:val="en-US" w:eastAsia="zh-CN"/>
              </w:rPr>
            </w:pPr>
          </w:p>
        </w:tc>
        <w:tc>
          <w:tcPr>
            <w:tcW w:w="7592" w:type="dxa"/>
          </w:tcPr>
          <w:p w14:paraId="32367E96" w14:textId="0A68B995" w:rsidR="00881E49" w:rsidRDefault="00881E49" w:rsidP="00DA6D68">
            <w:pPr>
              <w:rPr>
                <w:rFonts w:eastAsia="等线"/>
                <w:szCs w:val="20"/>
                <w:lang w:val="en-US" w:eastAsia="zh-CN"/>
              </w:rPr>
            </w:pPr>
          </w:p>
        </w:tc>
      </w:tr>
      <w:tr w:rsidR="00881E49" w14:paraId="4FCDA1E0" w14:textId="77777777" w:rsidTr="00DA6D68">
        <w:tc>
          <w:tcPr>
            <w:tcW w:w="1468" w:type="dxa"/>
          </w:tcPr>
          <w:p w14:paraId="5FCE59B2" w14:textId="35D43B6D" w:rsidR="00881E49" w:rsidRDefault="00881E49" w:rsidP="00DA6D68">
            <w:pPr>
              <w:rPr>
                <w:rFonts w:eastAsiaTheme="minorEastAsia"/>
                <w:szCs w:val="20"/>
                <w:lang w:val="en-US" w:eastAsia="zh-CN"/>
              </w:rPr>
            </w:pPr>
          </w:p>
        </w:tc>
        <w:tc>
          <w:tcPr>
            <w:tcW w:w="7592" w:type="dxa"/>
          </w:tcPr>
          <w:p w14:paraId="0A53E6E5" w14:textId="2F930283" w:rsidR="00881E49" w:rsidRDefault="00881E49" w:rsidP="00DA6D68">
            <w:pPr>
              <w:rPr>
                <w:rFonts w:eastAsia="等线"/>
                <w:szCs w:val="20"/>
                <w:lang w:val="en-US" w:eastAsia="zh-CN"/>
              </w:rPr>
            </w:pPr>
          </w:p>
        </w:tc>
      </w:tr>
      <w:tr w:rsidR="00881E49" w14:paraId="043B4A1B" w14:textId="77777777" w:rsidTr="00DA6D68">
        <w:tc>
          <w:tcPr>
            <w:tcW w:w="1468" w:type="dxa"/>
          </w:tcPr>
          <w:p w14:paraId="1EC8018B" w14:textId="3DF7CD7F" w:rsidR="00881E49" w:rsidRDefault="00881E49" w:rsidP="00DA6D68">
            <w:pPr>
              <w:rPr>
                <w:rFonts w:eastAsia="等线"/>
                <w:szCs w:val="20"/>
                <w:lang w:val="en-US" w:eastAsia="zh-CN"/>
              </w:rPr>
            </w:pPr>
          </w:p>
        </w:tc>
        <w:tc>
          <w:tcPr>
            <w:tcW w:w="7592" w:type="dxa"/>
          </w:tcPr>
          <w:p w14:paraId="79EFEBF0" w14:textId="29F8844A" w:rsidR="00881E49" w:rsidRDefault="00881E49" w:rsidP="00DA6D68">
            <w:pPr>
              <w:rPr>
                <w:rFonts w:eastAsia="等线"/>
                <w:szCs w:val="20"/>
                <w:lang w:val="en-US" w:eastAsia="zh-CN"/>
              </w:rPr>
            </w:pPr>
          </w:p>
        </w:tc>
      </w:tr>
      <w:tr w:rsidR="00881E49" w14:paraId="7CA31456" w14:textId="77777777" w:rsidTr="00DA6D68">
        <w:tc>
          <w:tcPr>
            <w:tcW w:w="1468" w:type="dxa"/>
          </w:tcPr>
          <w:p w14:paraId="7196A148" w14:textId="3B167D06" w:rsidR="00881E49" w:rsidRDefault="00881E49" w:rsidP="00DA6D68">
            <w:pPr>
              <w:rPr>
                <w:rFonts w:eastAsia="等线"/>
                <w:szCs w:val="20"/>
                <w:lang w:val="en-US" w:eastAsia="zh-CN"/>
              </w:rPr>
            </w:pPr>
          </w:p>
        </w:tc>
        <w:tc>
          <w:tcPr>
            <w:tcW w:w="7592" w:type="dxa"/>
          </w:tcPr>
          <w:p w14:paraId="3AB63F31" w14:textId="669346F8" w:rsidR="00881E49" w:rsidRDefault="00881E49" w:rsidP="00DA6D68">
            <w:pPr>
              <w:rPr>
                <w:rFonts w:eastAsia="等线"/>
                <w:szCs w:val="20"/>
                <w:lang w:eastAsia="zh-CN"/>
              </w:rPr>
            </w:pPr>
          </w:p>
        </w:tc>
      </w:tr>
      <w:tr w:rsidR="00881E49" w14:paraId="537D41BC" w14:textId="77777777" w:rsidTr="00DA6D68">
        <w:tc>
          <w:tcPr>
            <w:tcW w:w="1468" w:type="dxa"/>
          </w:tcPr>
          <w:p w14:paraId="175029C5" w14:textId="3997AC58" w:rsidR="00881E49" w:rsidRDefault="00881E49" w:rsidP="00DA6D68">
            <w:pPr>
              <w:rPr>
                <w:rFonts w:eastAsia="等线"/>
                <w:szCs w:val="20"/>
                <w:lang w:val="en-US" w:eastAsia="zh-CN"/>
              </w:rPr>
            </w:pPr>
          </w:p>
        </w:tc>
        <w:tc>
          <w:tcPr>
            <w:tcW w:w="7592" w:type="dxa"/>
          </w:tcPr>
          <w:p w14:paraId="795F2E39" w14:textId="68C71C5B" w:rsidR="00881E49" w:rsidRDefault="00881E49" w:rsidP="00DA6D68">
            <w:pPr>
              <w:rPr>
                <w:rFonts w:eastAsia="等线"/>
                <w:szCs w:val="20"/>
                <w:lang w:val="en-US" w:eastAsia="zh-CN"/>
              </w:rPr>
            </w:pPr>
          </w:p>
        </w:tc>
      </w:tr>
      <w:tr w:rsidR="00881E49" w14:paraId="3F34CE2A" w14:textId="77777777" w:rsidTr="00DA6D68">
        <w:tc>
          <w:tcPr>
            <w:tcW w:w="1468" w:type="dxa"/>
          </w:tcPr>
          <w:p w14:paraId="074F9B0C" w14:textId="57DAFE6E" w:rsidR="00881E49" w:rsidRDefault="00881E49" w:rsidP="00DA6D68">
            <w:pPr>
              <w:rPr>
                <w:rFonts w:eastAsiaTheme="minorEastAsia"/>
                <w:szCs w:val="20"/>
                <w:lang w:val="en-US" w:eastAsia="zh-CN"/>
              </w:rPr>
            </w:pPr>
          </w:p>
        </w:tc>
        <w:tc>
          <w:tcPr>
            <w:tcW w:w="7592" w:type="dxa"/>
          </w:tcPr>
          <w:p w14:paraId="13FBD55B" w14:textId="0ABB8B48" w:rsidR="00881E49" w:rsidRDefault="00881E49" w:rsidP="00DA6D68">
            <w:pPr>
              <w:rPr>
                <w:rFonts w:eastAsiaTheme="minorEastAsia"/>
                <w:szCs w:val="20"/>
                <w:lang w:val="en-US" w:eastAsia="zh-CN"/>
              </w:rPr>
            </w:pPr>
          </w:p>
        </w:tc>
      </w:tr>
      <w:tr w:rsidR="00881E49" w14:paraId="57897683" w14:textId="77777777" w:rsidTr="00DA6D68">
        <w:tc>
          <w:tcPr>
            <w:tcW w:w="1468" w:type="dxa"/>
          </w:tcPr>
          <w:p w14:paraId="67D5ED62" w14:textId="77777777" w:rsidR="00881E49" w:rsidRDefault="00881E49" w:rsidP="00DA6D68">
            <w:pPr>
              <w:rPr>
                <w:rFonts w:eastAsia="等线"/>
                <w:szCs w:val="20"/>
                <w:lang w:val="en-US" w:eastAsia="zh-CN"/>
              </w:rPr>
            </w:pPr>
          </w:p>
        </w:tc>
        <w:tc>
          <w:tcPr>
            <w:tcW w:w="7592" w:type="dxa"/>
          </w:tcPr>
          <w:p w14:paraId="1500B76C" w14:textId="77777777" w:rsidR="00881E49" w:rsidRDefault="00881E49" w:rsidP="00DA6D68">
            <w:pPr>
              <w:rPr>
                <w:rFonts w:eastAsia="等线"/>
                <w:szCs w:val="20"/>
                <w:lang w:val="en-US" w:eastAsia="zh-CN"/>
              </w:rPr>
            </w:pPr>
          </w:p>
        </w:tc>
      </w:tr>
      <w:tr w:rsidR="00881E49" w14:paraId="65BFF345" w14:textId="77777777" w:rsidTr="00DA6D68">
        <w:tc>
          <w:tcPr>
            <w:tcW w:w="1468" w:type="dxa"/>
          </w:tcPr>
          <w:p w14:paraId="4F9455FB" w14:textId="77777777" w:rsidR="00881E49" w:rsidRDefault="00881E49" w:rsidP="00DA6D68">
            <w:pPr>
              <w:rPr>
                <w:rFonts w:eastAsia="Malgun Gothic"/>
                <w:szCs w:val="20"/>
                <w:lang w:val="en-US" w:eastAsia="ko-KR"/>
              </w:rPr>
            </w:pPr>
          </w:p>
        </w:tc>
        <w:tc>
          <w:tcPr>
            <w:tcW w:w="7592" w:type="dxa"/>
          </w:tcPr>
          <w:p w14:paraId="08B36896" w14:textId="77777777" w:rsidR="00881E49" w:rsidRDefault="00881E49" w:rsidP="00DA6D68">
            <w:pPr>
              <w:rPr>
                <w:rFonts w:eastAsia="等线"/>
                <w:szCs w:val="20"/>
                <w:lang w:val="en-US" w:eastAsia="zh-CN"/>
              </w:rPr>
            </w:pPr>
          </w:p>
        </w:tc>
      </w:tr>
      <w:tr w:rsidR="00881E49" w14:paraId="2FC38225" w14:textId="77777777" w:rsidTr="00DA6D68">
        <w:tc>
          <w:tcPr>
            <w:tcW w:w="1468" w:type="dxa"/>
          </w:tcPr>
          <w:p w14:paraId="0FE4816D" w14:textId="77777777" w:rsidR="00881E49" w:rsidRDefault="00881E49" w:rsidP="00DA6D68">
            <w:pPr>
              <w:rPr>
                <w:rFonts w:eastAsia="等线"/>
                <w:szCs w:val="20"/>
                <w:lang w:val="en-US" w:eastAsia="zh-CN"/>
              </w:rPr>
            </w:pPr>
          </w:p>
        </w:tc>
        <w:tc>
          <w:tcPr>
            <w:tcW w:w="7592" w:type="dxa"/>
          </w:tcPr>
          <w:p w14:paraId="4C45E087" w14:textId="77777777" w:rsidR="00881E49" w:rsidRDefault="00881E49" w:rsidP="00DA6D68">
            <w:pPr>
              <w:rPr>
                <w:rFonts w:eastAsia="等线"/>
                <w:szCs w:val="20"/>
                <w:lang w:val="en-US" w:eastAsia="zh-CN"/>
              </w:rPr>
            </w:pPr>
          </w:p>
        </w:tc>
      </w:tr>
      <w:tr w:rsidR="00881E49" w14:paraId="2E58880E" w14:textId="77777777" w:rsidTr="00DA6D68">
        <w:tc>
          <w:tcPr>
            <w:tcW w:w="1468" w:type="dxa"/>
          </w:tcPr>
          <w:p w14:paraId="7A649CE1" w14:textId="77777777" w:rsidR="00881E49" w:rsidRDefault="00881E49" w:rsidP="00DA6D68">
            <w:pPr>
              <w:rPr>
                <w:rFonts w:eastAsia="等线"/>
                <w:szCs w:val="20"/>
                <w:lang w:val="en-US" w:eastAsia="zh-CN"/>
              </w:rPr>
            </w:pPr>
          </w:p>
        </w:tc>
        <w:tc>
          <w:tcPr>
            <w:tcW w:w="7592" w:type="dxa"/>
          </w:tcPr>
          <w:p w14:paraId="00E362F9" w14:textId="77777777" w:rsidR="00881E49" w:rsidRDefault="00881E49" w:rsidP="00DA6D68">
            <w:pPr>
              <w:rPr>
                <w:rFonts w:eastAsia="等线"/>
                <w:szCs w:val="20"/>
                <w:lang w:val="en-US" w:eastAsia="zh-CN"/>
              </w:rPr>
            </w:pPr>
          </w:p>
        </w:tc>
      </w:tr>
      <w:tr w:rsidR="00881E49" w14:paraId="17F5CA36" w14:textId="77777777" w:rsidTr="00DA6D68">
        <w:tc>
          <w:tcPr>
            <w:tcW w:w="1468" w:type="dxa"/>
          </w:tcPr>
          <w:p w14:paraId="15685143" w14:textId="77777777" w:rsidR="00881E49" w:rsidRDefault="00881E49" w:rsidP="00DA6D68">
            <w:pPr>
              <w:rPr>
                <w:rFonts w:eastAsia="等线"/>
                <w:szCs w:val="20"/>
                <w:lang w:val="en-US" w:eastAsia="zh-CN"/>
              </w:rPr>
            </w:pPr>
          </w:p>
        </w:tc>
        <w:tc>
          <w:tcPr>
            <w:tcW w:w="7592" w:type="dxa"/>
          </w:tcPr>
          <w:p w14:paraId="5E0243F4" w14:textId="77777777" w:rsidR="00881E49" w:rsidRDefault="00881E49" w:rsidP="00DA6D68">
            <w:pPr>
              <w:rPr>
                <w:rFonts w:eastAsia="等线"/>
                <w:szCs w:val="20"/>
                <w:lang w:val="en-US" w:eastAsia="zh-CN"/>
              </w:rPr>
            </w:pPr>
          </w:p>
        </w:tc>
      </w:tr>
      <w:tr w:rsidR="00881E49" w14:paraId="129A65AF" w14:textId="77777777" w:rsidTr="00DA6D68">
        <w:tc>
          <w:tcPr>
            <w:tcW w:w="1468" w:type="dxa"/>
          </w:tcPr>
          <w:p w14:paraId="4B5B3E40" w14:textId="77777777" w:rsidR="00881E49" w:rsidRDefault="00881E49" w:rsidP="00DA6D68">
            <w:pPr>
              <w:rPr>
                <w:rFonts w:eastAsia="等线"/>
                <w:szCs w:val="20"/>
                <w:lang w:val="en-US" w:eastAsia="zh-CN"/>
              </w:rPr>
            </w:pPr>
          </w:p>
        </w:tc>
        <w:tc>
          <w:tcPr>
            <w:tcW w:w="7592" w:type="dxa"/>
          </w:tcPr>
          <w:p w14:paraId="067005C7" w14:textId="77777777" w:rsidR="00881E49" w:rsidRDefault="00881E49" w:rsidP="00DA6D68">
            <w:pPr>
              <w:rPr>
                <w:rFonts w:eastAsia="等线"/>
                <w:szCs w:val="20"/>
                <w:lang w:val="en-US" w:eastAsia="zh-CN"/>
              </w:rPr>
            </w:pPr>
          </w:p>
        </w:tc>
      </w:tr>
      <w:tr w:rsidR="00881E49" w14:paraId="17AC2DCD" w14:textId="77777777" w:rsidTr="00DA6D68">
        <w:tc>
          <w:tcPr>
            <w:tcW w:w="1468" w:type="dxa"/>
          </w:tcPr>
          <w:p w14:paraId="483B9B81" w14:textId="77777777" w:rsidR="00881E49" w:rsidRDefault="00881E49" w:rsidP="00DA6D68">
            <w:pPr>
              <w:rPr>
                <w:rFonts w:eastAsia="等线"/>
                <w:szCs w:val="20"/>
                <w:lang w:val="en-US" w:eastAsia="zh-CN"/>
              </w:rPr>
            </w:pPr>
          </w:p>
        </w:tc>
        <w:tc>
          <w:tcPr>
            <w:tcW w:w="7592" w:type="dxa"/>
          </w:tcPr>
          <w:p w14:paraId="31C96ECB" w14:textId="77777777" w:rsidR="00881E49" w:rsidRDefault="00881E49" w:rsidP="00DA6D68">
            <w:pPr>
              <w:rPr>
                <w:rFonts w:eastAsia="等线"/>
                <w:szCs w:val="20"/>
                <w:lang w:eastAsia="zh-CN"/>
              </w:rPr>
            </w:pPr>
          </w:p>
        </w:tc>
      </w:tr>
      <w:tr w:rsidR="00881E49" w14:paraId="20DFF039" w14:textId="77777777" w:rsidTr="00DA6D68">
        <w:tc>
          <w:tcPr>
            <w:tcW w:w="1468" w:type="dxa"/>
          </w:tcPr>
          <w:p w14:paraId="4365D2F6" w14:textId="77777777" w:rsidR="00881E49" w:rsidRDefault="00881E49" w:rsidP="00DA6D68">
            <w:pPr>
              <w:rPr>
                <w:rFonts w:eastAsia="等线"/>
                <w:szCs w:val="20"/>
                <w:lang w:val="en-US" w:eastAsia="zh-CN"/>
              </w:rPr>
            </w:pPr>
          </w:p>
        </w:tc>
        <w:tc>
          <w:tcPr>
            <w:tcW w:w="7592" w:type="dxa"/>
          </w:tcPr>
          <w:p w14:paraId="345AF7C4" w14:textId="77777777" w:rsidR="00881E49" w:rsidRDefault="00881E49" w:rsidP="00DA6D68">
            <w:pPr>
              <w:rPr>
                <w:rFonts w:eastAsia="等线"/>
                <w:szCs w:val="20"/>
                <w:lang w:val="en-US" w:eastAsia="zh-CN"/>
              </w:rPr>
            </w:pPr>
          </w:p>
        </w:tc>
      </w:tr>
      <w:tr w:rsidR="00881E49" w14:paraId="72129D79" w14:textId="77777777" w:rsidTr="00DA6D68">
        <w:tc>
          <w:tcPr>
            <w:tcW w:w="1468" w:type="dxa"/>
          </w:tcPr>
          <w:p w14:paraId="4A0F8243" w14:textId="77777777" w:rsidR="00881E49" w:rsidRDefault="00881E49" w:rsidP="00DA6D68">
            <w:pPr>
              <w:rPr>
                <w:rFonts w:eastAsia="宋体"/>
                <w:szCs w:val="20"/>
              </w:rPr>
            </w:pPr>
          </w:p>
        </w:tc>
        <w:tc>
          <w:tcPr>
            <w:tcW w:w="7592" w:type="dxa"/>
          </w:tcPr>
          <w:p w14:paraId="50053016" w14:textId="77777777" w:rsidR="00881E49" w:rsidRDefault="00881E49" w:rsidP="00DA6D68">
            <w:pPr>
              <w:tabs>
                <w:tab w:val="left" w:pos="720"/>
              </w:tabs>
              <w:overflowPunct w:val="0"/>
              <w:autoSpaceDE w:val="0"/>
              <w:autoSpaceDN w:val="0"/>
              <w:adjustRightInd w:val="0"/>
              <w:contextualSpacing/>
              <w:textAlignment w:val="baseline"/>
              <w:rPr>
                <w:color w:val="FF0000"/>
                <w:szCs w:val="21"/>
              </w:rPr>
            </w:pPr>
          </w:p>
        </w:tc>
      </w:tr>
      <w:tr w:rsidR="00881E49" w14:paraId="608F8571" w14:textId="77777777" w:rsidTr="00DA6D68">
        <w:tc>
          <w:tcPr>
            <w:tcW w:w="1468" w:type="dxa"/>
          </w:tcPr>
          <w:p w14:paraId="4F3010DC" w14:textId="77777777" w:rsidR="00881E49" w:rsidRDefault="00881E49" w:rsidP="00DA6D68">
            <w:pPr>
              <w:rPr>
                <w:rFonts w:eastAsia="宋体"/>
                <w:szCs w:val="20"/>
              </w:rPr>
            </w:pPr>
          </w:p>
        </w:tc>
        <w:tc>
          <w:tcPr>
            <w:tcW w:w="7592" w:type="dxa"/>
          </w:tcPr>
          <w:p w14:paraId="0203A2F7" w14:textId="77777777" w:rsidR="00881E49" w:rsidRDefault="00881E49" w:rsidP="00DA6D68">
            <w:pPr>
              <w:rPr>
                <w:rFonts w:eastAsia="Malgun Gothic"/>
                <w:szCs w:val="20"/>
                <w:lang w:val="en-US" w:eastAsia="ko-KR"/>
              </w:rPr>
            </w:pPr>
          </w:p>
        </w:tc>
      </w:tr>
      <w:tr w:rsidR="00881E49" w14:paraId="0AC0C22D" w14:textId="77777777" w:rsidTr="00DA6D68">
        <w:tc>
          <w:tcPr>
            <w:tcW w:w="1468" w:type="dxa"/>
          </w:tcPr>
          <w:p w14:paraId="7CFF243B" w14:textId="77777777" w:rsidR="00881E49" w:rsidRDefault="00881E49" w:rsidP="00DA6D68">
            <w:pPr>
              <w:rPr>
                <w:rFonts w:eastAsia="宋体"/>
                <w:szCs w:val="20"/>
              </w:rPr>
            </w:pPr>
          </w:p>
        </w:tc>
        <w:tc>
          <w:tcPr>
            <w:tcW w:w="7592" w:type="dxa"/>
          </w:tcPr>
          <w:p w14:paraId="631DD6A7" w14:textId="77777777" w:rsidR="00881E49" w:rsidRDefault="00881E49" w:rsidP="00DA6D68">
            <w:pPr>
              <w:rPr>
                <w:rFonts w:eastAsia="宋体"/>
                <w:szCs w:val="20"/>
              </w:rPr>
            </w:pPr>
          </w:p>
        </w:tc>
      </w:tr>
      <w:tr w:rsidR="00881E49" w14:paraId="66D104A7" w14:textId="77777777" w:rsidTr="00DA6D68">
        <w:tc>
          <w:tcPr>
            <w:tcW w:w="1468" w:type="dxa"/>
          </w:tcPr>
          <w:p w14:paraId="1FE5F557" w14:textId="77777777" w:rsidR="00881E49" w:rsidRDefault="00881E49" w:rsidP="00DA6D68">
            <w:pPr>
              <w:rPr>
                <w:rFonts w:eastAsia="宋体"/>
                <w:szCs w:val="20"/>
              </w:rPr>
            </w:pPr>
          </w:p>
        </w:tc>
        <w:tc>
          <w:tcPr>
            <w:tcW w:w="7592" w:type="dxa"/>
          </w:tcPr>
          <w:p w14:paraId="5401DEE6" w14:textId="77777777" w:rsidR="00881E49" w:rsidRDefault="00881E49" w:rsidP="00DA6D68">
            <w:pPr>
              <w:rPr>
                <w:rFonts w:eastAsia="宋体"/>
                <w:szCs w:val="20"/>
              </w:rPr>
            </w:pPr>
          </w:p>
        </w:tc>
      </w:tr>
    </w:tbl>
    <w:p w14:paraId="7BAC7878" w14:textId="77777777" w:rsidR="00881E49" w:rsidRDefault="00881E49" w:rsidP="00881E49">
      <w:pPr>
        <w:rPr>
          <w:rFonts w:eastAsia="等线"/>
          <w:szCs w:val="20"/>
          <w:lang w:eastAsia="zh-CN"/>
        </w:rPr>
      </w:pPr>
    </w:p>
    <w:p w14:paraId="6B910E40" w14:textId="7C1134BB" w:rsidR="004C0D14" w:rsidRDefault="00D84EFC">
      <w:pPr>
        <w:pStyle w:val="30"/>
      </w:pPr>
      <w:r w:rsidRPr="00881E49">
        <w:rPr>
          <w:sz w:val="20"/>
          <w:szCs w:val="20"/>
          <w:highlight w:val="cyan"/>
        </w:rPr>
        <w:t>[</w:t>
      </w:r>
      <w:r w:rsidR="00881E49" w:rsidRPr="00881E49">
        <w:rPr>
          <w:sz w:val="20"/>
          <w:szCs w:val="20"/>
          <w:highlight w:val="cyan"/>
        </w:rPr>
        <w:t>LOW</w:t>
      </w:r>
      <w:r w:rsidRPr="00881E49">
        <w:rPr>
          <w:sz w:val="20"/>
          <w:szCs w:val="20"/>
          <w:highlight w:val="cyan"/>
        </w:rPr>
        <w:t>]</w:t>
      </w:r>
      <w:r>
        <w:rPr>
          <w:rFonts w:hint="eastAsia"/>
          <w:sz w:val="20"/>
          <w:szCs w:val="20"/>
        </w:rPr>
        <w:t xml:space="preserve"> </w:t>
      </w:r>
      <w:r>
        <w:rPr>
          <w:sz w:val="20"/>
          <w:szCs w:val="20"/>
        </w:rPr>
        <w:t>TP for Sidelink Terminology Clarification</w:t>
      </w:r>
    </w:p>
    <w:p w14:paraId="6B910E41" w14:textId="77777777" w:rsidR="004C0D14" w:rsidRDefault="00D84EFC">
      <w:pPr>
        <w:pStyle w:val="FP"/>
        <w:rPr>
          <w:lang w:eastAsia="zh-CN"/>
        </w:rPr>
      </w:pPr>
      <w:r>
        <w:rPr>
          <w:rFonts w:hint="eastAsia"/>
          <w:lang w:eastAsia="zh-CN"/>
        </w:rPr>
        <w:t>T</w:t>
      </w:r>
      <w:r>
        <w:rPr>
          <w:lang w:eastAsia="zh-CN"/>
        </w:rPr>
        <w:t>he following proposals are identifided to be associated with this issue.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C0D14" w14:paraId="6B910E5E" w14:textId="77777777">
        <w:trPr>
          <w:trHeight w:val="450"/>
        </w:trPr>
        <w:tc>
          <w:tcPr>
            <w:tcW w:w="1408" w:type="dxa"/>
            <w:shd w:val="clear" w:color="auto" w:fill="auto"/>
          </w:tcPr>
          <w:p w14:paraId="6B910E42" w14:textId="77777777" w:rsidR="004C0D14" w:rsidRDefault="00000000">
            <w:pPr>
              <w:rPr>
                <w:rFonts w:ascii="Arial" w:eastAsia="宋体" w:hAnsi="Arial" w:cs="Arial"/>
                <w:b/>
                <w:bCs/>
                <w:color w:val="0000FF"/>
                <w:sz w:val="16"/>
                <w:szCs w:val="16"/>
                <w:u w:val="single"/>
              </w:rPr>
            </w:pPr>
            <w:hyperlink r:id="rId39" w:history="1">
              <w:r w:rsidR="00D84EFC">
                <w:rPr>
                  <w:rFonts w:ascii="Arial" w:eastAsia="宋体" w:hAnsi="Arial" w:cs="Arial"/>
                  <w:b/>
                  <w:bCs/>
                  <w:color w:val="0000FF"/>
                  <w:sz w:val="16"/>
                  <w:szCs w:val="16"/>
                  <w:u w:val="single"/>
                </w:rPr>
                <w:t>R1-2312186</w:t>
              </w:r>
            </w:hyperlink>
          </w:p>
          <w:p w14:paraId="6B910E43" w14:textId="77777777" w:rsidR="004C0D14" w:rsidRDefault="00D84EFC">
            <w:pPr>
              <w:rPr>
                <w:rFonts w:ascii="Arial" w:eastAsia="宋体" w:hAnsi="Arial" w:cs="Arial"/>
                <w:b/>
                <w:bCs/>
                <w:color w:val="0000FF"/>
                <w:sz w:val="16"/>
                <w:szCs w:val="16"/>
                <w:u w:val="single"/>
                <w:lang w:val="en-US" w:eastAsia="zh-CN"/>
              </w:rPr>
            </w:pPr>
            <w:r>
              <w:rPr>
                <w:rFonts w:ascii="Arial" w:eastAsia="宋体" w:hAnsi="Arial" w:cs="Arial"/>
                <w:sz w:val="16"/>
                <w:szCs w:val="16"/>
              </w:rPr>
              <w:t>Ericsson</w:t>
            </w:r>
          </w:p>
        </w:tc>
        <w:tc>
          <w:tcPr>
            <w:tcW w:w="7659" w:type="dxa"/>
            <w:shd w:val="clear" w:color="auto" w:fill="auto"/>
          </w:tcPr>
          <w:p w14:paraId="6B910E44"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p w14:paraId="6B910E45" w14:textId="77777777" w:rsidR="004C0D14" w:rsidRDefault="00D84EFC">
            <w:pPr>
              <w:rPr>
                <w:b/>
                <w:bCs/>
              </w:rPr>
            </w:pPr>
            <w:r>
              <w:rPr>
                <w:b/>
                <w:bCs/>
              </w:rPr>
              <w:t>Observation:</w:t>
            </w:r>
            <w:r>
              <w:rPr>
                <w:b/>
                <w:bCs/>
              </w:rPr>
              <w:tab/>
              <w:t>The terminology ‘timing of sidelink subframe’ is not defined in 3GPP specifications.</w:t>
            </w:r>
          </w:p>
          <w:p w14:paraId="6B910E46" w14:textId="77777777" w:rsidR="004C0D14" w:rsidRDefault="00D84EFC">
            <w:pPr>
              <w:pStyle w:val="30"/>
              <w:numPr>
                <w:ilvl w:val="0"/>
                <w:numId w:val="0"/>
              </w:numPr>
              <w:ind w:left="720" w:hanging="720"/>
              <w:rPr>
                <w:color w:val="FF0000"/>
              </w:rPr>
            </w:pPr>
            <w:r>
              <w:rPr>
                <w:color w:val="FF0000"/>
              </w:rPr>
              <w:t>###################  Start of TP for TS 38.215 ####################</w:t>
            </w:r>
          </w:p>
          <w:p w14:paraId="6B910E47" w14:textId="77777777" w:rsidR="004C0D14" w:rsidRDefault="00D84EFC">
            <w:pPr>
              <w:pStyle w:val="30"/>
              <w:numPr>
                <w:ilvl w:val="0"/>
                <w:numId w:val="0"/>
              </w:numPr>
              <w:ind w:left="720" w:hanging="720"/>
            </w:pPr>
            <w:bookmarkStart w:id="11" w:name="_Toc146730314"/>
            <w:bookmarkStart w:id="12" w:name="_Hlk146848494"/>
            <w:r>
              <w:t>5.1.40</w:t>
            </w:r>
            <w:r>
              <w:tab/>
              <w:t>Sidelink Rx – Tx time difference</w:t>
            </w:r>
            <w:bookmarkEnd w:id="11"/>
          </w:p>
          <w:p w14:paraId="6B910E48" w14:textId="77777777" w:rsidR="004C0D14" w:rsidRDefault="004C0D14">
            <w:pPr>
              <w:pStyle w:val="TH"/>
            </w:pP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74"/>
              <w:gridCol w:w="5892"/>
            </w:tblGrid>
            <w:tr w:rsidR="004C0D14" w14:paraId="6B910E54" w14:textId="77777777">
              <w:trPr>
                <w:cantSplit/>
                <w:trHeight w:val="1787"/>
                <w:jc w:val="center"/>
              </w:trPr>
              <w:tc>
                <w:tcPr>
                  <w:tcW w:w="1074" w:type="dxa"/>
                  <w:tcBorders>
                    <w:top w:val="single" w:sz="4" w:space="0" w:color="auto"/>
                    <w:left w:val="single" w:sz="4" w:space="0" w:color="auto"/>
                    <w:bottom w:val="single" w:sz="4" w:space="0" w:color="auto"/>
                    <w:right w:val="single" w:sz="4" w:space="0" w:color="auto"/>
                  </w:tcBorders>
                </w:tcPr>
                <w:p w14:paraId="6B910E49" w14:textId="77777777" w:rsidR="004C0D14" w:rsidRDefault="00D84EFC">
                  <w:pPr>
                    <w:keepNext/>
                    <w:keepLines/>
                    <w:rPr>
                      <w:rFonts w:ascii="Arial" w:hAnsi="Arial" w:cs="Arial"/>
                      <w:b/>
                      <w:sz w:val="18"/>
                      <w:szCs w:val="18"/>
                      <w:lang w:eastAsia="en-GB"/>
                    </w:rPr>
                  </w:pPr>
                  <w:r>
                    <w:rPr>
                      <w:rFonts w:ascii="Arial" w:hAnsi="Arial" w:cs="Arial"/>
                      <w:b/>
                      <w:sz w:val="18"/>
                      <w:szCs w:val="18"/>
                      <w:lang w:eastAsia="en-GB"/>
                    </w:rPr>
                    <w:t>Definition</w:t>
                  </w:r>
                </w:p>
              </w:tc>
              <w:tc>
                <w:tcPr>
                  <w:tcW w:w="5892" w:type="dxa"/>
                  <w:tcBorders>
                    <w:top w:val="single" w:sz="4" w:space="0" w:color="auto"/>
                    <w:left w:val="single" w:sz="4" w:space="0" w:color="auto"/>
                    <w:bottom w:val="single" w:sz="4" w:space="0" w:color="auto"/>
                    <w:right w:val="single" w:sz="4" w:space="0" w:color="auto"/>
                  </w:tcBorders>
                </w:tcPr>
                <w:p w14:paraId="6B910E4A" w14:textId="77777777" w:rsidR="004C0D14" w:rsidRDefault="00D84EFC">
                  <w:pPr>
                    <w:keepNext/>
                    <w:keepLines/>
                    <w:rPr>
                      <w:rFonts w:ascii="Arial" w:hAnsi="Arial"/>
                      <w:sz w:val="18"/>
                      <w:szCs w:val="18"/>
                      <w:lang w:eastAsia="en-GB"/>
                    </w:rPr>
                  </w:pPr>
                  <w:r>
                    <w:rPr>
                      <w:rFonts w:ascii="Arial" w:hAnsi="Arial"/>
                      <w:sz w:val="18"/>
                      <w:szCs w:val="18"/>
                      <w:lang w:eastAsia="en-GB"/>
                    </w:rPr>
                    <w:t>The SL Rx – Tx time difference at a UE is defined as T</w:t>
                  </w:r>
                  <w:r>
                    <w:rPr>
                      <w:rFonts w:ascii="Arial" w:hAnsi="Arial"/>
                      <w:sz w:val="18"/>
                      <w:szCs w:val="18"/>
                      <w:vertAlign w:val="subscript"/>
                      <w:lang w:eastAsia="en-GB"/>
                    </w:rPr>
                    <w:t>UE-RX</w:t>
                  </w:r>
                  <w:r>
                    <w:rPr>
                      <w:rFonts w:ascii="Arial" w:hAnsi="Arial"/>
                      <w:sz w:val="18"/>
                      <w:szCs w:val="18"/>
                      <w:lang w:eastAsia="en-GB"/>
                    </w:rPr>
                    <w:t xml:space="preserve"> –</w:t>
                  </w:r>
                  <w:r>
                    <w:rPr>
                      <w:rFonts w:ascii="Arial" w:hAnsi="Arial"/>
                      <w:sz w:val="18"/>
                      <w:szCs w:val="18"/>
                      <w:vertAlign w:val="subscript"/>
                      <w:lang w:eastAsia="en-GB"/>
                    </w:rPr>
                    <w:t xml:space="preserve"> </w:t>
                  </w:r>
                  <w:r>
                    <w:rPr>
                      <w:rFonts w:ascii="Arial" w:hAnsi="Arial"/>
                      <w:sz w:val="18"/>
                      <w:szCs w:val="18"/>
                      <w:lang w:eastAsia="en-GB"/>
                    </w:rPr>
                    <w:t>T</w:t>
                  </w:r>
                  <w:r>
                    <w:rPr>
                      <w:rFonts w:ascii="Arial" w:hAnsi="Arial"/>
                      <w:sz w:val="18"/>
                      <w:szCs w:val="18"/>
                      <w:vertAlign w:val="subscript"/>
                      <w:lang w:eastAsia="en-GB"/>
                    </w:rPr>
                    <w:t>UE-TX</w:t>
                  </w:r>
                </w:p>
                <w:p w14:paraId="6B910E4B" w14:textId="77777777" w:rsidR="004C0D14" w:rsidRDefault="004C0D14">
                  <w:pPr>
                    <w:keepNext/>
                    <w:keepLines/>
                    <w:rPr>
                      <w:rFonts w:ascii="Arial" w:hAnsi="Arial"/>
                      <w:sz w:val="18"/>
                      <w:szCs w:val="18"/>
                      <w:lang w:eastAsia="en-GB"/>
                    </w:rPr>
                  </w:pPr>
                </w:p>
                <w:p w14:paraId="6B910E4C" w14:textId="77777777" w:rsidR="004C0D14" w:rsidRDefault="00D84EFC">
                  <w:pPr>
                    <w:keepNext/>
                    <w:keepLines/>
                    <w:rPr>
                      <w:rFonts w:ascii="Arial" w:hAnsi="Arial"/>
                      <w:sz w:val="18"/>
                      <w:szCs w:val="18"/>
                      <w:lang w:eastAsia="en-GB"/>
                    </w:rPr>
                  </w:pPr>
                  <w:r>
                    <w:rPr>
                      <w:rFonts w:ascii="Arial" w:hAnsi="Arial"/>
                      <w:sz w:val="18"/>
                      <w:szCs w:val="18"/>
                      <w:lang w:eastAsia="en-GB"/>
                    </w:rPr>
                    <w:t>Where:</w:t>
                  </w:r>
                </w:p>
                <w:p w14:paraId="6B910E4D" w14:textId="77777777" w:rsidR="004C0D14" w:rsidRDefault="00D84EFC">
                  <w:pPr>
                    <w:keepNext/>
                    <w:keepLines/>
                    <w:ind w:left="542" w:hanging="270"/>
                    <w:rPr>
                      <w:rFonts w:ascii="Arial" w:hAnsi="Arial"/>
                      <w:sz w:val="18"/>
                      <w:lang w:eastAsia="en-GB"/>
                    </w:rPr>
                  </w:pPr>
                  <w:r>
                    <w:rPr>
                      <w:rFonts w:ascii="Arial" w:hAnsi="Arial" w:cs="Arial"/>
                      <w:sz w:val="18"/>
                      <w:szCs w:val="18"/>
                    </w:rPr>
                    <w:t>-</w:t>
                  </w:r>
                  <w:r>
                    <w:rPr>
                      <w:rFonts w:ascii="Arial" w:hAnsi="Arial" w:cs="Arial"/>
                      <w:sz w:val="18"/>
                      <w:szCs w:val="18"/>
                    </w:rPr>
                    <w:tab/>
                  </w:r>
                  <w:bookmarkStart w:id="13" w:name="_Hlk136897932"/>
                  <w:r>
                    <w:rPr>
                      <w:rFonts w:ascii="Arial" w:hAnsi="Arial"/>
                      <w:sz w:val="18"/>
                      <w:lang w:eastAsia="en-GB"/>
                    </w:rPr>
                    <w:t>T</w:t>
                  </w:r>
                  <w:r>
                    <w:rPr>
                      <w:rFonts w:ascii="Arial" w:hAnsi="Arial"/>
                      <w:sz w:val="18"/>
                      <w:vertAlign w:val="subscript"/>
                      <w:lang w:eastAsia="en-GB"/>
                    </w:rPr>
                    <w:t>UE-RX</w:t>
                  </w:r>
                  <w:r>
                    <w:rPr>
                      <w:rFonts w:ascii="Arial" w:hAnsi="Arial"/>
                      <w:sz w:val="18"/>
                      <w:lang w:eastAsia="en-GB"/>
                    </w:rPr>
                    <w:t xml:space="preserve"> is the UE received timing of </w:t>
                  </w:r>
                  <w:del w:id="14" w:author="Author">
                    <w:r>
                      <w:rPr>
                        <w:rFonts w:ascii="Arial" w:hAnsi="Arial"/>
                        <w:sz w:val="18"/>
                        <w:highlight w:val="yellow"/>
                        <w:lang w:eastAsia="en-GB"/>
                      </w:rPr>
                      <w:delText>sidelink</w:delText>
                    </w:r>
                    <w:r>
                      <w:rPr>
                        <w:rFonts w:ascii="Arial" w:hAnsi="Arial"/>
                        <w:sz w:val="18"/>
                        <w:lang w:eastAsia="en-GB"/>
                      </w:rPr>
                      <w:delText xml:space="preserve"> </w:delText>
                    </w:r>
                  </w:del>
                  <w:r>
                    <w:rPr>
                      <w:rFonts w:ascii="Arial" w:hAnsi="Arial"/>
                      <w:sz w:val="18"/>
                      <w:lang w:eastAsia="en-GB"/>
                    </w:rPr>
                    <w:t>subframe #</w:t>
                  </w:r>
                  <w:r>
                    <w:rPr>
                      <w:rFonts w:ascii="Arial" w:hAnsi="Arial"/>
                      <w:i/>
                      <w:sz w:val="18"/>
                      <w:lang w:eastAsia="en-GB"/>
                    </w:rPr>
                    <w:t>i</w:t>
                  </w:r>
                  <w:r>
                    <w:rPr>
                      <w:rFonts w:ascii="Arial" w:hAnsi="Arial"/>
                      <w:sz w:val="18"/>
                      <w:lang w:eastAsia="en-GB"/>
                    </w:rPr>
                    <w:t xml:space="preserve"> </w:t>
                  </w:r>
                  <w:ins w:id="15" w:author="Author">
                    <w:r>
                      <w:rPr>
                        <w:rFonts w:ascii="Arial" w:hAnsi="Arial"/>
                        <w:sz w:val="18"/>
                        <w:highlight w:val="yellow"/>
                        <w:lang w:eastAsia="en-GB"/>
                      </w:rPr>
                      <w:t xml:space="preserve">(as defined in 38.211 [3] clause 4.3) </w:t>
                    </w:r>
                  </w:ins>
                  <w:del w:id="16" w:author="Author">
                    <w:r>
                      <w:rPr>
                        <w:rFonts w:ascii="Arial" w:hAnsi="Arial"/>
                        <w:sz w:val="18"/>
                        <w:highlight w:val="yellow"/>
                        <w:lang w:eastAsia="en-GB"/>
                      </w:rPr>
                      <w:delText xml:space="preserve">from </w:delText>
                    </w:r>
                  </w:del>
                  <w:bookmarkStart w:id="17" w:name="_Hlk136897906"/>
                  <w:ins w:id="18" w:author="Author">
                    <w:r>
                      <w:rPr>
                        <w:rFonts w:ascii="Arial" w:hAnsi="Arial"/>
                        <w:sz w:val="18"/>
                        <w:highlight w:val="yellow"/>
                        <w:lang w:eastAsia="en-GB"/>
                      </w:rPr>
                      <w:t>containing the SL PRS of</w:t>
                    </w:r>
                    <w:r>
                      <w:rPr>
                        <w:rFonts w:ascii="Arial" w:hAnsi="Arial"/>
                        <w:sz w:val="18"/>
                        <w:lang w:eastAsia="en-GB"/>
                      </w:rPr>
                      <w:t xml:space="preserve"> </w:t>
                    </w:r>
                  </w:ins>
                  <w:r>
                    <w:rPr>
                      <w:rFonts w:ascii="Arial" w:hAnsi="Arial"/>
                      <w:sz w:val="18"/>
                      <w:lang w:eastAsia="en-GB"/>
                    </w:rPr>
                    <w:t xml:space="preserve">a transmitting </w:t>
                  </w:r>
                  <w:r>
                    <w:rPr>
                      <w:rFonts w:ascii="Arial" w:hAnsi="Arial"/>
                      <w:sz w:val="18"/>
                      <w:szCs w:val="18"/>
                      <w:lang w:val="en-IN" w:eastAsia="en-GB"/>
                    </w:rPr>
                    <w:t>UE</w:t>
                  </w:r>
                  <w:bookmarkEnd w:id="17"/>
                  <w:r>
                    <w:rPr>
                      <w:rFonts w:ascii="Arial" w:hAnsi="Arial"/>
                      <w:sz w:val="18"/>
                      <w:lang w:eastAsia="en-GB"/>
                    </w:rPr>
                    <w:t>, defined by the first detected path in time.</w:t>
                  </w:r>
                </w:p>
                <w:p w14:paraId="6B910E4E" w14:textId="77777777" w:rsidR="004C0D14" w:rsidRDefault="00D84EFC">
                  <w:pPr>
                    <w:keepNext/>
                    <w:keepLines/>
                    <w:ind w:left="542" w:hanging="270"/>
                    <w:rPr>
                      <w:rFonts w:ascii="Arial" w:hAnsi="Arial"/>
                      <w:sz w:val="18"/>
                      <w:lang w:eastAsia="en-GB"/>
                    </w:rPr>
                  </w:pPr>
                  <w:r>
                    <w:rPr>
                      <w:rFonts w:ascii="Arial" w:hAnsi="Arial" w:cs="Arial"/>
                      <w:sz w:val="18"/>
                      <w:szCs w:val="18"/>
                    </w:rPr>
                    <w:t>-</w:t>
                  </w:r>
                  <w:r>
                    <w:rPr>
                      <w:rFonts w:ascii="Arial" w:hAnsi="Arial" w:cs="Arial"/>
                      <w:sz w:val="18"/>
                      <w:szCs w:val="18"/>
                    </w:rPr>
                    <w:tab/>
                  </w:r>
                  <w:r>
                    <w:rPr>
                      <w:rFonts w:ascii="Arial" w:hAnsi="Arial"/>
                      <w:sz w:val="18"/>
                      <w:lang w:eastAsia="en-GB"/>
                    </w:rPr>
                    <w:t>If the UE reports the transmission timestamp of a SL PRS, T</w:t>
                  </w:r>
                  <w:r>
                    <w:rPr>
                      <w:rFonts w:ascii="Arial" w:hAnsi="Arial"/>
                      <w:sz w:val="18"/>
                      <w:vertAlign w:val="subscript"/>
                      <w:lang w:eastAsia="en-GB"/>
                    </w:rPr>
                    <w:t>UE-TX</w:t>
                  </w:r>
                  <w:r>
                    <w:rPr>
                      <w:rFonts w:ascii="Arial" w:hAnsi="Arial"/>
                      <w:sz w:val="18"/>
                      <w:lang w:eastAsia="en-GB"/>
                    </w:rPr>
                    <w:t xml:space="preserve"> is the transmit timing of the </w:t>
                  </w:r>
                  <w:del w:id="19" w:author="Author">
                    <w:r>
                      <w:rPr>
                        <w:rFonts w:ascii="Arial" w:hAnsi="Arial"/>
                        <w:sz w:val="18"/>
                        <w:highlight w:val="yellow"/>
                        <w:lang w:eastAsia="en-GB"/>
                      </w:rPr>
                      <w:delText>sidelink</w:delText>
                    </w:r>
                    <w:r>
                      <w:rPr>
                        <w:rFonts w:ascii="Arial" w:hAnsi="Arial"/>
                        <w:sz w:val="18"/>
                        <w:lang w:eastAsia="en-GB"/>
                      </w:rPr>
                      <w:delText xml:space="preserve"> </w:delText>
                    </w:r>
                  </w:del>
                  <w:r>
                    <w:rPr>
                      <w:rFonts w:ascii="Arial" w:hAnsi="Arial"/>
                      <w:sz w:val="18"/>
                      <w:lang w:eastAsia="en-GB"/>
                    </w:rPr>
                    <w:t>subframe #</w:t>
                  </w:r>
                  <w:r>
                    <w:rPr>
                      <w:rFonts w:ascii="Arial" w:hAnsi="Arial"/>
                      <w:i/>
                      <w:iCs/>
                      <w:sz w:val="18"/>
                      <w:lang w:eastAsia="en-GB"/>
                    </w:rPr>
                    <w:t>j</w:t>
                  </w:r>
                  <w:ins w:id="20" w:author="Author">
                    <w:r>
                      <w:rPr>
                        <w:rFonts w:ascii="Arial" w:hAnsi="Arial"/>
                        <w:sz w:val="18"/>
                        <w:lang w:eastAsia="en-GB"/>
                      </w:rPr>
                      <w:t xml:space="preserve"> </w:t>
                    </w:r>
                    <w:r>
                      <w:rPr>
                        <w:rFonts w:ascii="Arial" w:hAnsi="Arial"/>
                        <w:sz w:val="18"/>
                        <w:highlight w:val="yellow"/>
                        <w:lang w:eastAsia="en-GB"/>
                      </w:rPr>
                      <w:t>(as defined in 38.211 [3] clause 4.3)</w:t>
                    </w:r>
                  </w:ins>
                  <w:r>
                    <w:rPr>
                      <w:rFonts w:ascii="Arial" w:hAnsi="Arial"/>
                      <w:sz w:val="18"/>
                      <w:highlight w:val="yellow"/>
                      <w:lang w:eastAsia="en-GB"/>
                    </w:rPr>
                    <w:t xml:space="preserve"> </w:t>
                  </w:r>
                  <w:del w:id="21" w:author="Author">
                    <w:r>
                      <w:rPr>
                        <w:rFonts w:ascii="Arial" w:hAnsi="Arial"/>
                        <w:sz w:val="18"/>
                        <w:highlight w:val="yellow"/>
                        <w:lang w:eastAsia="en-GB"/>
                      </w:rPr>
                      <w:delText xml:space="preserve">of </w:delText>
                    </w:r>
                  </w:del>
                  <w:ins w:id="22" w:author="Author">
                    <w:r>
                      <w:rPr>
                        <w:rFonts w:ascii="Arial" w:hAnsi="Arial"/>
                        <w:sz w:val="18"/>
                        <w:highlight w:val="yellow"/>
                        <w:lang w:eastAsia="en-GB"/>
                      </w:rPr>
                      <w:t>containing</w:t>
                    </w:r>
                    <w:r>
                      <w:rPr>
                        <w:rFonts w:ascii="Arial" w:hAnsi="Arial"/>
                        <w:sz w:val="18"/>
                        <w:lang w:eastAsia="en-GB"/>
                      </w:rPr>
                      <w:t xml:space="preserve"> </w:t>
                    </w:r>
                  </w:ins>
                  <w:r>
                    <w:rPr>
                      <w:rFonts w:ascii="Arial" w:hAnsi="Arial"/>
                      <w:sz w:val="18"/>
                      <w:lang w:eastAsia="en-GB"/>
                    </w:rPr>
                    <w:t>the SL PRS of the UE. Otherwise, T</w:t>
                  </w:r>
                  <w:r>
                    <w:rPr>
                      <w:rFonts w:ascii="Arial" w:hAnsi="Arial"/>
                      <w:sz w:val="18"/>
                      <w:vertAlign w:val="subscript"/>
                      <w:lang w:eastAsia="en-GB"/>
                    </w:rPr>
                    <w:t>UE-TX</w:t>
                  </w:r>
                  <w:r>
                    <w:rPr>
                      <w:rFonts w:ascii="Arial" w:hAnsi="Arial"/>
                      <w:sz w:val="18"/>
                      <w:lang w:eastAsia="en-GB"/>
                    </w:rPr>
                    <w:t xml:space="preserve"> is the transmit timing of the UE of </w:t>
                  </w:r>
                  <w:del w:id="23" w:author="Author">
                    <w:r>
                      <w:rPr>
                        <w:rFonts w:ascii="Arial" w:hAnsi="Arial"/>
                        <w:sz w:val="18"/>
                        <w:highlight w:val="yellow"/>
                        <w:lang w:eastAsia="en-GB"/>
                      </w:rPr>
                      <w:delText>sidelink</w:delText>
                    </w:r>
                    <w:r>
                      <w:rPr>
                        <w:rFonts w:ascii="Arial" w:hAnsi="Arial"/>
                        <w:sz w:val="18"/>
                        <w:lang w:eastAsia="en-GB"/>
                      </w:rPr>
                      <w:delText xml:space="preserve"> </w:delText>
                    </w:r>
                  </w:del>
                  <w:r>
                    <w:rPr>
                      <w:rFonts w:ascii="Arial" w:hAnsi="Arial"/>
                      <w:sz w:val="18"/>
                      <w:lang w:eastAsia="en-GB"/>
                    </w:rPr>
                    <w:t xml:space="preserve">subframe </w:t>
                  </w:r>
                  <w:r>
                    <w:rPr>
                      <w:rFonts w:ascii="Arial" w:hAnsi="Arial"/>
                      <w:sz w:val="18"/>
                    </w:rPr>
                    <w:t>#</w:t>
                  </w:r>
                  <w:r>
                    <w:rPr>
                      <w:rFonts w:ascii="Arial" w:hAnsi="Arial"/>
                      <w:i/>
                      <w:sz w:val="18"/>
                      <w:lang w:eastAsia="en-GB"/>
                    </w:rPr>
                    <w:t>j</w:t>
                  </w:r>
                  <w:r>
                    <w:rPr>
                      <w:rFonts w:ascii="Arial" w:hAnsi="Arial"/>
                      <w:sz w:val="18"/>
                      <w:lang w:eastAsia="en-GB"/>
                    </w:rPr>
                    <w:t xml:space="preserve"> </w:t>
                  </w:r>
                  <w:ins w:id="24" w:author="Author">
                    <w:r>
                      <w:rPr>
                        <w:rFonts w:ascii="Arial" w:hAnsi="Arial"/>
                        <w:sz w:val="18"/>
                        <w:highlight w:val="yellow"/>
                        <w:lang w:eastAsia="en-GB"/>
                      </w:rPr>
                      <w:t>(as defined in 38.211 [3] clause 4.3)</w:t>
                    </w:r>
                    <w:r>
                      <w:rPr>
                        <w:rFonts w:ascii="Arial" w:hAnsi="Arial"/>
                        <w:sz w:val="18"/>
                        <w:lang w:eastAsia="en-GB"/>
                      </w:rPr>
                      <w:t xml:space="preserve"> </w:t>
                    </w:r>
                  </w:ins>
                  <w:r>
                    <w:rPr>
                      <w:rFonts w:ascii="Arial" w:hAnsi="Arial"/>
                      <w:sz w:val="18"/>
                      <w:lang w:eastAsia="en-GB"/>
                    </w:rPr>
                    <w:t xml:space="preserve">that is closest in time to the subframe #i received from the transmitting UE. </w:t>
                  </w:r>
                </w:p>
                <w:p w14:paraId="6B910E4F" w14:textId="77777777" w:rsidR="004C0D14" w:rsidRDefault="00D84EFC">
                  <w:pPr>
                    <w:keepNext/>
                    <w:keepLines/>
                    <w:ind w:left="542" w:hanging="270"/>
                    <w:rPr>
                      <w:rFonts w:ascii="Arial" w:hAnsi="Arial"/>
                      <w:sz w:val="18"/>
                      <w:lang w:eastAsia="en-GB"/>
                    </w:rPr>
                  </w:pPr>
                  <w:r>
                    <w:rPr>
                      <w:rFonts w:ascii="Arial" w:hAnsi="Arial" w:cs="Arial"/>
                      <w:sz w:val="18"/>
                      <w:szCs w:val="18"/>
                    </w:rPr>
                    <w:t>-</w:t>
                  </w:r>
                  <w:r>
                    <w:rPr>
                      <w:rFonts w:ascii="Arial" w:hAnsi="Arial" w:cs="Arial"/>
                      <w:sz w:val="18"/>
                      <w:szCs w:val="18"/>
                    </w:rPr>
                    <w:tab/>
                    <w:t>The same antenna reference point is used for receiver and transmitter for the Rx-Tx time difference measurement.</w:t>
                  </w:r>
                </w:p>
                <w:bookmarkEnd w:id="13"/>
                <w:p w14:paraId="6B910E50" w14:textId="77777777" w:rsidR="004C0D14" w:rsidRDefault="004C0D14">
                  <w:pPr>
                    <w:keepNext/>
                    <w:keepLines/>
                    <w:rPr>
                      <w:rFonts w:ascii="Arial" w:hAnsi="Arial"/>
                      <w:sz w:val="18"/>
                      <w:lang w:eastAsia="en-GB"/>
                    </w:rPr>
                  </w:pPr>
                </w:p>
                <w:p w14:paraId="6B910E51" w14:textId="77777777" w:rsidR="004C0D14" w:rsidRDefault="00D84EFC">
                  <w:pPr>
                    <w:keepNext/>
                    <w:keepLines/>
                    <w:rPr>
                      <w:rFonts w:ascii="Arial" w:hAnsi="Arial"/>
                      <w:sz w:val="18"/>
                      <w:lang w:eastAsia="en-GB"/>
                    </w:rPr>
                  </w:pPr>
                  <w:r>
                    <w:rPr>
                      <w:rFonts w:ascii="Arial" w:hAnsi="Arial"/>
                      <w:sz w:val="18"/>
                      <w:lang w:eastAsia="en-GB"/>
                    </w:rPr>
                    <w:t>If the UE reports the transmission timestamp of a SL PRS, the SL Rx-Tx time difference is modulo wrapped around to result in values between -0.5 ms to +0.5 ms</w:t>
                  </w:r>
                </w:p>
                <w:p w14:paraId="6B910E52" w14:textId="77777777" w:rsidR="004C0D14" w:rsidRDefault="004C0D14">
                  <w:pPr>
                    <w:keepNext/>
                    <w:keepLines/>
                    <w:rPr>
                      <w:rFonts w:ascii="Arial" w:hAnsi="Arial"/>
                      <w:sz w:val="18"/>
                      <w:szCs w:val="18"/>
                      <w:lang w:eastAsia="en-GB"/>
                    </w:rPr>
                  </w:pPr>
                </w:p>
                <w:p w14:paraId="6B910E53" w14:textId="77777777" w:rsidR="004C0D14" w:rsidRDefault="00D84EFC">
                  <w:pPr>
                    <w:keepNext/>
                    <w:keepLines/>
                    <w:rPr>
                      <w:rFonts w:ascii="Arial" w:hAnsi="Arial"/>
                      <w:sz w:val="18"/>
                      <w:lang w:eastAsia="en-GB"/>
                    </w:rPr>
                  </w:pPr>
                  <w:r>
                    <w:rPr>
                      <w:rFonts w:ascii="Arial" w:hAnsi="Arial"/>
                      <w:sz w:val="18"/>
                      <w:szCs w:val="18"/>
                    </w:rPr>
                    <w:t>For frequency range 1, t</w:t>
                  </w:r>
                  <w:r>
                    <w:rPr>
                      <w:rFonts w:ascii="Arial" w:hAnsi="Arial"/>
                      <w:sz w:val="18"/>
                      <w:szCs w:val="18"/>
                      <w:lang w:eastAsia="en-GB"/>
                    </w:rPr>
                    <w:t>he reference point for T</w:t>
                  </w:r>
                  <w:r>
                    <w:rPr>
                      <w:rFonts w:ascii="Arial" w:hAnsi="Arial"/>
                      <w:sz w:val="18"/>
                      <w:szCs w:val="18"/>
                      <w:vertAlign w:val="subscript"/>
                      <w:lang w:eastAsia="en-GB"/>
                    </w:rPr>
                    <w:t>UE-RX</w:t>
                  </w:r>
                  <w:r>
                    <w:rPr>
                      <w:rFonts w:ascii="Arial" w:hAnsi="Arial"/>
                      <w:sz w:val="18"/>
                      <w:szCs w:val="18"/>
                      <w:lang w:eastAsia="en-GB"/>
                    </w:rPr>
                    <w:t xml:space="preserve"> measurement shall be the Rx antenna connector of the UE and </w:t>
                  </w:r>
                  <w:r>
                    <w:rPr>
                      <w:rFonts w:ascii="Arial" w:hAnsi="Arial"/>
                      <w:sz w:val="18"/>
                      <w:szCs w:val="18"/>
                    </w:rPr>
                    <w:t>t</w:t>
                  </w:r>
                  <w:r>
                    <w:rPr>
                      <w:rFonts w:ascii="Arial" w:hAnsi="Arial"/>
                      <w:sz w:val="18"/>
                      <w:szCs w:val="18"/>
                      <w:lang w:eastAsia="en-GB"/>
                    </w:rPr>
                    <w:t>he reference point for T</w:t>
                  </w:r>
                  <w:r>
                    <w:rPr>
                      <w:rFonts w:ascii="Arial" w:hAnsi="Arial"/>
                      <w:sz w:val="18"/>
                      <w:szCs w:val="18"/>
                      <w:vertAlign w:val="subscript"/>
                      <w:lang w:eastAsia="en-GB"/>
                    </w:rPr>
                    <w:t>UE-TX</w:t>
                  </w:r>
                  <w:r>
                    <w:rPr>
                      <w:rFonts w:ascii="Arial" w:hAnsi="Arial"/>
                      <w:sz w:val="18"/>
                      <w:szCs w:val="18"/>
                      <w:lang w:eastAsia="en-GB"/>
                    </w:rPr>
                    <w:t xml:space="preserve"> measurement shall be the Tx antenna connector of the UE. </w:t>
                  </w:r>
                  <w:r>
                    <w:rPr>
                      <w:rFonts w:ascii="Arial" w:hAnsi="Arial"/>
                      <w:sz w:val="18"/>
                      <w:szCs w:val="18"/>
                    </w:rPr>
                    <w:t>For frequency range 2, t</w:t>
                  </w:r>
                  <w:r>
                    <w:rPr>
                      <w:rFonts w:ascii="Arial" w:hAnsi="Arial"/>
                      <w:sz w:val="18"/>
                      <w:szCs w:val="18"/>
                      <w:lang w:eastAsia="en-GB"/>
                    </w:rPr>
                    <w:t>he reference point for T</w:t>
                  </w:r>
                  <w:r>
                    <w:rPr>
                      <w:rFonts w:ascii="Arial" w:hAnsi="Arial"/>
                      <w:sz w:val="18"/>
                      <w:szCs w:val="18"/>
                      <w:vertAlign w:val="subscript"/>
                      <w:lang w:eastAsia="en-GB"/>
                    </w:rPr>
                    <w:t>UE</w:t>
                  </w:r>
                  <w:r>
                    <w:rPr>
                      <w:rFonts w:ascii="Arial" w:hAnsi="Arial"/>
                      <w:sz w:val="18"/>
                      <w:szCs w:val="18"/>
                      <w:vertAlign w:val="subscript"/>
                      <w:lang w:eastAsia="en-GB"/>
                    </w:rPr>
                    <w:noBreakHyphen/>
                    <w:t>RX</w:t>
                  </w:r>
                  <w:r>
                    <w:rPr>
                      <w:rFonts w:ascii="Arial" w:hAnsi="Arial"/>
                      <w:sz w:val="18"/>
                      <w:szCs w:val="18"/>
                      <w:lang w:eastAsia="en-GB"/>
                    </w:rPr>
                    <w:t xml:space="preserve"> measurement shall be the Rx antenna of the UE and </w:t>
                  </w:r>
                  <w:r>
                    <w:rPr>
                      <w:rFonts w:ascii="Arial" w:hAnsi="Arial"/>
                      <w:sz w:val="18"/>
                      <w:szCs w:val="18"/>
                    </w:rPr>
                    <w:t>t</w:t>
                  </w:r>
                  <w:r>
                    <w:rPr>
                      <w:rFonts w:ascii="Arial" w:hAnsi="Arial"/>
                      <w:sz w:val="18"/>
                      <w:szCs w:val="18"/>
                      <w:lang w:eastAsia="en-GB"/>
                    </w:rPr>
                    <w:t>he reference point for T</w:t>
                  </w:r>
                  <w:r>
                    <w:rPr>
                      <w:rFonts w:ascii="Arial" w:hAnsi="Arial"/>
                      <w:sz w:val="18"/>
                      <w:szCs w:val="18"/>
                      <w:vertAlign w:val="subscript"/>
                      <w:lang w:eastAsia="en-GB"/>
                    </w:rPr>
                    <w:t>UE</w:t>
                  </w:r>
                  <w:r>
                    <w:rPr>
                      <w:rFonts w:ascii="Arial" w:hAnsi="Arial"/>
                      <w:sz w:val="18"/>
                      <w:szCs w:val="18"/>
                      <w:vertAlign w:val="subscript"/>
                      <w:lang w:eastAsia="en-GB"/>
                    </w:rPr>
                    <w:noBreakHyphen/>
                    <w:t>TX</w:t>
                  </w:r>
                  <w:r>
                    <w:rPr>
                      <w:rFonts w:ascii="Arial" w:hAnsi="Arial"/>
                      <w:sz w:val="18"/>
                      <w:szCs w:val="18"/>
                      <w:lang w:eastAsia="en-GB"/>
                    </w:rPr>
                    <w:t xml:space="preserve"> measurement shall be the Tx antenna of the UE.</w:t>
                  </w:r>
                </w:p>
              </w:tc>
            </w:tr>
            <w:tr w:rsidR="004C0D14" w14:paraId="6B910E58" w14:textId="77777777">
              <w:trPr>
                <w:cantSplit/>
                <w:trHeight w:val="56"/>
                <w:jc w:val="center"/>
              </w:trPr>
              <w:tc>
                <w:tcPr>
                  <w:tcW w:w="1074" w:type="dxa"/>
                  <w:tcBorders>
                    <w:top w:val="single" w:sz="4" w:space="0" w:color="auto"/>
                    <w:left w:val="single" w:sz="4" w:space="0" w:color="auto"/>
                    <w:bottom w:val="single" w:sz="4" w:space="0" w:color="auto"/>
                    <w:right w:val="single" w:sz="4" w:space="0" w:color="auto"/>
                  </w:tcBorders>
                </w:tcPr>
                <w:p w14:paraId="6B910E55" w14:textId="77777777" w:rsidR="004C0D14" w:rsidRDefault="00D84EFC">
                  <w:pPr>
                    <w:keepNext/>
                    <w:keepLines/>
                    <w:rPr>
                      <w:rFonts w:ascii="Arial" w:hAnsi="Arial" w:cs="Arial"/>
                      <w:b/>
                      <w:sz w:val="18"/>
                      <w:szCs w:val="18"/>
                      <w:lang w:eastAsia="en-GB"/>
                    </w:rPr>
                  </w:pPr>
                  <w:r>
                    <w:rPr>
                      <w:rFonts w:ascii="Arial" w:hAnsi="Arial"/>
                      <w:b/>
                      <w:sz w:val="18"/>
                      <w:lang w:eastAsia="en-GB"/>
                    </w:rPr>
                    <w:t>Applicable for</w:t>
                  </w:r>
                </w:p>
              </w:tc>
              <w:tc>
                <w:tcPr>
                  <w:tcW w:w="5892" w:type="dxa"/>
                  <w:tcBorders>
                    <w:top w:val="single" w:sz="4" w:space="0" w:color="auto"/>
                    <w:left w:val="single" w:sz="4" w:space="0" w:color="auto"/>
                    <w:bottom w:val="single" w:sz="4" w:space="0" w:color="auto"/>
                    <w:right w:val="single" w:sz="4" w:space="0" w:color="auto"/>
                  </w:tcBorders>
                </w:tcPr>
                <w:p w14:paraId="6B910E56" w14:textId="77777777" w:rsidR="004C0D14" w:rsidRDefault="00D84EFC">
                  <w:pPr>
                    <w:keepNext/>
                    <w:keepLines/>
                    <w:rPr>
                      <w:rFonts w:ascii="Arial" w:hAnsi="Arial"/>
                      <w:sz w:val="18"/>
                      <w:lang w:eastAsia="en-GB"/>
                    </w:rPr>
                  </w:pPr>
                  <w:r>
                    <w:rPr>
                      <w:rFonts w:ascii="Arial" w:hAnsi="Arial"/>
                      <w:sz w:val="18"/>
                      <w:lang w:eastAsia="en-GB"/>
                    </w:rPr>
                    <w:t>RRC_CONNECTED,</w:t>
                  </w:r>
                </w:p>
                <w:p w14:paraId="6B910E57" w14:textId="77777777" w:rsidR="004C0D14" w:rsidRDefault="00D84EFC">
                  <w:pPr>
                    <w:keepNext/>
                    <w:keepLines/>
                    <w:rPr>
                      <w:rFonts w:ascii="Arial" w:hAnsi="Arial"/>
                      <w:sz w:val="18"/>
                      <w:lang w:eastAsia="en-GB"/>
                    </w:rPr>
                  </w:pPr>
                  <w:r>
                    <w:rPr>
                      <w:rFonts w:ascii="Arial" w:hAnsi="Arial"/>
                      <w:sz w:val="18"/>
                      <w:lang w:eastAsia="en-GB"/>
                    </w:rPr>
                    <w:t>RRC_IDLE</w:t>
                  </w:r>
                </w:p>
              </w:tc>
            </w:tr>
            <w:bookmarkEnd w:id="12"/>
          </w:tbl>
          <w:p w14:paraId="6B910E59" w14:textId="77777777" w:rsidR="004C0D14" w:rsidRDefault="004C0D14">
            <w:pPr>
              <w:rPr>
                <w:rFonts w:eastAsia="等线"/>
                <w:szCs w:val="20"/>
                <w:lang w:eastAsia="zh-CN"/>
              </w:rPr>
            </w:pPr>
          </w:p>
          <w:p w14:paraId="6B910E5A" w14:textId="77777777" w:rsidR="004C0D14" w:rsidRDefault="00D84EFC">
            <w:pPr>
              <w:pStyle w:val="30"/>
              <w:numPr>
                <w:ilvl w:val="0"/>
                <w:numId w:val="0"/>
              </w:numPr>
              <w:ind w:left="720" w:hanging="720"/>
              <w:rPr>
                <w:color w:val="FF0000"/>
              </w:rPr>
            </w:pPr>
            <w:r>
              <w:rPr>
                <w:color w:val="FF0000"/>
              </w:rPr>
              <w:t>###################  End of TP for TS 38.215 #####################</w:t>
            </w:r>
          </w:p>
          <w:p w14:paraId="6B910E5B" w14:textId="77777777" w:rsidR="004C0D14" w:rsidRDefault="00D84EFC">
            <w:pPr>
              <w:rPr>
                <w:b/>
                <w:bCs/>
              </w:rPr>
            </w:pPr>
            <w:r>
              <w:rPr>
                <w:b/>
                <w:bCs/>
              </w:rPr>
              <w:t>Proposal:</w:t>
            </w:r>
            <w:r>
              <w:rPr>
                <w:b/>
                <w:bCs/>
              </w:rPr>
              <w:tab/>
              <w:t>Adopt TP above to clarify the definition of Sidelink Rx-Tx time difference in TS 38.215.</w:t>
            </w:r>
          </w:p>
          <w:p w14:paraId="6B910E5C" w14:textId="77777777" w:rsidR="004C0D14" w:rsidRDefault="004C0D14">
            <w:pPr>
              <w:rPr>
                <w:rFonts w:ascii="Arial" w:eastAsia="宋体" w:hAnsi="Arial" w:cs="Arial"/>
                <w:sz w:val="16"/>
                <w:szCs w:val="16"/>
                <w:lang w:eastAsia="zh-CN"/>
              </w:rPr>
            </w:pPr>
          </w:p>
          <w:p w14:paraId="6B910E5D" w14:textId="77777777" w:rsidR="004C0D14" w:rsidRDefault="004C0D14">
            <w:pPr>
              <w:rPr>
                <w:rFonts w:eastAsia="宋体"/>
                <w:sz w:val="16"/>
                <w:szCs w:val="16"/>
                <w:lang w:val="en-US" w:eastAsia="zh-CN"/>
              </w:rPr>
            </w:pPr>
          </w:p>
        </w:tc>
      </w:tr>
    </w:tbl>
    <w:p w14:paraId="6B910E5F" w14:textId="77777777" w:rsidR="004C0D14" w:rsidRDefault="004C0D14">
      <w:pPr>
        <w:pStyle w:val="FP"/>
        <w:rPr>
          <w:lang w:val="en-US" w:eastAsia="zh-CN"/>
        </w:rPr>
      </w:pPr>
    </w:p>
    <w:p w14:paraId="6B910E60" w14:textId="77777777" w:rsidR="004C0D14" w:rsidRDefault="004C0D14">
      <w:pPr>
        <w:pStyle w:val="FP"/>
        <w:rPr>
          <w:lang w:eastAsia="zh-CN"/>
        </w:rPr>
      </w:pPr>
    </w:p>
    <w:p w14:paraId="6B910E61" w14:textId="77777777" w:rsidR="004C0D14" w:rsidRDefault="00D84EFC">
      <w:pPr>
        <w:spacing w:after="120" w:line="260" w:lineRule="exact"/>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the</w:t>
      </w:r>
      <w:r>
        <w:rPr>
          <w:rFonts w:eastAsiaTheme="minorEastAsia"/>
          <w:lang w:eastAsia="zh-CN"/>
        </w:rPr>
        <w:t xml:space="preserve"> CR and Tdoc submitted, the FL proposal is proposed:</w:t>
      </w:r>
    </w:p>
    <w:p w14:paraId="6B910E62" w14:textId="77777777" w:rsidR="004C0D14" w:rsidRDefault="00D84EFC">
      <w:pPr>
        <w:jc w:val="both"/>
        <w:outlineLvl w:val="3"/>
        <w:rPr>
          <w:b/>
          <w:bCs/>
          <w:highlight w:val="yellow"/>
        </w:rPr>
      </w:pPr>
      <w:r>
        <w:rPr>
          <w:b/>
          <w:bCs/>
          <w:highlight w:val="yellow"/>
        </w:rPr>
        <w:t xml:space="preserve">[ROUND1][MEDIUM] FL proposal 3.1.3-v1 </w:t>
      </w:r>
    </w:p>
    <w:p w14:paraId="6B910E63" w14:textId="77777777" w:rsidR="004C0D14" w:rsidRDefault="00D84EFC">
      <w:pPr>
        <w:rPr>
          <w:rFonts w:eastAsia="等线"/>
          <w:b/>
          <w:bCs/>
          <w:sz w:val="22"/>
          <w:lang w:val="en-US" w:eastAsia="zh-CN"/>
        </w:rPr>
      </w:pPr>
      <w:r>
        <w:rPr>
          <w:b/>
        </w:rPr>
        <w:t>The TP in section 3.1.3 of R1-23</w:t>
      </w:r>
      <w:r>
        <w:rPr>
          <w:b/>
          <w:highlight w:val="yellow"/>
        </w:rPr>
        <w:t>xxxxx</w:t>
      </w:r>
      <w:r>
        <w:rPr>
          <w:b/>
        </w:rPr>
        <w:t xml:space="preserve"> is endorsed for TS38.215 clause 5.1.40.</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4C0D14" w14:paraId="6B910E66" w14:textId="77777777">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6B910E64" w14:textId="77777777" w:rsidR="004C0D14" w:rsidRDefault="00D84EFC">
            <w:pPr>
              <w:pStyle w:val="TAL"/>
              <w:rPr>
                <w:rFonts w:eastAsiaTheme="minorEastAsia" w:cs="Arial"/>
                <w:b/>
                <w:szCs w:val="18"/>
                <w:lang w:eastAsia="zh-CN"/>
              </w:rPr>
            </w:pPr>
            <w:r>
              <w:rPr>
                <w:rFonts w:eastAsiaTheme="minorEastAsia" w:cs="Arial" w:hint="eastAsia"/>
                <w:b/>
                <w:szCs w:val="18"/>
                <w:lang w:eastAsia="zh-CN"/>
              </w:rPr>
              <w:lastRenderedPageBreak/>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6B910E65" w14:textId="77777777" w:rsidR="004C0D14" w:rsidRDefault="00D84EFC">
            <w:pPr>
              <w:pStyle w:val="TAL"/>
              <w:rPr>
                <w:szCs w:val="18"/>
                <w:lang w:eastAsia="en-GB"/>
              </w:rPr>
            </w:pPr>
            <w:r>
              <w:t xml:space="preserve">The definition of SL-RTT measurement uses the term ‘timing of sidelink subframe’.  However, this terminology is neither defined in TS 38.215 nor in other 3GPP specifications.  </w:t>
            </w:r>
          </w:p>
        </w:tc>
      </w:tr>
      <w:tr w:rsidR="004C0D14" w14:paraId="6B910E69" w14:textId="77777777">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6B910E67" w14:textId="77777777" w:rsidR="004C0D14" w:rsidRDefault="00D84EFC">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6B910E68" w14:textId="77777777" w:rsidR="004C0D14" w:rsidRDefault="00D84EFC">
            <w:pPr>
              <w:pStyle w:val="TAL"/>
              <w:rPr>
                <w:szCs w:val="18"/>
                <w:lang w:eastAsia="en-GB"/>
              </w:rPr>
            </w:pPr>
            <w:r>
              <w:t>The terminology is referred as the subframe that contains the SL PRS. Furthermore, reference to clause 4.3 of TS 38.211 is added where subframe is defined.</w:t>
            </w:r>
          </w:p>
        </w:tc>
      </w:tr>
      <w:tr w:rsidR="004C0D14" w14:paraId="6B910E6C" w14:textId="77777777">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6B910E6A" w14:textId="77777777" w:rsidR="004C0D14" w:rsidRDefault="00D84EFC">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6B910E6B" w14:textId="77777777" w:rsidR="004C0D14" w:rsidRDefault="00D84EFC">
            <w:pPr>
              <w:pStyle w:val="TAL"/>
              <w:rPr>
                <w:rFonts w:eastAsiaTheme="minorEastAsia"/>
                <w:szCs w:val="18"/>
                <w:lang w:eastAsia="zh-CN"/>
              </w:rPr>
            </w:pPr>
            <w:r>
              <w:rPr>
                <w:rFonts w:eastAsiaTheme="minorEastAsia" w:hint="eastAsia"/>
                <w:szCs w:val="18"/>
                <w:lang w:eastAsia="zh-CN"/>
              </w:rPr>
              <w:t>A</w:t>
            </w:r>
            <w:r>
              <w:rPr>
                <w:rFonts w:eastAsiaTheme="minorEastAsia"/>
                <w:szCs w:val="18"/>
                <w:lang w:eastAsia="zh-CN"/>
              </w:rPr>
              <w:t xml:space="preserve">mbiguities on what </w:t>
            </w:r>
            <w:r>
              <w:t>‘timing of sidelink subframe’</w:t>
            </w:r>
            <w:r>
              <w:rPr>
                <w:rFonts w:eastAsiaTheme="minorEastAsia"/>
                <w:szCs w:val="18"/>
                <w:lang w:eastAsia="zh-CN"/>
              </w:rPr>
              <w:t xml:space="preserve"> refers to.</w:t>
            </w:r>
          </w:p>
        </w:tc>
      </w:tr>
      <w:tr w:rsidR="004C0D14" w14:paraId="6B910E81"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6B910E6D" w14:textId="77777777" w:rsidR="004C0D14" w:rsidRDefault="00D84EFC">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6B910E6E" w14:textId="77777777" w:rsidR="004C0D14" w:rsidRDefault="00D84EFC">
            <w:pPr>
              <w:pStyle w:val="30"/>
              <w:numPr>
                <w:ilvl w:val="0"/>
                <w:numId w:val="0"/>
              </w:numPr>
              <w:ind w:left="720" w:hanging="720"/>
              <w:rPr>
                <w:rFonts w:ascii="Times New Roman" w:hAnsi="Times New Roman" w:cs="Times New Roman"/>
                <w:b w:val="0"/>
                <w:color w:val="FF0000"/>
                <w:sz w:val="16"/>
                <w:szCs w:val="16"/>
              </w:rPr>
            </w:pPr>
            <w:r>
              <w:rPr>
                <w:rFonts w:ascii="Times New Roman" w:hAnsi="Times New Roman" w:cs="Times New Roman"/>
                <w:b w:val="0"/>
                <w:color w:val="FF0000"/>
                <w:sz w:val="16"/>
                <w:szCs w:val="16"/>
              </w:rPr>
              <w:t>###################  Start of TP for TS 38.215 ####################</w:t>
            </w:r>
          </w:p>
          <w:p w14:paraId="6B910E6F" w14:textId="77777777" w:rsidR="004C0D14" w:rsidRDefault="00D84EFC">
            <w:pPr>
              <w:pStyle w:val="30"/>
              <w:numPr>
                <w:ilvl w:val="0"/>
                <w:numId w:val="0"/>
              </w:numPr>
              <w:ind w:left="720" w:hanging="720"/>
              <w:rPr>
                <w:rFonts w:ascii="Times New Roman" w:hAnsi="Times New Roman" w:cs="Times New Roman"/>
                <w:b w:val="0"/>
                <w:sz w:val="16"/>
                <w:szCs w:val="16"/>
              </w:rPr>
            </w:pPr>
            <w:r>
              <w:rPr>
                <w:rFonts w:ascii="Times New Roman" w:hAnsi="Times New Roman" w:cs="Times New Roman"/>
                <w:b w:val="0"/>
                <w:sz w:val="16"/>
                <w:szCs w:val="16"/>
              </w:rPr>
              <w:t>5.1.40</w:t>
            </w:r>
            <w:r>
              <w:rPr>
                <w:rFonts w:ascii="Times New Roman" w:hAnsi="Times New Roman" w:cs="Times New Roman"/>
                <w:b w:val="0"/>
                <w:sz w:val="16"/>
                <w:szCs w:val="16"/>
              </w:rPr>
              <w:tab/>
              <w:t>Sidelink Rx – Tx time difference</w:t>
            </w:r>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5303"/>
            </w:tblGrid>
            <w:tr w:rsidR="004C0D14" w14:paraId="6B910E7B"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6B910E70" w14:textId="77777777" w:rsidR="004C0D14" w:rsidRDefault="00D84EFC">
                  <w:pPr>
                    <w:keepNext/>
                    <w:keepLines/>
                    <w:rPr>
                      <w:sz w:val="16"/>
                      <w:szCs w:val="16"/>
                      <w:lang w:eastAsia="en-GB"/>
                    </w:rPr>
                  </w:pPr>
                  <w:r>
                    <w:rPr>
                      <w:sz w:val="16"/>
                      <w:szCs w:val="16"/>
                      <w:lang w:eastAsia="en-GB"/>
                    </w:rPr>
                    <w:t>Definition</w:t>
                  </w:r>
                </w:p>
              </w:tc>
              <w:tc>
                <w:tcPr>
                  <w:tcW w:w="5303" w:type="dxa"/>
                  <w:tcBorders>
                    <w:top w:val="single" w:sz="4" w:space="0" w:color="auto"/>
                    <w:left w:val="single" w:sz="4" w:space="0" w:color="auto"/>
                    <w:bottom w:val="single" w:sz="4" w:space="0" w:color="auto"/>
                    <w:right w:val="single" w:sz="4" w:space="0" w:color="auto"/>
                  </w:tcBorders>
                </w:tcPr>
                <w:p w14:paraId="6B910E71" w14:textId="77777777" w:rsidR="004C0D14" w:rsidRDefault="00D84EFC">
                  <w:pPr>
                    <w:keepNext/>
                    <w:keepLines/>
                    <w:rPr>
                      <w:sz w:val="16"/>
                      <w:szCs w:val="16"/>
                      <w:lang w:eastAsia="en-GB"/>
                    </w:rPr>
                  </w:pPr>
                  <w:r>
                    <w:rPr>
                      <w:sz w:val="16"/>
                      <w:szCs w:val="16"/>
                      <w:lang w:eastAsia="en-GB"/>
                    </w:rPr>
                    <w:t>The SL Rx – Tx time difference at a UE is defined as T</w:t>
                  </w:r>
                  <w:r>
                    <w:rPr>
                      <w:sz w:val="16"/>
                      <w:szCs w:val="16"/>
                      <w:vertAlign w:val="subscript"/>
                      <w:lang w:eastAsia="en-GB"/>
                    </w:rPr>
                    <w:t>UE-RX</w:t>
                  </w:r>
                  <w:r>
                    <w:rPr>
                      <w:sz w:val="16"/>
                      <w:szCs w:val="16"/>
                      <w:lang w:eastAsia="en-GB"/>
                    </w:rPr>
                    <w:t xml:space="preserve"> –</w:t>
                  </w:r>
                  <w:r>
                    <w:rPr>
                      <w:sz w:val="16"/>
                      <w:szCs w:val="16"/>
                      <w:vertAlign w:val="subscript"/>
                      <w:lang w:eastAsia="en-GB"/>
                    </w:rPr>
                    <w:t xml:space="preserve"> </w:t>
                  </w:r>
                  <w:r>
                    <w:rPr>
                      <w:sz w:val="16"/>
                      <w:szCs w:val="16"/>
                      <w:lang w:eastAsia="en-GB"/>
                    </w:rPr>
                    <w:t>T</w:t>
                  </w:r>
                  <w:r>
                    <w:rPr>
                      <w:sz w:val="16"/>
                      <w:szCs w:val="16"/>
                      <w:vertAlign w:val="subscript"/>
                      <w:lang w:eastAsia="en-GB"/>
                    </w:rPr>
                    <w:t>UE-TX</w:t>
                  </w:r>
                </w:p>
                <w:p w14:paraId="6B910E72" w14:textId="77777777" w:rsidR="004C0D14" w:rsidRDefault="004C0D14">
                  <w:pPr>
                    <w:keepNext/>
                    <w:keepLines/>
                    <w:rPr>
                      <w:sz w:val="16"/>
                      <w:szCs w:val="16"/>
                      <w:lang w:eastAsia="en-GB"/>
                    </w:rPr>
                  </w:pPr>
                </w:p>
                <w:p w14:paraId="6B910E73" w14:textId="77777777" w:rsidR="004C0D14" w:rsidRDefault="00D84EFC">
                  <w:pPr>
                    <w:keepNext/>
                    <w:keepLines/>
                    <w:rPr>
                      <w:sz w:val="16"/>
                      <w:szCs w:val="16"/>
                      <w:lang w:eastAsia="en-GB"/>
                    </w:rPr>
                  </w:pPr>
                  <w:r>
                    <w:rPr>
                      <w:sz w:val="16"/>
                      <w:szCs w:val="16"/>
                      <w:lang w:eastAsia="en-GB"/>
                    </w:rPr>
                    <w:t>Where:</w:t>
                  </w:r>
                </w:p>
                <w:p w14:paraId="6B910E74" w14:textId="77777777" w:rsidR="004C0D14" w:rsidRDefault="00D84EFC">
                  <w:pPr>
                    <w:keepNext/>
                    <w:keepLines/>
                    <w:ind w:left="542" w:hanging="270"/>
                    <w:rPr>
                      <w:sz w:val="16"/>
                      <w:szCs w:val="16"/>
                      <w:lang w:val="en-US" w:eastAsia="en-GB"/>
                    </w:rPr>
                  </w:pPr>
                  <w:r>
                    <w:rPr>
                      <w:sz w:val="16"/>
                      <w:szCs w:val="16"/>
                    </w:rPr>
                    <w:t>-</w:t>
                  </w:r>
                  <w:r>
                    <w:rPr>
                      <w:sz w:val="16"/>
                      <w:szCs w:val="16"/>
                    </w:rPr>
                    <w:tab/>
                  </w:r>
                  <w:r>
                    <w:rPr>
                      <w:sz w:val="16"/>
                      <w:szCs w:val="16"/>
                      <w:lang w:eastAsia="en-GB"/>
                    </w:rPr>
                    <w:t>T</w:t>
                  </w:r>
                  <w:r>
                    <w:rPr>
                      <w:sz w:val="16"/>
                      <w:szCs w:val="16"/>
                      <w:vertAlign w:val="subscript"/>
                      <w:lang w:eastAsia="en-GB"/>
                    </w:rPr>
                    <w:t>UE-RX</w:t>
                  </w:r>
                  <w:r>
                    <w:rPr>
                      <w:sz w:val="16"/>
                      <w:szCs w:val="16"/>
                      <w:lang w:eastAsia="en-GB"/>
                    </w:rPr>
                    <w:t xml:space="preserve"> is the UE received timing of </w:t>
                  </w:r>
                  <w:del w:id="25" w:author="Author">
                    <w:r>
                      <w:rPr>
                        <w:strike/>
                        <w:color w:val="FF0000"/>
                        <w:sz w:val="16"/>
                        <w:szCs w:val="16"/>
                        <w:highlight w:val="yellow"/>
                        <w:lang w:eastAsia="en-GB"/>
                      </w:rPr>
                      <w:delText>sidelink</w:delText>
                    </w:r>
                    <w:r>
                      <w:rPr>
                        <w:color w:val="FF0000"/>
                        <w:sz w:val="16"/>
                        <w:szCs w:val="16"/>
                        <w:lang w:eastAsia="en-GB"/>
                      </w:rPr>
                      <w:delText xml:space="preserve"> </w:delText>
                    </w:r>
                  </w:del>
                  <w:r>
                    <w:rPr>
                      <w:sz w:val="16"/>
                      <w:szCs w:val="16"/>
                      <w:lang w:eastAsia="en-GB"/>
                    </w:rPr>
                    <w:t>subframe #</w:t>
                  </w:r>
                  <w:r>
                    <w:rPr>
                      <w:i/>
                      <w:sz w:val="16"/>
                      <w:szCs w:val="16"/>
                      <w:lang w:eastAsia="en-GB"/>
                    </w:rPr>
                    <w:t>i</w:t>
                  </w:r>
                  <w:r>
                    <w:rPr>
                      <w:sz w:val="16"/>
                      <w:szCs w:val="16"/>
                      <w:lang w:eastAsia="en-GB"/>
                    </w:rPr>
                    <w:t xml:space="preserve"> </w:t>
                  </w:r>
                  <w:ins w:id="26" w:author="Author">
                    <w:r>
                      <w:rPr>
                        <w:color w:val="FF0000"/>
                        <w:sz w:val="16"/>
                        <w:szCs w:val="16"/>
                        <w:highlight w:val="yellow"/>
                        <w:lang w:eastAsia="en-GB"/>
                      </w:rPr>
                      <w:t xml:space="preserve">(as defined in 38.211 [3] clause 4.3) </w:t>
                    </w:r>
                  </w:ins>
                  <w:del w:id="27" w:author="Author">
                    <w:r>
                      <w:rPr>
                        <w:color w:val="FF0000"/>
                        <w:sz w:val="16"/>
                        <w:szCs w:val="16"/>
                        <w:highlight w:val="yellow"/>
                        <w:lang w:eastAsia="en-GB"/>
                      </w:rPr>
                      <w:delText xml:space="preserve">from </w:delText>
                    </w:r>
                  </w:del>
                  <w:ins w:id="28" w:author="Author">
                    <w:r>
                      <w:rPr>
                        <w:color w:val="FF0000"/>
                        <w:sz w:val="16"/>
                        <w:szCs w:val="16"/>
                        <w:highlight w:val="yellow"/>
                        <w:lang w:eastAsia="en-GB"/>
                      </w:rPr>
                      <w:t>containing the SL PRS of</w:t>
                    </w:r>
                    <w:r>
                      <w:rPr>
                        <w:sz w:val="16"/>
                        <w:szCs w:val="16"/>
                        <w:lang w:eastAsia="en-GB"/>
                      </w:rPr>
                      <w:t xml:space="preserve"> </w:t>
                    </w:r>
                  </w:ins>
                  <w:r>
                    <w:rPr>
                      <w:sz w:val="16"/>
                      <w:szCs w:val="16"/>
                      <w:lang w:eastAsia="en-GB"/>
                    </w:rPr>
                    <w:t xml:space="preserve">a transmitting </w:t>
                  </w:r>
                  <w:r>
                    <w:rPr>
                      <w:sz w:val="16"/>
                      <w:szCs w:val="16"/>
                      <w:lang w:val="en-IN" w:eastAsia="en-GB"/>
                    </w:rPr>
                    <w:t>UE</w:t>
                  </w:r>
                  <w:r>
                    <w:rPr>
                      <w:sz w:val="16"/>
                      <w:szCs w:val="16"/>
                      <w:lang w:eastAsia="en-GB"/>
                    </w:rPr>
                    <w:t>, defined by the first detected path in time.</w:t>
                  </w:r>
                </w:p>
                <w:p w14:paraId="6B910E75" w14:textId="77777777" w:rsidR="004C0D14" w:rsidRDefault="00D84EFC">
                  <w:pPr>
                    <w:keepNext/>
                    <w:keepLines/>
                    <w:ind w:left="542" w:hanging="270"/>
                    <w:rPr>
                      <w:sz w:val="16"/>
                      <w:szCs w:val="16"/>
                      <w:lang w:eastAsia="en-GB"/>
                    </w:rPr>
                  </w:pPr>
                  <w:r>
                    <w:rPr>
                      <w:sz w:val="16"/>
                      <w:szCs w:val="16"/>
                    </w:rPr>
                    <w:t>-</w:t>
                  </w:r>
                  <w:r>
                    <w:rPr>
                      <w:sz w:val="16"/>
                      <w:szCs w:val="16"/>
                    </w:rPr>
                    <w:tab/>
                  </w:r>
                  <w:r>
                    <w:rPr>
                      <w:sz w:val="16"/>
                      <w:szCs w:val="16"/>
                      <w:lang w:eastAsia="en-GB"/>
                    </w:rPr>
                    <w:t>If the UE reports the transmission timestamp of a SL PRS, T</w:t>
                  </w:r>
                  <w:r>
                    <w:rPr>
                      <w:sz w:val="16"/>
                      <w:szCs w:val="16"/>
                      <w:vertAlign w:val="subscript"/>
                      <w:lang w:eastAsia="en-GB"/>
                    </w:rPr>
                    <w:t>UE-TX</w:t>
                  </w:r>
                  <w:r>
                    <w:rPr>
                      <w:sz w:val="16"/>
                      <w:szCs w:val="16"/>
                      <w:lang w:eastAsia="en-GB"/>
                    </w:rPr>
                    <w:t xml:space="preserve"> is the transmit timing of the </w:t>
                  </w:r>
                  <w:del w:id="29" w:author="Author">
                    <w:r>
                      <w:rPr>
                        <w:sz w:val="16"/>
                        <w:szCs w:val="16"/>
                        <w:highlight w:val="yellow"/>
                        <w:lang w:eastAsia="en-GB"/>
                      </w:rPr>
                      <w:delText>sidelink</w:delText>
                    </w:r>
                    <w:r>
                      <w:rPr>
                        <w:sz w:val="16"/>
                        <w:szCs w:val="16"/>
                        <w:lang w:eastAsia="en-GB"/>
                      </w:rPr>
                      <w:delText xml:space="preserve"> </w:delText>
                    </w:r>
                  </w:del>
                  <w:r>
                    <w:rPr>
                      <w:sz w:val="16"/>
                      <w:szCs w:val="16"/>
                      <w:lang w:eastAsia="en-GB"/>
                    </w:rPr>
                    <w:t>subframe #</w:t>
                  </w:r>
                  <w:r>
                    <w:rPr>
                      <w:i/>
                      <w:iCs/>
                      <w:sz w:val="16"/>
                      <w:szCs w:val="16"/>
                      <w:lang w:eastAsia="en-GB"/>
                    </w:rPr>
                    <w:t>j</w:t>
                  </w:r>
                  <w:ins w:id="30" w:author="Author">
                    <w:r>
                      <w:rPr>
                        <w:sz w:val="16"/>
                        <w:szCs w:val="16"/>
                        <w:lang w:eastAsia="en-GB"/>
                      </w:rPr>
                      <w:t xml:space="preserve"> </w:t>
                    </w:r>
                    <w:r>
                      <w:rPr>
                        <w:sz w:val="16"/>
                        <w:szCs w:val="16"/>
                        <w:highlight w:val="yellow"/>
                        <w:lang w:eastAsia="en-GB"/>
                      </w:rPr>
                      <w:t>(as defined in 38.211 [3] clause 4.3)</w:t>
                    </w:r>
                  </w:ins>
                  <w:r>
                    <w:rPr>
                      <w:sz w:val="16"/>
                      <w:szCs w:val="16"/>
                      <w:highlight w:val="yellow"/>
                      <w:lang w:eastAsia="en-GB"/>
                    </w:rPr>
                    <w:t xml:space="preserve"> </w:t>
                  </w:r>
                  <w:del w:id="31" w:author="Author">
                    <w:r>
                      <w:rPr>
                        <w:sz w:val="16"/>
                        <w:szCs w:val="16"/>
                        <w:highlight w:val="yellow"/>
                        <w:lang w:eastAsia="en-GB"/>
                      </w:rPr>
                      <w:delText xml:space="preserve">of </w:delText>
                    </w:r>
                  </w:del>
                  <w:ins w:id="32" w:author="Author">
                    <w:r>
                      <w:rPr>
                        <w:sz w:val="16"/>
                        <w:szCs w:val="16"/>
                        <w:highlight w:val="yellow"/>
                        <w:lang w:eastAsia="en-GB"/>
                      </w:rPr>
                      <w:t>containing</w:t>
                    </w:r>
                    <w:r>
                      <w:rPr>
                        <w:sz w:val="16"/>
                        <w:szCs w:val="16"/>
                        <w:lang w:eastAsia="en-GB"/>
                      </w:rPr>
                      <w:t xml:space="preserve"> </w:t>
                    </w:r>
                  </w:ins>
                  <w:r>
                    <w:rPr>
                      <w:sz w:val="16"/>
                      <w:szCs w:val="16"/>
                      <w:lang w:eastAsia="en-GB"/>
                    </w:rPr>
                    <w:t>the SL PRS of the UE. Otherwise, T</w:t>
                  </w:r>
                  <w:r>
                    <w:rPr>
                      <w:sz w:val="16"/>
                      <w:szCs w:val="16"/>
                      <w:vertAlign w:val="subscript"/>
                      <w:lang w:eastAsia="en-GB"/>
                    </w:rPr>
                    <w:t>UE-TX</w:t>
                  </w:r>
                  <w:r>
                    <w:rPr>
                      <w:sz w:val="16"/>
                      <w:szCs w:val="16"/>
                      <w:lang w:eastAsia="en-GB"/>
                    </w:rPr>
                    <w:t xml:space="preserve"> is the transmit timing of the UE of </w:t>
                  </w:r>
                  <w:del w:id="33" w:author="Author">
                    <w:r>
                      <w:rPr>
                        <w:sz w:val="16"/>
                        <w:szCs w:val="16"/>
                        <w:highlight w:val="yellow"/>
                        <w:lang w:eastAsia="en-GB"/>
                      </w:rPr>
                      <w:delText>sidelink</w:delText>
                    </w:r>
                    <w:r>
                      <w:rPr>
                        <w:sz w:val="16"/>
                        <w:szCs w:val="16"/>
                        <w:lang w:eastAsia="en-GB"/>
                      </w:rPr>
                      <w:delText xml:space="preserve"> </w:delText>
                    </w:r>
                  </w:del>
                  <w:r>
                    <w:rPr>
                      <w:sz w:val="16"/>
                      <w:szCs w:val="16"/>
                      <w:lang w:eastAsia="en-GB"/>
                    </w:rPr>
                    <w:t xml:space="preserve">subframe </w:t>
                  </w:r>
                  <w:r>
                    <w:rPr>
                      <w:sz w:val="16"/>
                      <w:szCs w:val="16"/>
                    </w:rPr>
                    <w:t>#</w:t>
                  </w:r>
                  <w:r>
                    <w:rPr>
                      <w:i/>
                      <w:sz w:val="16"/>
                      <w:szCs w:val="16"/>
                      <w:lang w:eastAsia="en-GB"/>
                    </w:rPr>
                    <w:t>j</w:t>
                  </w:r>
                  <w:r>
                    <w:rPr>
                      <w:sz w:val="16"/>
                      <w:szCs w:val="16"/>
                      <w:lang w:eastAsia="en-GB"/>
                    </w:rPr>
                    <w:t xml:space="preserve"> </w:t>
                  </w:r>
                  <w:ins w:id="34" w:author="Author">
                    <w:r>
                      <w:rPr>
                        <w:sz w:val="16"/>
                        <w:szCs w:val="16"/>
                        <w:highlight w:val="yellow"/>
                        <w:lang w:eastAsia="en-GB"/>
                      </w:rPr>
                      <w:t>(as defined in 38.211 [3] clause 4.3)</w:t>
                    </w:r>
                    <w:r>
                      <w:rPr>
                        <w:sz w:val="16"/>
                        <w:szCs w:val="16"/>
                        <w:lang w:eastAsia="en-GB"/>
                      </w:rPr>
                      <w:t xml:space="preserve"> </w:t>
                    </w:r>
                  </w:ins>
                  <w:r>
                    <w:rPr>
                      <w:sz w:val="16"/>
                      <w:szCs w:val="16"/>
                      <w:lang w:eastAsia="en-GB"/>
                    </w:rPr>
                    <w:t xml:space="preserve">that is closest in time to the subframe #i received from the transmitting UE. </w:t>
                  </w:r>
                </w:p>
                <w:p w14:paraId="6B910E76" w14:textId="77777777" w:rsidR="004C0D14" w:rsidRDefault="00D84EFC">
                  <w:pPr>
                    <w:keepNext/>
                    <w:keepLines/>
                    <w:ind w:left="542" w:hanging="270"/>
                    <w:rPr>
                      <w:sz w:val="16"/>
                      <w:szCs w:val="16"/>
                      <w:lang w:eastAsia="en-GB"/>
                    </w:rPr>
                  </w:pPr>
                  <w:r>
                    <w:rPr>
                      <w:sz w:val="16"/>
                      <w:szCs w:val="16"/>
                    </w:rPr>
                    <w:t>-</w:t>
                  </w:r>
                  <w:r>
                    <w:rPr>
                      <w:sz w:val="16"/>
                      <w:szCs w:val="16"/>
                    </w:rPr>
                    <w:tab/>
                    <w:t>The same antenna reference point is used for receiver and transmitter for the Rx-Tx time difference measurement.</w:t>
                  </w:r>
                </w:p>
                <w:p w14:paraId="6B910E77" w14:textId="77777777" w:rsidR="004C0D14" w:rsidRDefault="004C0D14">
                  <w:pPr>
                    <w:keepNext/>
                    <w:keepLines/>
                    <w:rPr>
                      <w:sz w:val="16"/>
                      <w:szCs w:val="16"/>
                      <w:lang w:eastAsia="en-GB"/>
                    </w:rPr>
                  </w:pPr>
                </w:p>
                <w:p w14:paraId="6B910E78" w14:textId="77777777" w:rsidR="004C0D14" w:rsidRDefault="00D84EFC">
                  <w:pPr>
                    <w:keepNext/>
                    <w:keepLines/>
                    <w:rPr>
                      <w:sz w:val="16"/>
                      <w:szCs w:val="16"/>
                      <w:lang w:eastAsia="en-GB"/>
                    </w:rPr>
                  </w:pPr>
                  <w:r>
                    <w:rPr>
                      <w:sz w:val="16"/>
                      <w:szCs w:val="16"/>
                      <w:lang w:eastAsia="en-GB"/>
                    </w:rPr>
                    <w:t>If the UE reports the transmission timestamp of a SL PRS, the SL Rx-Tx time difference is modulo wrapped around to result in values between -0.5 ms to +0.5 ms</w:t>
                  </w:r>
                </w:p>
                <w:p w14:paraId="6B910E79" w14:textId="77777777" w:rsidR="004C0D14" w:rsidRDefault="004C0D14">
                  <w:pPr>
                    <w:keepNext/>
                    <w:keepLines/>
                    <w:rPr>
                      <w:sz w:val="16"/>
                      <w:szCs w:val="16"/>
                      <w:lang w:eastAsia="en-GB"/>
                    </w:rPr>
                  </w:pPr>
                </w:p>
                <w:p w14:paraId="6B910E7A" w14:textId="77777777" w:rsidR="004C0D14" w:rsidRDefault="00D84EFC">
                  <w:pPr>
                    <w:keepNext/>
                    <w:keepLines/>
                    <w:rPr>
                      <w:sz w:val="16"/>
                      <w:szCs w:val="16"/>
                      <w:lang w:eastAsia="en-GB"/>
                    </w:rPr>
                  </w:pPr>
                  <w:r>
                    <w:rPr>
                      <w:sz w:val="16"/>
                      <w:szCs w:val="16"/>
                    </w:rPr>
                    <w:t>For frequency range 1, t</w:t>
                  </w:r>
                  <w:r>
                    <w:rPr>
                      <w:sz w:val="16"/>
                      <w:szCs w:val="16"/>
                      <w:lang w:eastAsia="en-GB"/>
                    </w:rPr>
                    <w:t>he reference point for T</w:t>
                  </w:r>
                  <w:r>
                    <w:rPr>
                      <w:sz w:val="16"/>
                      <w:szCs w:val="16"/>
                      <w:vertAlign w:val="subscript"/>
                      <w:lang w:eastAsia="en-GB"/>
                    </w:rPr>
                    <w:t>UE-RX</w:t>
                  </w:r>
                  <w:r>
                    <w:rPr>
                      <w:sz w:val="16"/>
                      <w:szCs w:val="16"/>
                      <w:lang w:eastAsia="en-GB"/>
                    </w:rPr>
                    <w:t xml:space="preserve"> measurement shall be the Rx antenna connector of the UE and </w:t>
                  </w:r>
                  <w:r>
                    <w:rPr>
                      <w:sz w:val="16"/>
                      <w:szCs w:val="16"/>
                    </w:rPr>
                    <w:t>t</w:t>
                  </w:r>
                  <w:r>
                    <w:rPr>
                      <w:sz w:val="16"/>
                      <w:szCs w:val="16"/>
                      <w:lang w:eastAsia="en-GB"/>
                    </w:rPr>
                    <w:t>he reference point for T</w:t>
                  </w:r>
                  <w:r>
                    <w:rPr>
                      <w:sz w:val="16"/>
                      <w:szCs w:val="16"/>
                      <w:vertAlign w:val="subscript"/>
                      <w:lang w:eastAsia="en-GB"/>
                    </w:rPr>
                    <w:t>UE-TX</w:t>
                  </w:r>
                  <w:r>
                    <w:rPr>
                      <w:sz w:val="16"/>
                      <w:szCs w:val="16"/>
                      <w:lang w:eastAsia="en-GB"/>
                    </w:rPr>
                    <w:t xml:space="preserve"> measurement shall be the Tx antenna connector of the UE. </w:t>
                  </w:r>
                  <w:r>
                    <w:rPr>
                      <w:sz w:val="16"/>
                      <w:szCs w:val="16"/>
                    </w:rPr>
                    <w:t>For frequency range 2, 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RX</w:t>
                  </w:r>
                  <w:r>
                    <w:rPr>
                      <w:sz w:val="16"/>
                      <w:szCs w:val="16"/>
                      <w:lang w:eastAsia="en-GB"/>
                    </w:rPr>
                    <w:t xml:space="preserve"> measurement shall be the Rx antenna of the UE and </w:t>
                  </w:r>
                  <w:r>
                    <w:rPr>
                      <w:sz w:val="16"/>
                      <w:szCs w:val="16"/>
                    </w:rPr>
                    <w:t>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TX</w:t>
                  </w:r>
                  <w:r>
                    <w:rPr>
                      <w:sz w:val="16"/>
                      <w:szCs w:val="16"/>
                      <w:lang w:eastAsia="en-GB"/>
                    </w:rPr>
                    <w:t xml:space="preserve"> measurement shall be the Tx antenna of the UE.</w:t>
                  </w:r>
                </w:p>
              </w:tc>
            </w:tr>
            <w:tr w:rsidR="004C0D14" w14:paraId="6B910E7F"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B910E7C" w14:textId="77777777" w:rsidR="004C0D14" w:rsidRDefault="00D84EFC">
                  <w:pPr>
                    <w:keepNext/>
                    <w:keepLines/>
                    <w:rPr>
                      <w:sz w:val="16"/>
                      <w:szCs w:val="16"/>
                      <w:lang w:eastAsia="en-GB"/>
                    </w:rPr>
                  </w:pPr>
                  <w:r>
                    <w:rPr>
                      <w:sz w:val="16"/>
                      <w:szCs w:val="16"/>
                      <w:lang w:eastAsia="en-GB"/>
                    </w:rPr>
                    <w:t>Applicable for</w:t>
                  </w:r>
                </w:p>
              </w:tc>
              <w:tc>
                <w:tcPr>
                  <w:tcW w:w="5303" w:type="dxa"/>
                  <w:tcBorders>
                    <w:top w:val="single" w:sz="4" w:space="0" w:color="auto"/>
                    <w:left w:val="single" w:sz="4" w:space="0" w:color="auto"/>
                    <w:bottom w:val="single" w:sz="4" w:space="0" w:color="auto"/>
                    <w:right w:val="single" w:sz="4" w:space="0" w:color="auto"/>
                  </w:tcBorders>
                </w:tcPr>
                <w:p w14:paraId="6B910E7D" w14:textId="77777777" w:rsidR="004C0D14" w:rsidRDefault="00D84EFC">
                  <w:pPr>
                    <w:keepNext/>
                    <w:keepLines/>
                    <w:rPr>
                      <w:sz w:val="16"/>
                      <w:szCs w:val="16"/>
                      <w:lang w:eastAsia="en-GB"/>
                    </w:rPr>
                  </w:pPr>
                  <w:r>
                    <w:rPr>
                      <w:sz w:val="16"/>
                      <w:szCs w:val="16"/>
                      <w:lang w:eastAsia="en-GB"/>
                    </w:rPr>
                    <w:t>RRC_CONNECTED,</w:t>
                  </w:r>
                </w:p>
                <w:p w14:paraId="6B910E7E" w14:textId="77777777" w:rsidR="004C0D14" w:rsidRDefault="00D84EFC">
                  <w:pPr>
                    <w:keepNext/>
                    <w:keepLines/>
                    <w:rPr>
                      <w:sz w:val="16"/>
                      <w:szCs w:val="16"/>
                      <w:lang w:eastAsia="en-GB"/>
                    </w:rPr>
                  </w:pPr>
                  <w:r>
                    <w:rPr>
                      <w:sz w:val="16"/>
                      <w:szCs w:val="16"/>
                      <w:lang w:eastAsia="en-GB"/>
                    </w:rPr>
                    <w:t>RRC_IDLE</w:t>
                  </w:r>
                </w:p>
              </w:tc>
            </w:tr>
          </w:tbl>
          <w:p w14:paraId="6B910E80" w14:textId="77777777" w:rsidR="004C0D14" w:rsidRDefault="00D84EFC">
            <w:pPr>
              <w:pStyle w:val="TAL"/>
              <w:rPr>
                <w:lang w:eastAsia="en-GB"/>
              </w:rPr>
            </w:pPr>
            <w:r>
              <w:rPr>
                <w:rFonts w:ascii="Times New Roman" w:hAnsi="Times New Roman"/>
                <w:color w:val="FF0000"/>
                <w:sz w:val="16"/>
                <w:szCs w:val="16"/>
              </w:rPr>
              <w:t>###################  End of TP for TS 38.215 #####################</w:t>
            </w:r>
          </w:p>
        </w:tc>
      </w:tr>
    </w:tbl>
    <w:p w14:paraId="6B910E82" w14:textId="77777777" w:rsidR="004C0D14" w:rsidRDefault="004C0D14">
      <w:pPr>
        <w:spacing w:after="120" w:line="260" w:lineRule="exact"/>
      </w:pPr>
    </w:p>
    <w:p w14:paraId="6B910E83" w14:textId="77777777" w:rsidR="004C0D14" w:rsidRDefault="00D84EFC">
      <w:pPr>
        <w:spacing w:after="120" w:line="260" w:lineRule="exact"/>
      </w:pPr>
      <w:r>
        <w:t xml:space="preserve">Companies are encouraged to provide input for the proposal </w:t>
      </w:r>
    </w:p>
    <w:p w14:paraId="6B910E84"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3.1.3 Collection of views on FL proposal 3.1.3-v1</w:t>
      </w:r>
    </w:p>
    <w:tbl>
      <w:tblPr>
        <w:tblStyle w:val="aff4"/>
        <w:tblW w:w="0" w:type="auto"/>
        <w:tblLook w:val="04A0" w:firstRow="1" w:lastRow="0" w:firstColumn="1" w:lastColumn="0" w:noHBand="0" w:noVBand="1"/>
      </w:tblPr>
      <w:tblGrid>
        <w:gridCol w:w="1609"/>
        <w:gridCol w:w="7340"/>
      </w:tblGrid>
      <w:tr w:rsidR="004C0D14" w14:paraId="6B910E87" w14:textId="77777777">
        <w:tc>
          <w:tcPr>
            <w:tcW w:w="1609" w:type="dxa"/>
          </w:tcPr>
          <w:p w14:paraId="6B910E85"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6B910E86"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3.1.3-v1</w:t>
            </w:r>
          </w:p>
        </w:tc>
      </w:tr>
      <w:tr w:rsidR="004C0D14" w14:paraId="6B910E8A" w14:textId="77777777">
        <w:tc>
          <w:tcPr>
            <w:tcW w:w="1609" w:type="dxa"/>
          </w:tcPr>
          <w:p w14:paraId="6B910E88" w14:textId="77777777" w:rsidR="004C0D14" w:rsidRDefault="00D84EFC">
            <w:pPr>
              <w:rPr>
                <w:rFonts w:eastAsia="Malgun Gothic"/>
                <w:lang w:val="en-US" w:eastAsia="ko-KR"/>
              </w:rPr>
            </w:pPr>
            <w:r>
              <w:rPr>
                <w:rFonts w:eastAsia="Malgun Gothic" w:hint="eastAsia"/>
                <w:lang w:val="en-US" w:eastAsia="ko-KR"/>
              </w:rPr>
              <w:t>LGE</w:t>
            </w:r>
          </w:p>
        </w:tc>
        <w:tc>
          <w:tcPr>
            <w:tcW w:w="7340" w:type="dxa"/>
          </w:tcPr>
          <w:p w14:paraId="6B910E89" w14:textId="77777777" w:rsidR="004C0D14" w:rsidRDefault="00D84EFC">
            <w:pPr>
              <w:rPr>
                <w:rFonts w:eastAsia="Malgun Gothic"/>
                <w:lang w:val="en-US" w:eastAsia="ko-KR"/>
              </w:rPr>
            </w:pPr>
            <w:r>
              <w:rPr>
                <w:rFonts w:eastAsia="Malgun Gothic" w:hint="eastAsia"/>
                <w:lang w:val="en-US" w:eastAsia="ko-KR"/>
              </w:rPr>
              <w:t>Ok</w:t>
            </w:r>
          </w:p>
        </w:tc>
      </w:tr>
      <w:tr w:rsidR="004C0D14" w14:paraId="6B910E8D" w14:textId="77777777">
        <w:tc>
          <w:tcPr>
            <w:tcW w:w="1609" w:type="dxa"/>
          </w:tcPr>
          <w:p w14:paraId="6B910E8B"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340" w:type="dxa"/>
          </w:tcPr>
          <w:p w14:paraId="6B910E8C"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tc>
      </w:tr>
      <w:tr w:rsidR="004C0D14" w14:paraId="6B910E90" w14:textId="77777777">
        <w:tc>
          <w:tcPr>
            <w:tcW w:w="1609" w:type="dxa"/>
          </w:tcPr>
          <w:p w14:paraId="6B910E8E" w14:textId="77777777" w:rsidR="004C0D14" w:rsidRDefault="00D84EFC">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7340" w:type="dxa"/>
          </w:tcPr>
          <w:p w14:paraId="6B910E8F" w14:textId="77777777" w:rsidR="004C0D14" w:rsidRDefault="00D84EFC">
            <w:pPr>
              <w:rPr>
                <w:rFonts w:eastAsiaTheme="minorEastAsia"/>
                <w:lang w:val="en-US" w:eastAsia="zh-CN"/>
              </w:rPr>
            </w:pPr>
            <w:r>
              <w:rPr>
                <w:rFonts w:eastAsiaTheme="minorEastAsia" w:hint="eastAsia"/>
                <w:lang w:eastAsia="zh-CN"/>
              </w:rPr>
              <w:t>N</w:t>
            </w:r>
            <w:r>
              <w:rPr>
                <w:rFonts w:eastAsiaTheme="minorEastAsia"/>
                <w:lang w:eastAsia="zh-CN"/>
              </w:rPr>
              <w:t>ot necessary</w:t>
            </w:r>
          </w:p>
        </w:tc>
      </w:tr>
      <w:tr w:rsidR="00B26D4E" w14:paraId="6B910E93" w14:textId="77777777">
        <w:tc>
          <w:tcPr>
            <w:tcW w:w="1609" w:type="dxa"/>
          </w:tcPr>
          <w:p w14:paraId="6B910E91" w14:textId="6A403AA4" w:rsidR="00B26D4E" w:rsidRDefault="00B26D4E" w:rsidP="00B26D4E">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340" w:type="dxa"/>
          </w:tcPr>
          <w:p w14:paraId="6B910E92" w14:textId="3D1689FC" w:rsidR="00B26D4E" w:rsidRDefault="00B26D4E" w:rsidP="00B26D4E">
            <w:pPr>
              <w:rPr>
                <w:rFonts w:eastAsiaTheme="minorEastAsia"/>
                <w:lang w:val="en-US" w:eastAsia="zh-CN"/>
              </w:rPr>
            </w:pPr>
            <w:r>
              <w:rPr>
                <w:rFonts w:eastAsiaTheme="minorEastAsia" w:hint="eastAsia"/>
                <w:lang w:val="en-US" w:eastAsia="zh-CN"/>
              </w:rPr>
              <w:t>D</w:t>
            </w:r>
            <w:r>
              <w:rPr>
                <w:rFonts w:eastAsiaTheme="minorEastAsia"/>
                <w:lang w:val="en-US" w:eastAsia="zh-CN"/>
              </w:rPr>
              <w:t>o not think it is needed.</w:t>
            </w:r>
          </w:p>
        </w:tc>
      </w:tr>
      <w:tr w:rsidR="00B26D4E" w14:paraId="6B910E96" w14:textId="77777777">
        <w:tc>
          <w:tcPr>
            <w:tcW w:w="1609" w:type="dxa"/>
          </w:tcPr>
          <w:p w14:paraId="6B910E94" w14:textId="5F76170B" w:rsidR="00B26D4E" w:rsidRDefault="00066517" w:rsidP="00B26D4E">
            <w:pPr>
              <w:rPr>
                <w:rFonts w:eastAsiaTheme="minorEastAsia"/>
                <w:lang w:val="en-US" w:eastAsia="zh-CN"/>
              </w:rPr>
            </w:pPr>
            <w:r>
              <w:rPr>
                <w:rFonts w:eastAsiaTheme="minorEastAsia"/>
                <w:lang w:val="en-US" w:eastAsia="zh-CN"/>
              </w:rPr>
              <w:t>Nokia, NSB</w:t>
            </w:r>
          </w:p>
        </w:tc>
        <w:tc>
          <w:tcPr>
            <w:tcW w:w="7340" w:type="dxa"/>
          </w:tcPr>
          <w:p w14:paraId="6B910E95" w14:textId="52E48704" w:rsidR="00B26D4E" w:rsidRDefault="00066517" w:rsidP="00B26D4E">
            <w:pPr>
              <w:rPr>
                <w:lang w:val="en-US"/>
              </w:rPr>
            </w:pPr>
            <w:r w:rsidRPr="00066517">
              <w:rPr>
                <w:lang w:val="en-US"/>
              </w:rPr>
              <w:t>We are not convinced that there is a problem here. NR Sidelink operates in terms of slots, not subframes, so "sidelink subframe" is not used in specs, but e.g. "sidelink slot" is used in many places. If the timing of "sidelink slot" is well-defined then the timing of "sidelink subframe" should also be clear.</w:t>
            </w:r>
          </w:p>
        </w:tc>
      </w:tr>
      <w:tr w:rsidR="00B26D4E" w14:paraId="6B910E99" w14:textId="77777777">
        <w:tc>
          <w:tcPr>
            <w:tcW w:w="1609" w:type="dxa"/>
          </w:tcPr>
          <w:p w14:paraId="6B910E97" w14:textId="75029057" w:rsidR="00B26D4E" w:rsidRDefault="007554C9" w:rsidP="00B26D4E">
            <w:pPr>
              <w:rPr>
                <w:rFonts w:eastAsiaTheme="minorEastAsia"/>
                <w:lang w:val="en-US" w:eastAsia="zh-CN"/>
              </w:rPr>
            </w:pPr>
            <w:r>
              <w:rPr>
                <w:rFonts w:eastAsiaTheme="minorEastAsia"/>
                <w:lang w:val="en-US" w:eastAsia="zh-CN"/>
              </w:rPr>
              <w:t>Ericsson</w:t>
            </w:r>
          </w:p>
        </w:tc>
        <w:tc>
          <w:tcPr>
            <w:tcW w:w="7340" w:type="dxa"/>
          </w:tcPr>
          <w:p w14:paraId="6B910E98" w14:textId="4E0BA1F5" w:rsidR="00B26D4E" w:rsidRDefault="007554C9" w:rsidP="00B26D4E">
            <w:pPr>
              <w:rPr>
                <w:rFonts w:eastAsiaTheme="minorEastAsia"/>
                <w:lang w:val="en-US" w:eastAsia="zh-CN"/>
              </w:rPr>
            </w:pPr>
            <w:r>
              <w:rPr>
                <w:rFonts w:eastAsiaTheme="minorEastAsia"/>
                <w:lang w:val="en-US" w:eastAsia="zh-CN"/>
              </w:rPr>
              <w:t>Support</w:t>
            </w:r>
          </w:p>
        </w:tc>
      </w:tr>
      <w:tr w:rsidR="00B26D4E" w14:paraId="6B910E9C" w14:textId="77777777">
        <w:tc>
          <w:tcPr>
            <w:tcW w:w="1609" w:type="dxa"/>
          </w:tcPr>
          <w:p w14:paraId="6B910E9A" w14:textId="77777777" w:rsidR="00B26D4E" w:rsidRDefault="00B26D4E" w:rsidP="00B26D4E">
            <w:pPr>
              <w:rPr>
                <w:rFonts w:eastAsiaTheme="minorEastAsia"/>
                <w:lang w:eastAsia="zh-CN"/>
              </w:rPr>
            </w:pPr>
          </w:p>
        </w:tc>
        <w:tc>
          <w:tcPr>
            <w:tcW w:w="7340" w:type="dxa"/>
          </w:tcPr>
          <w:p w14:paraId="6B910E9B" w14:textId="77777777" w:rsidR="00B26D4E" w:rsidRDefault="00B26D4E" w:rsidP="00B26D4E">
            <w:pPr>
              <w:rPr>
                <w:rFonts w:eastAsiaTheme="minorEastAsia"/>
                <w:lang w:eastAsia="zh-CN"/>
              </w:rPr>
            </w:pPr>
          </w:p>
        </w:tc>
      </w:tr>
      <w:tr w:rsidR="00B26D4E" w14:paraId="6B910E9F" w14:textId="77777777">
        <w:tc>
          <w:tcPr>
            <w:tcW w:w="1609" w:type="dxa"/>
          </w:tcPr>
          <w:p w14:paraId="6B910E9D" w14:textId="77777777" w:rsidR="00B26D4E" w:rsidRDefault="00B26D4E" w:rsidP="00B26D4E">
            <w:pPr>
              <w:rPr>
                <w:rFonts w:eastAsiaTheme="minorEastAsia"/>
                <w:lang w:val="en-US" w:eastAsia="zh-CN"/>
              </w:rPr>
            </w:pPr>
          </w:p>
        </w:tc>
        <w:tc>
          <w:tcPr>
            <w:tcW w:w="7340" w:type="dxa"/>
          </w:tcPr>
          <w:p w14:paraId="6B910E9E" w14:textId="77777777" w:rsidR="00B26D4E" w:rsidRDefault="00B26D4E" w:rsidP="00B26D4E">
            <w:pPr>
              <w:rPr>
                <w:rFonts w:eastAsiaTheme="minorEastAsia"/>
                <w:lang w:val="en-US" w:eastAsia="zh-CN"/>
              </w:rPr>
            </w:pPr>
          </w:p>
        </w:tc>
      </w:tr>
      <w:tr w:rsidR="00B26D4E" w14:paraId="6B910EA2" w14:textId="77777777">
        <w:tc>
          <w:tcPr>
            <w:tcW w:w="1609" w:type="dxa"/>
          </w:tcPr>
          <w:p w14:paraId="6B910EA0" w14:textId="77777777" w:rsidR="00B26D4E" w:rsidRDefault="00B26D4E" w:rsidP="00B26D4E">
            <w:pPr>
              <w:rPr>
                <w:rFonts w:eastAsiaTheme="minorEastAsia"/>
                <w:lang w:val="en-US" w:eastAsia="zh-CN"/>
              </w:rPr>
            </w:pPr>
          </w:p>
        </w:tc>
        <w:tc>
          <w:tcPr>
            <w:tcW w:w="7340" w:type="dxa"/>
          </w:tcPr>
          <w:p w14:paraId="6B910EA1" w14:textId="77777777" w:rsidR="00B26D4E" w:rsidRDefault="00B26D4E" w:rsidP="00B26D4E">
            <w:pPr>
              <w:rPr>
                <w:rFonts w:eastAsiaTheme="minorEastAsia"/>
                <w:lang w:eastAsia="zh-CN"/>
              </w:rPr>
            </w:pPr>
          </w:p>
        </w:tc>
      </w:tr>
      <w:tr w:rsidR="00B26D4E" w14:paraId="6B910EA5" w14:textId="77777777">
        <w:tc>
          <w:tcPr>
            <w:tcW w:w="1609" w:type="dxa"/>
          </w:tcPr>
          <w:p w14:paraId="6B910EA3" w14:textId="77777777" w:rsidR="00B26D4E" w:rsidRDefault="00B26D4E" w:rsidP="00B26D4E">
            <w:pPr>
              <w:rPr>
                <w:rFonts w:eastAsiaTheme="minorEastAsia"/>
                <w:lang w:val="en-US" w:eastAsia="zh-CN"/>
              </w:rPr>
            </w:pPr>
          </w:p>
        </w:tc>
        <w:tc>
          <w:tcPr>
            <w:tcW w:w="7340" w:type="dxa"/>
          </w:tcPr>
          <w:p w14:paraId="6B910EA4" w14:textId="77777777" w:rsidR="00B26D4E" w:rsidRDefault="00B26D4E" w:rsidP="00B26D4E">
            <w:pPr>
              <w:rPr>
                <w:rFonts w:eastAsiaTheme="minorEastAsia"/>
                <w:lang w:eastAsia="zh-CN"/>
              </w:rPr>
            </w:pPr>
          </w:p>
        </w:tc>
      </w:tr>
      <w:tr w:rsidR="00B26D4E" w14:paraId="6B910EA8" w14:textId="77777777">
        <w:tc>
          <w:tcPr>
            <w:tcW w:w="1609" w:type="dxa"/>
          </w:tcPr>
          <w:p w14:paraId="6B910EA6" w14:textId="77777777" w:rsidR="00B26D4E" w:rsidRDefault="00B26D4E" w:rsidP="00B26D4E">
            <w:pPr>
              <w:rPr>
                <w:rFonts w:eastAsiaTheme="minorEastAsia"/>
                <w:lang w:eastAsia="zh-CN"/>
              </w:rPr>
            </w:pPr>
          </w:p>
        </w:tc>
        <w:tc>
          <w:tcPr>
            <w:tcW w:w="7340" w:type="dxa"/>
          </w:tcPr>
          <w:p w14:paraId="6B910EA7" w14:textId="77777777" w:rsidR="00B26D4E" w:rsidRDefault="00B26D4E" w:rsidP="00B26D4E">
            <w:pPr>
              <w:rPr>
                <w:rFonts w:eastAsiaTheme="minorEastAsia"/>
                <w:lang w:eastAsia="zh-CN"/>
              </w:rPr>
            </w:pPr>
          </w:p>
        </w:tc>
      </w:tr>
      <w:tr w:rsidR="00B26D4E" w14:paraId="6B910EAB" w14:textId="77777777">
        <w:tc>
          <w:tcPr>
            <w:tcW w:w="1609" w:type="dxa"/>
          </w:tcPr>
          <w:p w14:paraId="6B910EA9" w14:textId="77777777" w:rsidR="00B26D4E" w:rsidRDefault="00B26D4E" w:rsidP="00B26D4E">
            <w:pPr>
              <w:rPr>
                <w:rFonts w:eastAsiaTheme="minorEastAsia"/>
                <w:lang w:eastAsia="zh-CN"/>
              </w:rPr>
            </w:pPr>
          </w:p>
        </w:tc>
        <w:tc>
          <w:tcPr>
            <w:tcW w:w="7340" w:type="dxa"/>
          </w:tcPr>
          <w:p w14:paraId="6B910EAA" w14:textId="77777777" w:rsidR="00B26D4E" w:rsidRDefault="00B26D4E" w:rsidP="00B26D4E">
            <w:pPr>
              <w:rPr>
                <w:rFonts w:eastAsiaTheme="minorEastAsia"/>
                <w:lang w:eastAsia="zh-CN"/>
              </w:rPr>
            </w:pPr>
          </w:p>
        </w:tc>
      </w:tr>
      <w:tr w:rsidR="00B26D4E" w14:paraId="6B910EAE" w14:textId="77777777">
        <w:tc>
          <w:tcPr>
            <w:tcW w:w="1609" w:type="dxa"/>
          </w:tcPr>
          <w:p w14:paraId="6B910EAC" w14:textId="77777777" w:rsidR="00B26D4E" w:rsidRDefault="00B26D4E" w:rsidP="00B26D4E">
            <w:pPr>
              <w:rPr>
                <w:rFonts w:eastAsiaTheme="minorEastAsia"/>
                <w:lang w:eastAsia="zh-CN"/>
              </w:rPr>
            </w:pPr>
          </w:p>
        </w:tc>
        <w:tc>
          <w:tcPr>
            <w:tcW w:w="7340" w:type="dxa"/>
          </w:tcPr>
          <w:p w14:paraId="6B910EAD" w14:textId="77777777" w:rsidR="00B26D4E" w:rsidRDefault="00B26D4E" w:rsidP="00B26D4E">
            <w:pPr>
              <w:rPr>
                <w:rFonts w:eastAsiaTheme="minorEastAsia"/>
                <w:lang w:eastAsia="zh-CN"/>
              </w:rPr>
            </w:pPr>
          </w:p>
        </w:tc>
      </w:tr>
    </w:tbl>
    <w:p w14:paraId="6B910EAF" w14:textId="77777777" w:rsidR="004C0D14" w:rsidRDefault="004C0D14">
      <w:pPr>
        <w:spacing w:after="120" w:line="260" w:lineRule="exact"/>
      </w:pPr>
    </w:p>
    <w:p w14:paraId="6B910EB0" w14:textId="77777777" w:rsidR="004C0D14" w:rsidRDefault="004C0D14">
      <w:pPr>
        <w:rPr>
          <w:rFonts w:eastAsia="等线"/>
          <w:szCs w:val="20"/>
          <w:lang w:eastAsia="zh-CN"/>
        </w:rPr>
      </w:pPr>
    </w:p>
    <w:p w14:paraId="6B910EB1" w14:textId="77777777" w:rsidR="004C0D14" w:rsidRDefault="00D84EFC">
      <w:pPr>
        <w:pStyle w:val="30"/>
        <w:rPr>
          <w:sz w:val="20"/>
          <w:szCs w:val="20"/>
        </w:rPr>
      </w:pPr>
      <w:r>
        <w:rPr>
          <w:sz w:val="20"/>
          <w:szCs w:val="20"/>
        </w:rPr>
        <w:lastRenderedPageBreak/>
        <w:t>Others</w:t>
      </w:r>
    </w:p>
    <w:p w14:paraId="6B910EB2" w14:textId="77777777" w:rsidR="004C0D14" w:rsidRDefault="00D84EFC">
      <w:pPr>
        <w:rPr>
          <w:rFonts w:eastAsia="宋体"/>
          <w:lang w:eastAsia="zh-CN"/>
        </w:rPr>
      </w:pPr>
      <w:r>
        <w:rPr>
          <w:rFonts w:eastAsia="宋体" w:hint="eastAsia"/>
          <w:lang w:eastAsia="zh-CN"/>
        </w:rPr>
        <w:t>T</w:t>
      </w:r>
      <w:r>
        <w:rPr>
          <w:rFonts w:eastAsia="宋体"/>
          <w:lang w:eastAsia="zh-CN"/>
        </w:rPr>
        <w:t xml:space="preserve">here are some other proposals as following from companies that are not captured. </w:t>
      </w:r>
    </w:p>
    <w:p w14:paraId="6B910EB3" w14:textId="77777777" w:rsidR="004C0D14" w:rsidRDefault="004C0D14">
      <w:pPr>
        <w:rPr>
          <w:rFonts w:eastAsiaTheme="minorEastAsia"/>
          <w:lang w:eastAsia="zh-CN"/>
        </w:rPr>
      </w:pPr>
    </w:p>
    <w:tbl>
      <w:tblPr>
        <w:tblW w:w="9322" w:type="dxa"/>
        <w:tblLook w:val="04A0" w:firstRow="1" w:lastRow="0" w:firstColumn="1" w:lastColumn="0" w:noHBand="0" w:noVBand="1"/>
      </w:tblPr>
      <w:tblGrid>
        <w:gridCol w:w="1408"/>
        <w:gridCol w:w="7914"/>
      </w:tblGrid>
      <w:tr w:rsidR="004C0D14" w14:paraId="6B910EBB"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0EB4" w14:textId="77777777" w:rsidR="004C0D14" w:rsidRDefault="00000000">
            <w:pPr>
              <w:rPr>
                <w:rFonts w:ascii="Arial" w:eastAsia="宋体" w:hAnsi="Arial" w:cs="Arial"/>
                <w:b/>
                <w:bCs/>
                <w:color w:val="0000FF"/>
                <w:sz w:val="16"/>
                <w:szCs w:val="16"/>
                <w:u w:val="single"/>
              </w:rPr>
            </w:pPr>
            <w:hyperlink r:id="rId40" w:history="1">
              <w:r w:rsidR="00D84EFC">
                <w:rPr>
                  <w:rFonts w:ascii="Arial" w:eastAsia="宋体" w:hAnsi="Arial" w:cs="Arial"/>
                  <w:b/>
                  <w:bCs/>
                  <w:color w:val="0000FF"/>
                  <w:sz w:val="16"/>
                  <w:szCs w:val="16"/>
                  <w:u w:val="single"/>
                </w:rPr>
                <w:t>R1-2310816</w:t>
              </w:r>
            </w:hyperlink>
          </w:p>
          <w:p w14:paraId="6B910EB5"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0EB6" w14:textId="77777777" w:rsidR="004C0D14" w:rsidRDefault="00D84EFC">
            <w:pPr>
              <w:rPr>
                <w:rFonts w:eastAsia="宋体"/>
                <w:sz w:val="16"/>
                <w:szCs w:val="16"/>
              </w:rPr>
            </w:pPr>
            <w:r>
              <w:rPr>
                <w:rFonts w:eastAsia="宋体"/>
                <w:sz w:val="16"/>
                <w:szCs w:val="16"/>
              </w:rPr>
              <w:t>Remaining issues for measurements and reporting for SL positioning</w:t>
            </w:r>
          </w:p>
          <w:p w14:paraId="6B910EB7" w14:textId="77777777" w:rsidR="004C0D14" w:rsidRDefault="00D84EFC">
            <w:pPr>
              <w:jc w:val="both"/>
              <w:rPr>
                <w:sz w:val="16"/>
                <w:szCs w:val="16"/>
              </w:rPr>
            </w:pPr>
            <w:bookmarkStart w:id="35" w:name="Proposal79954"/>
            <w:bookmarkStart w:id="36" w:name="Proposal96942"/>
            <w:bookmarkStart w:id="37" w:name="Proposal46318"/>
            <w:bookmarkStart w:id="38" w:name="Proposal377"/>
            <w:bookmarkStart w:id="39" w:name="Proposal90230"/>
            <w:bookmarkStart w:id="40" w:name="Proposal53805"/>
            <w:r>
              <w:rPr>
                <w:sz w:val="16"/>
                <w:szCs w:val="16"/>
              </w:rPr>
              <w:t xml:space="preserve">Proposal </w:t>
            </w:r>
            <w:r>
              <w:rPr>
                <w:sz w:val="16"/>
                <w:szCs w:val="16"/>
              </w:rPr>
              <w:fldChar w:fldCharType="begin"/>
            </w:r>
            <w:r>
              <w:rPr>
                <w:sz w:val="16"/>
                <w:szCs w:val="16"/>
                <w:lang w:val="en-US"/>
              </w:rPr>
              <w:instrText xml:space="preserve"> SEQ Proposal \* Arabic </w:instrText>
            </w:r>
            <w:r>
              <w:rPr>
                <w:sz w:val="16"/>
                <w:szCs w:val="16"/>
              </w:rPr>
              <w:fldChar w:fldCharType="separate"/>
            </w:r>
            <w:r>
              <w:rPr>
                <w:sz w:val="16"/>
                <w:szCs w:val="16"/>
                <w:lang w:val="en-US"/>
              </w:rPr>
              <w:t>4</w:t>
            </w:r>
            <w:r>
              <w:rPr>
                <w:sz w:val="16"/>
                <w:szCs w:val="16"/>
              </w:rPr>
              <w:fldChar w:fldCharType="end"/>
            </w:r>
            <w:r>
              <w:rPr>
                <w:sz w:val="16"/>
                <w:szCs w:val="16"/>
              </w:rPr>
              <w:t>: When Rx-Tx definition is based on Rel-16/17 definition for gNB Rx-Tx time difference/UE Rx-Tx time difference in Uu, support an indication from one UE to the other UE or LMF on time reference change for Tx time (i.e., SyncRef change).</w:t>
            </w:r>
          </w:p>
          <w:bookmarkEnd w:id="35"/>
          <w:bookmarkEnd w:id="36"/>
          <w:bookmarkEnd w:id="37"/>
          <w:bookmarkEnd w:id="38"/>
          <w:bookmarkEnd w:id="39"/>
          <w:bookmarkEnd w:id="40"/>
          <w:p w14:paraId="6B910EB8" w14:textId="77777777" w:rsidR="004C0D14" w:rsidRDefault="004C0D14">
            <w:pPr>
              <w:rPr>
                <w:rFonts w:eastAsia="宋体"/>
                <w:sz w:val="16"/>
                <w:szCs w:val="16"/>
              </w:rPr>
            </w:pPr>
          </w:p>
          <w:p w14:paraId="6B910EB9" w14:textId="77777777" w:rsidR="004C0D14" w:rsidRDefault="004C0D14">
            <w:pPr>
              <w:rPr>
                <w:rFonts w:eastAsia="宋体"/>
                <w:sz w:val="16"/>
                <w:szCs w:val="16"/>
              </w:rPr>
            </w:pPr>
          </w:p>
          <w:p w14:paraId="6B910EBA" w14:textId="77777777" w:rsidR="004C0D14" w:rsidRDefault="004C0D14">
            <w:pPr>
              <w:rPr>
                <w:rFonts w:eastAsia="宋体"/>
                <w:sz w:val="16"/>
                <w:szCs w:val="16"/>
              </w:rPr>
            </w:pPr>
          </w:p>
        </w:tc>
      </w:tr>
      <w:tr w:rsidR="004C0D14" w14:paraId="6B910EC1"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EBC" w14:textId="77777777" w:rsidR="004C0D14" w:rsidRDefault="00000000">
            <w:pPr>
              <w:rPr>
                <w:rFonts w:ascii="Arial" w:eastAsia="宋体" w:hAnsi="Arial" w:cs="Arial"/>
                <w:b/>
                <w:bCs/>
                <w:color w:val="0000FF"/>
                <w:sz w:val="16"/>
                <w:szCs w:val="16"/>
                <w:u w:val="single"/>
              </w:rPr>
            </w:pPr>
            <w:hyperlink r:id="rId41" w:history="1">
              <w:r w:rsidR="00D84EFC">
                <w:rPr>
                  <w:rFonts w:ascii="Arial" w:eastAsia="宋体" w:hAnsi="Arial" w:cs="Arial"/>
                  <w:b/>
                  <w:bCs/>
                  <w:color w:val="0000FF"/>
                  <w:sz w:val="16"/>
                  <w:szCs w:val="16"/>
                  <w:u w:val="single"/>
                </w:rPr>
                <w:t>R1-2311340</w:t>
              </w:r>
            </w:hyperlink>
          </w:p>
          <w:p w14:paraId="6B910EBD"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CATT, CICTCI</w:t>
            </w:r>
          </w:p>
        </w:tc>
        <w:tc>
          <w:tcPr>
            <w:tcW w:w="7914" w:type="dxa"/>
            <w:tcBorders>
              <w:top w:val="nil"/>
              <w:left w:val="nil"/>
              <w:bottom w:val="single" w:sz="4" w:space="0" w:color="A6A6A6"/>
              <w:right w:val="single" w:sz="4" w:space="0" w:color="A6A6A6"/>
            </w:tcBorders>
            <w:shd w:val="clear" w:color="auto" w:fill="auto"/>
          </w:tcPr>
          <w:p w14:paraId="6B910EBE" w14:textId="77777777" w:rsidR="004C0D14" w:rsidRDefault="00D84EFC">
            <w:pPr>
              <w:rPr>
                <w:rFonts w:eastAsia="宋体"/>
                <w:sz w:val="16"/>
                <w:szCs w:val="16"/>
              </w:rPr>
            </w:pPr>
            <w:r>
              <w:rPr>
                <w:rFonts w:eastAsia="宋体"/>
                <w:sz w:val="16"/>
                <w:szCs w:val="16"/>
              </w:rPr>
              <w:t>Maintenance issues on measurements and reporting for SL positioning</w:t>
            </w:r>
          </w:p>
          <w:p w14:paraId="6B910EBF" w14:textId="77777777" w:rsidR="004C0D14" w:rsidRDefault="00D84EFC">
            <w:pPr>
              <w:spacing w:afterLines="50" w:after="180"/>
              <w:jc w:val="both"/>
              <w:rPr>
                <w:rFonts w:eastAsia="等线"/>
                <w:color w:val="000000" w:themeColor="text1"/>
                <w:sz w:val="16"/>
                <w:szCs w:val="16"/>
                <w:lang w:eastAsia="zh-CN"/>
              </w:rPr>
            </w:pPr>
            <w:r>
              <w:rPr>
                <w:rFonts w:eastAsia="等线"/>
                <w:color w:val="000000" w:themeColor="text1"/>
                <w:sz w:val="16"/>
                <w:szCs w:val="16"/>
                <w:lang w:eastAsia="zh-CN"/>
              </w:rPr>
              <w:t>Proposal 2: An additional higher layer parameter is required to indicate UE to perform double-sided RTT reporting or multi-panel/ARP reporting.</w:t>
            </w:r>
          </w:p>
          <w:p w14:paraId="6B910EC0" w14:textId="77777777" w:rsidR="004C0D14" w:rsidRDefault="004C0D14">
            <w:pPr>
              <w:rPr>
                <w:rFonts w:eastAsia="宋体"/>
                <w:sz w:val="16"/>
                <w:szCs w:val="16"/>
              </w:rPr>
            </w:pPr>
          </w:p>
        </w:tc>
      </w:tr>
      <w:tr w:rsidR="004C0D14" w14:paraId="6B910ECA"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EC2" w14:textId="77777777" w:rsidR="004C0D14" w:rsidRDefault="00000000">
            <w:pPr>
              <w:rPr>
                <w:rFonts w:eastAsia="宋体"/>
                <w:b/>
                <w:bCs/>
                <w:color w:val="0000FF"/>
                <w:sz w:val="16"/>
                <w:szCs w:val="16"/>
                <w:u w:val="single"/>
              </w:rPr>
            </w:pPr>
            <w:hyperlink r:id="rId42" w:history="1">
              <w:r w:rsidR="00D84EFC">
                <w:rPr>
                  <w:rFonts w:eastAsia="宋体"/>
                  <w:b/>
                  <w:bCs/>
                  <w:color w:val="0000FF"/>
                  <w:sz w:val="16"/>
                  <w:szCs w:val="16"/>
                  <w:u w:val="single"/>
                </w:rPr>
                <w:t>R1-2311457</w:t>
              </w:r>
            </w:hyperlink>
          </w:p>
          <w:p w14:paraId="6B910EC3" w14:textId="77777777" w:rsidR="004C0D14" w:rsidRDefault="00D84EFC">
            <w:pPr>
              <w:rPr>
                <w:rFonts w:ascii="Arial" w:eastAsia="宋体" w:hAnsi="Arial" w:cs="Arial"/>
                <w:b/>
                <w:bCs/>
                <w:color w:val="0000FF"/>
                <w:sz w:val="16"/>
                <w:szCs w:val="16"/>
                <w:u w:val="single"/>
              </w:rPr>
            </w:pPr>
            <w:r>
              <w:rPr>
                <w:rFonts w:eastAsia="宋体"/>
                <w:sz w:val="16"/>
                <w:szCs w:val="16"/>
              </w:rPr>
              <w:t>ZTE</w:t>
            </w:r>
          </w:p>
        </w:tc>
        <w:tc>
          <w:tcPr>
            <w:tcW w:w="7914" w:type="dxa"/>
            <w:tcBorders>
              <w:top w:val="nil"/>
              <w:left w:val="nil"/>
              <w:bottom w:val="single" w:sz="4" w:space="0" w:color="A6A6A6"/>
              <w:right w:val="single" w:sz="4" w:space="0" w:color="A6A6A6"/>
            </w:tcBorders>
            <w:shd w:val="clear" w:color="auto" w:fill="auto"/>
          </w:tcPr>
          <w:p w14:paraId="6B910EC4" w14:textId="77777777" w:rsidR="004C0D14" w:rsidRDefault="00D84EFC">
            <w:pPr>
              <w:rPr>
                <w:rFonts w:eastAsia="宋体"/>
                <w:sz w:val="16"/>
                <w:szCs w:val="16"/>
              </w:rPr>
            </w:pPr>
            <w:r>
              <w:rPr>
                <w:rFonts w:eastAsia="宋体"/>
                <w:sz w:val="16"/>
                <w:szCs w:val="16"/>
              </w:rPr>
              <w:t>Maintenance on SL positioning measurements and reporting</w:t>
            </w:r>
          </w:p>
          <w:p w14:paraId="6B910EC5" w14:textId="77777777" w:rsidR="004C0D14" w:rsidRDefault="00D84EFC">
            <w:pPr>
              <w:pStyle w:val="a2"/>
              <w:snapToGrid w:val="0"/>
              <w:spacing w:beforeLines="50" w:before="180"/>
              <w:rPr>
                <w:rFonts w:eastAsia="等线"/>
                <w:color w:val="000000" w:themeColor="text1"/>
                <w:sz w:val="16"/>
                <w:szCs w:val="16"/>
              </w:rPr>
            </w:pPr>
            <w:r>
              <w:rPr>
                <w:rFonts w:eastAsia="等线"/>
                <w:color w:val="000000" w:themeColor="text1"/>
                <w:sz w:val="16"/>
                <w:szCs w:val="16"/>
              </w:rPr>
              <w:t>Proposal 2: For SL RTT, the UE can be requested to report either:</w:t>
            </w:r>
          </w:p>
          <w:p w14:paraId="6B910EC6" w14:textId="77777777" w:rsidR="004C0D14" w:rsidRDefault="00D84EFC">
            <w:pPr>
              <w:pStyle w:val="a2"/>
              <w:widowControl w:val="0"/>
              <w:numPr>
                <w:ilvl w:val="0"/>
                <w:numId w:val="47"/>
              </w:numPr>
              <w:snapToGrid w:val="0"/>
              <w:spacing w:after="0"/>
              <w:rPr>
                <w:rFonts w:eastAsia="等线"/>
                <w:color w:val="000000" w:themeColor="text1"/>
                <w:sz w:val="16"/>
                <w:szCs w:val="16"/>
              </w:rPr>
            </w:pPr>
            <w:r>
              <w:rPr>
                <w:rFonts w:eastAsia="等线"/>
                <w:color w:val="000000" w:themeColor="text1"/>
                <w:sz w:val="16"/>
                <w:szCs w:val="16"/>
              </w:rPr>
              <w:t>multiple Rx-Tx measurements for the same SL PRS transmission and up to N different SL PRS receptions for the same pair of UE(s)</w:t>
            </w:r>
          </w:p>
          <w:p w14:paraId="6B910EC7" w14:textId="77777777" w:rsidR="004C0D14" w:rsidRDefault="00D84EFC">
            <w:pPr>
              <w:pStyle w:val="a2"/>
              <w:widowControl w:val="0"/>
              <w:numPr>
                <w:ilvl w:val="0"/>
                <w:numId w:val="47"/>
              </w:numPr>
              <w:snapToGrid w:val="0"/>
              <w:spacing w:after="0"/>
              <w:rPr>
                <w:rFonts w:eastAsia="等线"/>
                <w:color w:val="000000" w:themeColor="text1"/>
                <w:sz w:val="16"/>
                <w:szCs w:val="16"/>
              </w:rPr>
            </w:pPr>
            <w:r>
              <w:rPr>
                <w:rFonts w:eastAsia="等线"/>
                <w:color w:val="000000" w:themeColor="text1"/>
                <w:sz w:val="16"/>
                <w:szCs w:val="16"/>
              </w:rPr>
              <w:t>multiple Rx-Tx measurements for the same SL PRS reception and up to N different SL PRS transmissions for the same pair of UE(s)</w:t>
            </w:r>
          </w:p>
          <w:p w14:paraId="6B910EC8" w14:textId="77777777" w:rsidR="004C0D14" w:rsidRDefault="00D84EFC">
            <w:pPr>
              <w:pStyle w:val="a2"/>
              <w:widowControl w:val="0"/>
              <w:numPr>
                <w:ilvl w:val="0"/>
                <w:numId w:val="47"/>
              </w:numPr>
              <w:snapToGrid w:val="0"/>
              <w:spacing w:after="0"/>
              <w:rPr>
                <w:rFonts w:eastAsia="等线"/>
                <w:color w:val="000000" w:themeColor="text1"/>
                <w:sz w:val="16"/>
                <w:szCs w:val="16"/>
              </w:rPr>
            </w:pPr>
            <w:r>
              <w:rPr>
                <w:rFonts w:eastAsia="等线"/>
                <w:color w:val="000000" w:themeColor="text1"/>
                <w:sz w:val="16"/>
                <w:szCs w:val="16"/>
              </w:rPr>
              <w:t>multiple Rx-Tx measurements for both the same SL PRS transmission and up to N different SL PRS receptions, and the same SL PRS reception and up to N different SL PRS transmission for the same pair of UE(s)</w:t>
            </w:r>
          </w:p>
          <w:p w14:paraId="6B910EC9" w14:textId="77777777" w:rsidR="004C0D14" w:rsidRDefault="004C0D14">
            <w:pPr>
              <w:rPr>
                <w:rFonts w:eastAsia="宋体"/>
                <w:sz w:val="16"/>
                <w:szCs w:val="16"/>
              </w:rPr>
            </w:pPr>
          </w:p>
        </w:tc>
      </w:tr>
      <w:tr w:rsidR="004C0D14" w14:paraId="6B910ED3"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ECB" w14:textId="77777777" w:rsidR="004C0D14" w:rsidRDefault="00000000">
            <w:pPr>
              <w:rPr>
                <w:rFonts w:ascii="Arial" w:eastAsia="宋体" w:hAnsi="Arial" w:cs="Arial"/>
                <w:b/>
                <w:bCs/>
                <w:color w:val="0000FF"/>
                <w:sz w:val="16"/>
                <w:szCs w:val="16"/>
                <w:u w:val="single"/>
              </w:rPr>
            </w:pPr>
            <w:hyperlink r:id="rId43" w:history="1">
              <w:r w:rsidR="00D84EFC">
                <w:rPr>
                  <w:rFonts w:ascii="Arial" w:eastAsia="宋体" w:hAnsi="Arial" w:cs="Arial"/>
                  <w:b/>
                  <w:bCs/>
                  <w:color w:val="0000FF"/>
                  <w:sz w:val="16"/>
                  <w:szCs w:val="16"/>
                  <w:u w:val="single"/>
                </w:rPr>
                <w:t>R1-2312124</w:t>
              </w:r>
            </w:hyperlink>
          </w:p>
          <w:p w14:paraId="6B910ECC"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7914" w:type="dxa"/>
            <w:tcBorders>
              <w:top w:val="nil"/>
              <w:left w:val="nil"/>
              <w:bottom w:val="single" w:sz="4" w:space="0" w:color="A6A6A6"/>
              <w:right w:val="single" w:sz="4" w:space="0" w:color="A6A6A6"/>
            </w:tcBorders>
            <w:shd w:val="clear" w:color="auto" w:fill="auto"/>
          </w:tcPr>
          <w:p w14:paraId="6B910ECD" w14:textId="77777777" w:rsidR="004C0D14" w:rsidRDefault="00D84EFC">
            <w:pPr>
              <w:rPr>
                <w:rFonts w:eastAsia="宋体"/>
                <w:sz w:val="16"/>
                <w:szCs w:val="16"/>
              </w:rPr>
            </w:pPr>
            <w:r>
              <w:rPr>
                <w:rFonts w:eastAsia="宋体"/>
                <w:sz w:val="16"/>
                <w:szCs w:val="16"/>
              </w:rPr>
              <w:t>Remaining issues on measurements and reporting for SL positioning</w:t>
            </w:r>
          </w:p>
          <w:p w14:paraId="6B910ECE"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2: For SL Rx-Tx time difference measurement, the distance and direction by UE movement between SL PRS transmission and reception timing is reported.</w:t>
            </w:r>
          </w:p>
          <w:p w14:paraId="6B910ECF"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7: Double-sided SL RTT without SL PRS transmission order restriction is supported.</w:t>
            </w:r>
          </w:p>
          <w:p w14:paraId="6B910ED0"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8: The measurement report of double-sided SL RTT includes the information on which type of double-sided SL RTT methods and which type of SL PRS transmission order are used.</w:t>
            </w:r>
          </w:p>
          <w:p w14:paraId="6B910ED1"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9: SL PRS phase-rotation based SL RTT is supported.</w:t>
            </w:r>
          </w:p>
          <w:p w14:paraId="6B910ED2" w14:textId="77777777" w:rsidR="004C0D14" w:rsidRDefault="004C0D14">
            <w:pPr>
              <w:rPr>
                <w:rFonts w:eastAsia="宋体"/>
                <w:sz w:val="16"/>
                <w:szCs w:val="16"/>
              </w:rPr>
            </w:pPr>
          </w:p>
        </w:tc>
      </w:tr>
    </w:tbl>
    <w:p w14:paraId="6B910ED4" w14:textId="77777777" w:rsidR="004C0D14" w:rsidRDefault="004C0D14">
      <w:pPr>
        <w:pStyle w:val="a2"/>
        <w:spacing w:line="260" w:lineRule="exact"/>
        <w:rPr>
          <w:rFonts w:asciiTheme="minorEastAsia" w:eastAsiaTheme="minorEastAsia" w:hAnsiTheme="minorEastAsia"/>
          <w:lang w:eastAsia="zh-CN"/>
        </w:rPr>
      </w:pPr>
    </w:p>
    <w:p w14:paraId="6B910ED5" w14:textId="77777777" w:rsidR="004C0D14" w:rsidRDefault="00D84EFC">
      <w:r>
        <w:rPr>
          <w:rFonts w:eastAsia="宋体" w:hint="eastAsia"/>
          <w:lang w:eastAsia="zh-CN"/>
        </w:rPr>
        <w:t>FL</w:t>
      </w:r>
      <w:r>
        <w:rPr>
          <w:rFonts w:eastAsia="宋体"/>
          <w:lang w:eastAsia="zh-CN"/>
        </w:rPr>
        <w:t xml:space="preserve"> does not plan to handle the following proposals at this stage. </w:t>
      </w:r>
      <w:r>
        <w:t xml:space="preserve">Companies can still comment on those proposals.  </w:t>
      </w:r>
    </w:p>
    <w:p w14:paraId="6B910ED6"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3.1.4 Collection of views</w:t>
      </w:r>
    </w:p>
    <w:tbl>
      <w:tblPr>
        <w:tblStyle w:val="aff4"/>
        <w:tblW w:w="0" w:type="auto"/>
        <w:tblLook w:val="04A0" w:firstRow="1" w:lastRow="0" w:firstColumn="1" w:lastColumn="0" w:noHBand="0" w:noVBand="1"/>
      </w:tblPr>
      <w:tblGrid>
        <w:gridCol w:w="1609"/>
        <w:gridCol w:w="7340"/>
      </w:tblGrid>
      <w:tr w:rsidR="004C0D14" w14:paraId="6B910ED9" w14:textId="77777777">
        <w:tc>
          <w:tcPr>
            <w:tcW w:w="1609" w:type="dxa"/>
          </w:tcPr>
          <w:p w14:paraId="6B910ED7"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6B910ED8"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4C0D14" w14:paraId="6B910EDC" w14:textId="77777777">
        <w:tc>
          <w:tcPr>
            <w:tcW w:w="1609" w:type="dxa"/>
          </w:tcPr>
          <w:p w14:paraId="6B910EDA" w14:textId="77777777" w:rsidR="004C0D14" w:rsidRDefault="00D84EFC">
            <w:pPr>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7340" w:type="dxa"/>
          </w:tcPr>
          <w:p w14:paraId="6B910EDB" w14:textId="77777777" w:rsidR="004C0D14" w:rsidRDefault="00D84EFC">
            <w:pPr>
              <w:rPr>
                <w:rFonts w:eastAsiaTheme="minorEastAsia"/>
                <w:lang w:val="en-US" w:eastAsia="zh-CN"/>
              </w:rPr>
            </w:pPr>
            <w:r>
              <w:rPr>
                <w:rFonts w:eastAsia="等线"/>
                <w:color w:val="000000" w:themeColor="text1"/>
                <w:sz w:val="16"/>
                <w:szCs w:val="16"/>
                <w:lang w:eastAsia="zh-CN"/>
              </w:rPr>
              <w:t>We support to introduce an additional higher layer parameter to indicate UE to perform double-sided RTT reporting or multi-panel/ARP reporting.</w:t>
            </w:r>
          </w:p>
        </w:tc>
      </w:tr>
      <w:tr w:rsidR="004C0D14" w14:paraId="6B910EDF" w14:textId="77777777">
        <w:tc>
          <w:tcPr>
            <w:tcW w:w="1609" w:type="dxa"/>
          </w:tcPr>
          <w:p w14:paraId="6B910EDD" w14:textId="77777777" w:rsidR="004C0D14" w:rsidRDefault="004C0D14">
            <w:pPr>
              <w:rPr>
                <w:rFonts w:eastAsia="Malgun Gothic"/>
                <w:lang w:eastAsia="ko-KR"/>
              </w:rPr>
            </w:pPr>
          </w:p>
        </w:tc>
        <w:tc>
          <w:tcPr>
            <w:tcW w:w="7340" w:type="dxa"/>
          </w:tcPr>
          <w:p w14:paraId="6B910EDE" w14:textId="77777777" w:rsidR="004C0D14" w:rsidRDefault="004C0D14">
            <w:pPr>
              <w:rPr>
                <w:rFonts w:eastAsiaTheme="minorEastAsia"/>
                <w:lang w:eastAsia="zh-CN"/>
              </w:rPr>
            </w:pPr>
          </w:p>
        </w:tc>
      </w:tr>
      <w:tr w:rsidR="004C0D14" w14:paraId="6B910EE2" w14:textId="77777777">
        <w:tc>
          <w:tcPr>
            <w:tcW w:w="1609" w:type="dxa"/>
          </w:tcPr>
          <w:p w14:paraId="6B910EE0" w14:textId="77777777" w:rsidR="004C0D14" w:rsidRDefault="004C0D14">
            <w:pPr>
              <w:rPr>
                <w:rFonts w:eastAsiaTheme="minorEastAsia"/>
                <w:lang w:val="en-US" w:eastAsia="zh-CN"/>
              </w:rPr>
            </w:pPr>
          </w:p>
        </w:tc>
        <w:tc>
          <w:tcPr>
            <w:tcW w:w="7340" w:type="dxa"/>
          </w:tcPr>
          <w:p w14:paraId="6B910EE1" w14:textId="77777777" w:rsidR="004C0D14" w:rsidRDefault="004C0D14">
            <w:pPr>
              <w:rPr>
                <w:rFonts w:eastAsiaTheme="minorEastAsia"/>
                <w:lang w:val="en-US" w:eastAsia="zh-CN"/>
              </w:rPr>
            </w:pPr>
          </w:p>
        </w:tc>
      </w:tr>
      <w:tr w:rsidR="004C0D14" w14:paraId="6B910EE5" w14:textId="77777777">
        <w:tc>
          <w:tcPr>
            <w:tcW w:w="1609" w:type="dxa"/>
          </w:tcPr>
          <w:p w14:paraId="6B910EE3" w14:textId="77777777" w:rsidR="004C0D14" w:rsidRDefault="004C0D14">
            <w:pPr>
              <w:rPr>
                <w:rFonts w:eastAsiaTheme="minorEastAsia"/>
                <w:lang w:val="en-US" w:eastAsia="zh-CN"/>
              </w:rPr>
            </w:pPr>
          </w:p>
        </w:tc>
        <w:tc>
          <w:tcPr>
            <w:tcW w:w="7340" w:type="dxa"/>
          </w:tcPr>
          <w:p w14:paraId="6B910EE4" w14:textId="77777777" w:rsidR="004C0D14" w:rsidRDefault="004C0D14">
            <w:pPr>
              <w:rPr>
                <w:rFonts w:eastAsiaTheme="minorEastAsia"/>
                <w:lang w:val="en-US" w:eastAsia="zh-CN"/>
              </w:rPr>
            </w:pPr>
          </w:p>
        </w:tc>
      </w:tr>
      <w:tr w:rsidR="004C0D14" w14:paraId="6B910EE8" w14:textId="77777777">
        <w:tc>
          <w:tcPr>
            <w:tcW w:w="1609" w:type="dxa"/>
          </w:tcPr>
          <w:p w14:paraId="6B910EE6" w14:textId="77777777" w:rsidR="004C0D14" w:rsidRDefault="004C0D14">
            <w:pPr>
              <w:rPr>
                <w:rFonts w:eastAsiaTheme="minorEastAsia"/>
                <w:lang w:val="en-US" w:eastAsia="zh-CN"/>
              </w:rPr>
            </w:pPr>
          </w:p>
        </w:tc>
        <w:tc>
          <w:tcPr>
            <w:tcW w:w="7340" w:type="dxa"/>
          </w:tcPr>
          <w:p w14:paraId="6B910EE7" w14:textId="77777777" w:rsidR="004C0D14" w:rsidRDefault="004C0D14">
            <w:pPr>
              <w:rPr>
                <w:rFonts w:eastAsiaTheme="minorEastAsia"/>
                <w:lang w:val="en-US" w:eastAsia="zh-CN"/>
              </w:rPr>
            </w:pPr>
          </w:p>
        </w:tc>
      </w:tr>
      <w:tr w:rsidR="004C0D14" w14:paraId="6B910EEB" w14:textId="77777777">
        <w:tc>
          <w:tcPr>
            <w:tcW w:w="1609" w:type="dxa"/>
          </w:tcPr>
          <w:p w14:paraId="6B910EE9" w14:textId="77777777" w:rsidR="004C0D14" w:rsidRDefault="004C0D14">
            <w:pPr>
              <w:rPr>
                <w:rFonts w:eastAsiaTheme="minorEastAsia"/>
                <w:lang w:val="en-US" w:eastAsia="zh-CN"/>
              </w:rPr>
            </w:pPr>
          </w:p>
        </w:tc>
        <w:tc>
          <w:tcPr>
            <w:tcW w:w="7340" w:type="dxa"/>
          </w:tcPr>
          <w:p w14:paraId="6B910EEA" w14:textId="77777777" w:rsidR="004C0D14" w:rsidRDefault="004C0D14">
            <w:pPr>
              <w:rPr>
                <w:rFonts w:eastAsiaTheme="minorEastAsia"/>
                <w:lang w:val="en-US" w:eastAsia="zh-CN"/>
              </w:rPr>
            </w:pPr>
          </w:p>
        </w:tc>
      </w:tr>
      <w:tr w:rsidR="004C0D14" w14:paraId="6B910EEE" w14:textId="77777777">
        <w:tc>
          <w:tcPr>
            <w:tcW w:w="1609" w:type="dxa"/>
          </w:tcPr>
          <w:p w14:paraId="6B910EEC" w14:textId="77777777" w:rsidR="004C0D14" w:rsidRDefault="004C0D14">
            <w:pPr>
              <w:rPr>
                <w:rFonts w:eastAsiaTheme="minorEastAsia"/>
                <w:lang w:eastAsia="zh-CN"/>
              </w:rPr>
            </w:pPr>
          </w:p>
        </w:tc>
        <w:tc>
          <w:tcPr>
            <w:tcW w:w="7340" w:type="dxa"/>
          </w:tcPr>
          <w:p w14:paraId="6B910EED" w14:textId="77777777" w:rsidR="004C0D14" w:rsidRDefault="004C0D14">
            <w:pPr>
              <w:rPr>
                <w:rFonts w:eastAsiaTheme="minorEastAsia"/>
                <w:lang w:eastAsia="zh-CN"/>
              </w:rPr>
            </w:pPr>
          </w:p>
        </w:tc>
      </w:tr>
      <w:tr w:rsidR="004C0D14" w14:paraId="6B910EF1" w14:textId="77777777">
        <w:tc>
          <w:tcPr>
            <w:tcW w:w="1609" w:type="dxa"/>
          </w:tcPr>
          <w:p w14:paraId="6B910EEF" w14:textId="77777777" w:rsidR="004C0D14" w:rsidRDefault="004C0D14">
            <w:pPr>
              <w:rPr>
                <w:rFonts w:eastAsiaTheme="minorEastAsia"/>
                <w:lang w:val="en-US" w:eastAsia="zh-CN"/>
              </w:rPr>
            </w:pPr>
          </w:p>
        </w:tc>
        <w:tc>
          <w:tcPr>
            <w:tcW w:w="7340" w:type="dxa"/>
          </w:tcPr>
          <w:p w14:paraId="6B910EF0" w14:textId="77777777" w:rsidR="004C0D14" w:rsidRDefault="004C0D14">
            <w:pPr>
              <w:rPr>
                <w:rFonts w:eastAsiaTheme="minorEastAsia"/>
                <w:lang w:val="en-US" w:eastAsia="zh-CN"/>
              </w:rPr>
            </w:pPr>
          </w:p>
        </w:tc>
      </w:tr>
      <w:tr w:rsidR="004C0D14" w14:paraId="6B910EF4" w14:textId="77777777">
        <w:tc>
          <w:tcPr>
            <w:tcW w:w="1609" w:type="dxa"/>
          </w:tcPr>
          <w:p w14:paraId="6B910EF2" w14:textId="77777777" w:rsidR="004C0D14" w:rsidRDefault="004C0D14">
            <w:pPr>
              <w:rPr>
                <w:rFonts w:eastAsiaTheme="minorEastAsia"/>
                <w:lang w:val="en-US" w:eastAsia="zh-CN"/>
              </w:rPr>
            </w:pPr>
          </w:p>
        </w:tc>
        <w:tc>
          <w:tcPr>
            <w:tcW w:w="7340" w:type="dxa"/>
          </w:tcPr>
          <w:p w14:paraId="6B910EF3" w14:textId="77777777" w:rsidR="004C0D14" w:rsidRDefault="004C0D14">
            <w:pPr>
              <w:rPr>
                <w:rFonts w:eastAsiaTheme="minorEastAsia"/>
                <w:lang w:eastAsia="zh-CN"/>
              </w:rPr>
            </w:pPr>
          </w:p>
        </w:tc>
      </w:tr>
      <w:tr w:rsidR="004C0D14" w14:paraId="6B910EF7" w14:textId="77777777">
        <w:tc>
          <w:tcPr>
            <w:tcW w:w="1609" w:type="dxa"/>
          </w:tcPr>
          <w:p w14:paraId="6B910EF5" w14:textId="77777777" w:rsidR="004C0D14" w:rsidRDefault="004C0D14">
            <w:pPr>
              <w:rPr>
                <w:rFonts w:eastAsiaTheme="minorEastAsia"/>
                <w:lang w:val="en-US" w:eastAsia="zh-CN"/>
              </w:rPr>
            </w:pPr>
          </w:p>
        </w:tc>
        <w:tc>
          <w:tcPr>
            <w:tcW w:w="7340" w:type="dxa"/>
          </w:tcPr>
          <w:p w14:paraId="6B910EF6" w14:textId="77777777" w:rsidR="004C0D14" w:rsidRDefault="004C0D14">
            <w:pPr>
              <w:rPr>
                <w:rFonts w:eastAsiaTheme="minorEastAsia"/>
                <w:lang w:eastAsia="zh-CN"/>
              </w:rPr>
            </w:pPr>
          </w:p>
        </w:tc>
      </w:tr>
    </w:tbl>
    <w:p w14:paraId="6B910EF8" w14:textId="77777777" w:rsidR="004C0D14" w:rsidRDefault="004C0D14">
      <w:pPr>
        <w:rPr>
          <w:rFonts w:eastAsia="宋体"/>
          <w:lang w:eastAsia="zh-CN"/>
        </w:rPr>
      </w:pPr>
    </w:p>
    <w:p w14:paraId="6B910EF9" w14:textId="77777777" w:rsidR="004C0D14" w:rsidRDefault="00D84EFC">
      <w:pPr>
        <w:pStyle w:val="20"/>
        <w:rPr>
          <w:shd w:val="clear" w:color="auto" w:fill="FFFFFF"/>
        </w:rPr>
      </w:pPr>
      <w:r>
        <w:rPr>
          <w:shd w:val="clear" w:color="auto" w:fill="FFFFFF"/>
        </w:rPr>
        <w:t>SL-PRS based</w:t>
      </w:r>
      <w:bookmarkEnd w:id="8"/>
      <w:r>
        <w:rPr>
          <w:shd w:val="clear" w:color="auto" w:fill="FFFFFF"/>
        </w:rPr>
        <w:t xml:space="preserve"> RSTD and RTOA measurement</w:t>
      </w:r>
    </w:p>
    <w:p w14:paraId="6B910EFA"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RSTD and RTOA measurements.</w:t>
      </w:r>
    </w:p>
    <w:p w14:paraId="6B910EFB" w14:textId="77777777" w:rsidR="004C0D14" w:rsidRDefault="00D84EFC">
      <w:pPr>
        <w:rPr>
          <w:b/>
          <w:lang w:val="en-US" w:eastAsia="zh-CN"/>
        </w:rPr>
      </w:pPr>
      <w:r>
        <w:rPr>
          <w:b/>
          <w:highlight w:val="green"/>
          <w:lang w:val="en-US" w:eastAsia="zh-CN"/>
        </w:rPr>
        <w:lastRenderedPageBreak/>
        <w:t>Agreement</w:t>
      </w:r>
    </w:p>
    <w:p w14:paraId="6B910EFC" w14:textId="77777777" w:rsidR="004C0D14" w:rsidRDefault="00D84EFC">
      <w:pPr>
        <w:numPr>
          <w:ilvl w:val="0"/>
          <w:numId w:val="48"/>
        </w:numPr>
        <w:ind w:left="0" w:firstLine="0"/>
        <w:jc w:val="both"/>
        <w:rPr>
          <w:rFonts w:eastAsia="等线"/>
          <w:szCs w:val="20"/>
          <w:lang w:eastAsia="zh-CN"/>
        </w:rPr>
      </w:pPr>
      <w:r>
        <w:rPr>
          <w:rFonts w:eastAsia="等线"/>
          <w:szCs w:val="20"/>
          <w:lang w:eastAsia="zh-CN"/>
        </w:rPr>
        <w:t>SL-PRS based RTOA T</w:t>
      </w:r>
      <w:r>
        <w:rPr>
          <w:rFonts w:eastAsia="等线"/>
          <w:szCs w:val="20"/>
          <w:vertAlign w:val="subscript"/>
          <w:lang w:eastAsia="zh-CN"/>
        </w:rPr>
        <w:t>SL-RTOA</w:t>
      </w:r>
      <w:r>
        <w:rPr>
          <w:rFonts w:eastAsia="等线"/>
          <w:szCs w:val="20"/>
          <w:lang w:eastAsia="zh-CN"/>
        </w:rPr>
        <w:t xml:space="preserve"> is defined as the beginning time of SL subframe #i containing SL-PRS received from a UE, relative to the RTOA Reference Time. T</w:t>
      </w:r>
      <w:r>
        <w:rPr>
          <w:lang w:eastAsia="zh-CN"/>
        </w:rPr>
        <w:t xml:space="preserve">he SL RTOA reference time is defined as </w:t>
      </w:r>
      <m:oMath>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0</m:t>
            </m:r>
          </m:sub>
        </m:sSub>
        <m:r>
          <m:rPr>
            <m:sty m:val="b"/>
          </m:rPr>
          <w:rPr>
            <w:rFonts w:ascii="Cambria Math" w:hAnsi="Cambria Math"/>
            <w:szCs w:val="20"/>
            <w:lang w:eastAsia="en-GB"/>
          </w:rPr>
          <m:t>+</m:t>
        </m:r>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SL-PRS</m:t>
            </m:r>
          </m:sub>
        </m:sSub>
      </m:oMath>
      <w:r>
        <w:rPr>
          <w:lang w:eastAsia="zh-CN"/>
        </w:rPr>
        <w:t>, where</w:t>
      </w:r>
    </w:p>
    <w:p w14:paraId="6B910EFD" w14:textId="77777777" w:rsidR="004C0D14" w:rsidRDefault="00D84EFC">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6B910EFE" w14:textId="77777777" w:rsidR="004C0D14" w:rsidRDefault="00D84EFC">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6B910EFF" w14:textId="77777777" w:rsidR="004C0D14" w:rsidRDefault="00D84EFC">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6B910F00" w14:textId="77777777" w:rsidR="004C0D14" w:rsidRDefault="00D84EFC">
      <w:pPr>
        <w:widowControl w:val="0"/>
        <w:numPr>
          <w:ilvl w:val="0"/>
          <w:numId w:val="39"/>
        </w:numPr>
        <w:autoSpaceDE w:val="0"/>
        <w:autoSpaceDN w:val="0"/>
        <w:snapToGrid w:val="0"/>
        <w:jc w:val="both"/>
        <w:rPr>
          <w:bCs/>
          <w:strike/>
          <w:lang w:eastAsia="ja-JP"/>
        </w:rPr>
      </w:pPr>
      <w:r>
        <w:rPr>
          <w:bCs/>
        </w:rPr>
        <w:t>t</w:t>
      </w:r>
      <w:r>
        <w:rPr>
          <w:bCs/>
          <w:vertAlign w:val="subscript"/>
        </w:rPr>
        <w:t>SL-PRS</w:t>
      </w:r>
      <w:r>
        <w:rPr>
          <w:bCs/>
        </w:rPr>
        <w:t xml:space="preserve"> = (10n</w:t>
      </w:r>
      <w:r>
        <w:rPr>
          <w:bCs/>
          <w:vertAlign w:val="subscript"/>
        </w:rPr>
        <w:t xml:space="preserve">f </w:t>
      </w:r>
      <w:r>
        <w:rPr>
          <w:bCs/>
        </w:rPr>
        <w:t>+ n</w:t>
      </w:r>
      <w:r>
        <w:rPr>
          <w:bCs/>
          <w:vertAlign w:val="subscript"/>
        </w:rPr>
        <w:t>sf</w:t>
      </w:r>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where n</w:t>
      </w:r>
      <w:r>
        <w:rPr>
          <w:bCs/>
          <w:vertAlign w:val="subscript"/>
          <w:lang w:eastAsia="zh-CN"/>
        </w:rPr>
        <w:t>f</w:t>
      </w:r>
      <w:r>
        <w:rPr>
          <w:bCs/>
        </w:rPr>
        <w:t xml:space="preserve"> and n</w:t>
      </w:r>
      <w:r>
        <w:rPr>
          <w:bCs/>
          <w:vertAlign w:val="subscript"/>
        </w:rPr>
        <w:t>sf</w:t>
      </w:r>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6B910F01" w14:textId="77777777" w:rsidR="004C0D14" w:rsidRDefault="00D84EFC">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6B910F02" w14:textId="77777777" w:rsidR="004C0D14" w:rsidRDefault="00D84EFC">
      <w:pPr>
        <w:rPr>
          <w:b/>
          <w:highlight w:val="green"/>
          <w:lang w:eastAsia="zh-CN"/>
        </w:rPr>
      </w:pPr>
      <w:r>
        <w:rPr>
          <w:b/>
          <w:highlight w:val="green"/>
          <w:lang w:eastAsia="zh-CN"/>
        </w:rPr>
        <w:t>Agreement</w:t>
      </w:r>
    </w:p>
    <w:p w14:paraId="6B910F03" w14:textId="77777777" w:rsidR="004C0D14" w:rsidRDefault="00D84EFC">
      <w:pPr>
        <w:numPr>
          <w:ilvl w:val="0"/>
          <w:numId w:val="49"/>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6B910F04" w14:textId="77777777" w:rsidR="004C0D14" w:rsidRDefault="00D84EFC">
      <w:pPr>
        <w:numPr>
          <w:ilvl w:val="1"/>
          <w:numId w:val="49"/>
        </w:numPr>
        <w:contextualSpacing/>
      </w:pPr>
      <w:r>
        <w:t>FFS: which UEs can provide initialisation time (note: which may be decided by other WGs)</w:t>
      </w:r>
    </w:p>
    <w:p w14:paraId="6B910F05" w14:textId="77777777" w:rsidR="004C0D14" w:rsidRDefault="00D84EFC">
      <w:pPr>
        <w:numPr>
          <w:ilvl w:val="1"/>
          <w:numId w:val="49"/>
        </w:numPr>
        <w:contextualSpacing/>
        <w:rPr>
          <w:rFonts w:eastAsia="等线"/>
          <w:szCs w:val="20"/>
        </w:rPr>
      </w:pPr>
      <w:r>
        <w:t xml:space="preserve">FFS: further details of the definition of DFN Initialisation </w:t>
      </w:r>
      <w:r>
        <w:rPr>
          <w:rFonts w:eastAsia="宋体"/>
          <w:szCs w:val="20"/>
          <w:lang w:eastAsia="zh-CN"/>
        </w:rPr>
        <w:t>Time</w:t>
      </w:r>
    </w:p>
    <w:p w14:paraId="6B910F06" w14:textId="77777777" w:rsidR="004C0D14" w:rsidRDefault="00D84EFC">
      <w:pPr>
        <w:numPr>
          <w:ilvl w:val="0"/>
          <w:numId w:val="49"/>
        </w:numPr>
        <w:contextualSpacing/>
        <w:rPr>
          <w:rFonts w:eastAsia="等线"/>
          <w:szCs w:val="20"/>
        </w:rPr>
      </w:pPr>
      <w:r>
        <w:t>For the definition of SL-PRS based RTOA, update the definition of reference timing as:</w:t>
      </w:r>
    </w:p>
    <w:p w14:paraId="6B910F07" w14:textId="77777777" w:rsidR="004C0D14" w:rsidRDefault="00D84EFC">
      <w:pPr>
        <w:numPr>
          <w:ilvl w:val="1"/>
          <w:numId w:val="49"/>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6B910F08" w14:textId="77777777" w:rsidR="004C0D14" w:rsidRDefault="00D84EFC">
      <w:pPr>
        <w:numPr>
          <w:ilvl w:val="2"/>
          <w:numId w:val="49"/>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6B910F09" w14:textId="77777777" w:rsidR="004C0D14" w:rsidRDefault="00D84EFC">
      <w:pPr>
        <w:numPr>
          <w:ilvl w:val="2"/>
          <w:numId w:val="49"/>
        </w:numPr>
        <w:contextualSpacing/>
        <w:rPr>
          <w:lang w:eastAsia="ja-JP"/>
        </w:rPr>
      </w:pPr>
      <w:r>
        <w:t>t</w:t>
      </w:r>
      <w:r>
        <w:rPr>
          <w:vertAlign w:val="subscript"/>
        </w:rPr>
        <w:t>SL-PRS</w:t>
      </w:r>
      <w:r>
        <w:t xml:space="preserve"> = (10n</w:t>
      </w:r>
      <w:r>
        <w:rPr>
          <w:vertAlign w:val="subscript"/>
        </w:rPr>
        <w:t xml:space="preserve">f </w:t>
      </w:r>
      <w:r>
        <w:t>+ n</w:t>
      </w:r>
      <w:r>
        <w:rPr>
          <w:vertAlign w:val="subscript"/>
        </w:rPr>
        <w:t>sf</w:t>
      </w:r>
      <w:r>
        <w:t>) x 10</w:t>
      </w:r>
      <w:r>
        <w:rPr>
          <w:vertAlign w:val="superscript"/>
        </w:rPr>
        <w:t>-3</w:t>
      </w:r>
      <w:r>
        <w:fldChar w:fldCharType="begin"/>
      </w:r>
      <w:r>
        <w:instrText xml:space="preserve"> QUOTE tSRS=10nf+nsf×10-3 </w:instrText>
      </w:r>
      <w:r>
        <w:fldChar w:fldCharType="end"/>
      </w:r>
      <w:r>
        <w:t xml:space="preserve">, </w:t>
      </w:r>
      <w:r>
        <w:rPr>
          <w:lang w:eastAsia="zh-CN"/>
        </w:rPr>
        <w:t>where n</w:t>
      </w:r>
      <w:r>
        <w:rPr>
          <w:vertAlign w:val="subscript"/>
          <w:lang w:eastAsia="zh-CN"/>
        </w:rPr>
        <w:t>f</w:t>
      </w:r>
      <w:r>
        <w:t xml:space="preserve"> and n</w:t>
      </w:r>
      <w:r>
        <w:rPr>
          <w:vertAlign w:val="subscript"/>
        </w:rPr>
        <w:t>sf</w:t>
      </w:r>
      <w:r>
        <w:fldChar w:fldCharType="begin"/>
      </w:r>
      <w:r>
        <w:instrText xml:space="preserve"> QUOTE nsf </w:instrText>
      </w:r>
      <w:r>
        <w:fldChar w:fldCharType="end"/>
      </w:r>
      <w:r>
        <w:t xml:space="preserve"> are the SFN or DFN and the subframe number of the SL-PRS, respectively</w:t>
      </w:r>
    </w:p>
    <w:p w14:paraId="6B910F0A" w14:textId="77777777" w:rsidR="004C0D14" w:rsidRDefault="00D84EFC">
      <w:pPr>
        <w:numPr>
          <w:ilvl w:val="2"/>
          <w:numId w:val="49"/>
        </w:numPr>
        <w:contextualSpacing/>
        <w:rPr>
          <w:lang w:eastAsia="ja-JP"/>
        </w:rPr>
      </w:pPr>
      <w:r>
        <w:t>FFS: The timing of SFN0/SFN for RTOA reference timing is determined by advancing DL SFN0/SFN with TA/2 when the UE is in-coverage and in connected state</w:t>
      </w:r>
    </w:p>
    <w:p w14:paraId="6B910F0B" w14:textId="77777777" w:rsidR="004C0D14" w:rsidRDefault="00D84EFC">
      <w:pPr>
        <w:rPr>
          <w:b/>
          <w:highlight w:val="green"/>
          <w:lang w:eastAsia="zh-CN"/>
        </w:rPr>
      </w:pPr>
      <w:r>
        <w:rPr>
          <w:b/>
          <w:highlight w:val="green"/>
          <w:lang w:eastAsia="zh-CN"/>
        </w:rPr>
        <w:t>Agreement</w:t>
      </w:r>
    </w:p>
    <w:p w14:paraId="6B910F0C" w14:textId="77777777" w:rsidR="004C0D14" w:rsidRDefault="00D84EFC">
      <w:pPr>
        <w:jc w:val="both"/>
        <w:rPr>
          <w:rFonts w:eastAsia="宋体"/>
          <w:lang w:eastAsia="zh-CN"/>
        </w:rPr>
      </w:pPr>
      <w:r>
        <w:rPr>
          <w:rFonts w:eastAsia="宋体"/>
          <w:szCs w:val="20"/>
          <w:lang w:eastAsia="zh-CN"/>
        </w:rPr>
        <w:t>SL reference signal time difference (SL RSTD) is the SL relative timing difference between the UE j and the reference UE i, defined as T</w:t>
      </w:r>
      <w:r>
        <w:rPr>
          <w:rFonts w:eastAsia="宋体"/>
          <w:szCs w:val="20"/>
          <w:vertAlign w:val="subscript"/>
          <w:lang w:eastAsia="zh-CN"/>
        </w:rPr>
        <w:t>Subframe_SL-Rxj</w:t>
      </w:r>
      <w:r>
        <w:rPr>
          <w:rFonts w:eastAsia="宋体"/>
          <w:szCs w:val="20"/>
          <w:lang w:eastAsia="zh-CN"/>
        </w:rPr>
        <w:t xml:space="preserve"> – T</w:t>
      </w:r>
      <w:r>
        <w:rPr>
          <w:rFonts w:eastAsia="宋体"/>
          <w:szCs w:val="20"/>
          <w:vertAlign w:val="subscript"/>
          <w:lang w:eastAsia="zh-CN"/>
        </w:rPr>
        <w:t>Subframe_SL-Rxi</w:t>
      </w:r>
      <w:r>
        <w:rPr>
          <w:rFonts w:eastAsia="宋体"/>
          <w:szCs w:val="20"/>
          <w:lang w:eastAsia="zh-CN"/>
        </w:rPr>
        <w:t>, where:</w:t>
      </w:r>
    </w:p>
    <w:p w14:paraId="6B910F0D" w14:textId="77777777" w:rsidR="004C0D14" w:rsidRDefault="00D84EFC">
      <w:pPr>
        <w:numPr>
          <w:ilvl w:val="0"/>
          <w:numId w:val="38"/>
        </w:numPr>
        <w:overflowPunct w:val="0"/>
        <w:autoSpaceDE w:val="0"/>
        <w:autoSpaceDN w:val="0"/>
        <w:adjustRightInd w:val="0"/>
        <w:ind w:left="714" w:hanging="357"/>
        <w:contextualSpacing/>
        <w:jc w:val="both"/>
        <w:textAlignment w:val="baseline"/>
        <w:rPr>
          <w:iCs/>
          <w:lang w:eastAsia="en-GB"/>
        </w:rPr>
      </w:pPr>
      <w:r>
        <w:rPr>
          <w:iCs/>
          <w:szCs w:val="20"/>
          <w:lang w:eastAsia="en-GB"/>
        </w:rPr>
        <w:t>T</w:t>
      </w:r>
      <w:r>
        <w:rPr>
          <w:iCs/>
          <w:szCs w:val="20"/>
          <w:vertAlign w:val="subscript"/>
          <w:lang w:eastAsia="en-GB"/>
        </w:rPr>
        <w:t>Subframe_SL-Rxj</w:t>
      </w:r>
      <w:r>
        <w:rPr>
          <w:iCs/>
          <w:szCs w:val="20"/>
          <w:lang w:eastAsia="en-GB"/>
        </w:rPr>
        <w:t xml:space="preserve"> is the time when the UE receives the start of one subframe from UE j.</w:t>
      </w:r>
    </w:p>
    <w:p w14:paraId="6B910F0E" w14:textId="77777777" w:rsidR="004C0D14" w:rsidRDefault="00D84EFC">
      <w:pPr>
        <w:numPr>
          <w:ilvl w:val="0"/>
          <w:numId w:val="38"/>
        </w:numPr>
        <w:overflowPunct w:val="0"/>
        <w:autoSpaceDE w:val="0"/>
        <w:autoSpaceDN w:val="0"/>
        <w:adjustRightInd w:val="0"/>
        <w:ind w:left="714" w:hanging="357"/>
        <w:contextualSpacing/>
        <w:jc w:val="both"/>
        <w:textAlignment w:val="baseline"/>
        <w:rPr>
          <w:iCs/>
          <w:lang w:eastAsia="en-GB"/>
        </w:rPr>
      </w:pPr>
      <w:r>
        <w:rPr>
          <w:iCs/>
          <w:szCs w:val="20"/>
          <w:lang w:eastAsia="en-GB"/>
        </w:rPr>
        <w:t>T</w:t>
      </w:r>
      <w:r>
        <w:rPr>
          <w:iCs/>
          <w:szCs w:val="20"/>
          <w:vertAlign w:val="subscript"/>
          <w:lang w:eastAsia="en-GB"/>
        </w:rPr>
        <w:t>SubframeSL-Rxi</w:t>
      </w:r>
      <w:r>
        <w:rPr>
          <w:iCs/>
          <w:szCs w:val="20"/>
          <w:lang w:eastAsia="en-GB"/>
        </w:rPr>
        <w:t xml:space="preserve"> is the time when the UE receives the corresponding start of one subframe from UE i that is closest in time to the subframe received from UE j.</w:t>
      </w:r>
    </w:p>
    <w:p w14:paraId="6B910F0F" w14:textId="77777777" w:rsidR="004C0D14" w:rsidRDefault="00D84EFC">
      <w:pPr>
        <w:overflowPunct w:val="0"/>
        <w:autoSpaceDE w:val="0"/>
        <w:autoSpaceDN w:val="0"/>
        <w:adjustRightInd w:val="0"/>
        <w:contextualSpacing/>
        <w:jc w:val="both"/>
        <w:textAlignment w:val="baseline"/>
        <w:rPr>
          <w:iCs/>
          <w:lang w:eastAsia="en-GB"/>
        </w:rPr>
      </w:pPr>
      <w:r>
        <w:rPr>
          <w:iCs/>
          <w:szCs w:val="20"/>
          <w:lang w:eastAsia="en-GB"/>
        </w:rPr>
        <w:t xml:space="preserve">FFS: whether or not impact due to mobility or synchronization timing change should be considered for </w:t>
      </w:r>
      <w:r>
        <w:rPr>
          <w:rFonts w:eastAsia="宋体"/>
          <w:szCs w:val="20"/>
          <w:lang w:eastAsia="zh-CN"/>
        </w:rPr>
        <w:t>SL RSTD</w:t>
      </w:r>
    </w:p>
    <w:p w14:paraId="6B910F10"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0F11" w14:textId="77777777" w:rsidR="004C0D14" w:rsidRDefault="00D84EFC">
      <w:pPr>
        <w:snapToGrid w:val="0"/>
        <w:jc w:val="both"/>
        <w:rPr>
          <w:szCs w:val="20"/>
          <w:lang w:val="en-US"/>
        </w:rPr>
      </w:pPr>
      <w:r>
        <w:rPr>
          <w:szCs w:val="20"/>
          <w:lang w:val="en-US"/>
        </w:rPr>
        <w:t>Support at least the following mechanism to mitigate the impact of synchronization errors between anchor UEs for SL-TDoA based measurement</w:t>
      </w:r>
    </w:p>
    <w:p w14:paraId="6B910F12" w14:textId="77777777" w:rsidR="004C0D14" w:rsidRDefault="00D84EFC">
      <w:pPr>
        <w:numPr>
          <w:ilvl w:val="0"/>
          <w:numId w:val="40"/>
        </w:numPr>
        <w:snapToGrid w:val="0"/>
        <w:rPr>
          <w:rFonts w:eastAsia="等线"/>
          <w:szCs w:val="20"/>
          <w:lang w:val="en-US"/>
        </w:rPr>
      </w:pPr>
      <w:r>
        <w:rPr>
          <w:rFonts w:eastAsia="等线"/>
          <w:szCs w:val="20"/>
          <w:lang w:val="en-US"/>
        </w:rPr>
        <w:t xml:space="preserve">Exchange of synchronization information of anchor UEs between a UE and LMF or another UE. </w:t>
      </w:r>
    </w:p>
    <w:p w14:paraId="6B910F13" w14:textId="77777777" w:rsidR="004C0D14" w:rsidRDefault="00D84EFC">
      <w:pPr>
        <w:numPr>
          <w:ilvl w:val="0"/>
          <w:numId w:val="40"/>
        </w:numPr>
        <w:snapToGrid w:val="0"/>
        <w:rPr>
          <w:rFonts w:eastAsia="等线"/>
          <w:szCs w:val="20"/>
          <w:lang w:val="en-US"/>
        </w:rPr>
      </w:pPr>
      <w:r>
        <w:rPr>
          <w:rFonts w:eastAsia="等线"/>
          <w:szCs w:val="20"/>
          <w:lang w:val="en-US"/>
        </w:rPr>
        <w:t>FFS detailed synchronization information. E.g: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6B910F14" w14:textId="77777777" w:rsidR="004C0D14" w:rsidRDefault="00D84EFC">
      <w:pPr>
        <w:numPr>
          <w:ilvl w:val="0"/>
          <w:numId w:val="40"/>
        </w:numPr>
        <w:snapToGrid w:val="0"/>
        <w:rPr>
          <w:rFonts w:eastAsia="等线"/>
          <w:szCs w:val="20"/>
          <w:lang w:val="en-US"/>
        </w:rPr>
      </w:pPr>
      <w:r>
        <w:rPr>
          <w:rFonts w:eastAsia="等线"/>
          <w:szCs w:val="20"/>
          <w:lang w:val="en-US"/>
        </w:rPr>
        <w:t>FFS other mechanisms</w:t>
      </w:r>
    </w:p>
    <w:p w14:paraId="6B910F15" w14:textId="77777777" w:rsidR="004C0D14" w:rsidRDefault="004C0D14">
      <w:pPr>
        <w:rPr>
          <w:highlight w:val="green"/>
          <w:lang w:val="en-US" w:eastAsia="zh-CN"/>
        </w:rPr>
      </w:pPr>
    </w:p>
    <w:p w14:paraId="6B910F16" w14:textId="77777777" w:rsidR="004C0D14" w:rsidRDefault="00D84EFC">
      <w:pPr>
        <w:rPr>
          <w:lang w:val="en-US" w:eastAsia="zh-CN"/>
        </w:rPr>
      </w:pPr>
      <w:r>
        <w:rPr>
          <w:highlight w:val="green"/>
          <w:lang w:val="en-US" w:eastAsia="zh-CN"/>
        </w:rPr>
        <w:t>Agreement</w:t>
      </w:r>
    </w:p>
    <w:p w14:paraId="6B910F17" w14:textId="77777777" w:rsidR="004C0D14" w:rsidRDefault="00D84EFC">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6B910F18"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6B910F19"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lastRenderedPageBreak/>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6B910F1A"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gNB, the anchor UE can further provide cell identity information]</w:t>
      </w:r>
    </w:p>
    <w:p w14:paraId="6B910F1B"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6B910F1C"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6B910F1D" w14:textId="77777777" w:rsidR="004C0D14" w:rsidRDefault="004C0D14">
      <w:pPr>
        <w:rPr>
          <w:highlight w:val="green"/>
          <w:lang w:val="en-US" w:eastAsia="zh-CN"/>
        </w:rPr>
      </w:pPr>
    </w:p>
    <w:p w14:paraId="6B910F1E" w14:textId="77777777" w:rsidR="004C0D14" w:rsidRDefault="00D84EFC">
      <w:pPr>
        <w:rPr>
          <w:lang w:val="en-US" w:eastAsia="zh-CN"/>
        </w:rPr>
      </w:pPr>
      <w:r>
        <w:rPr>
          <w:highlight w:val="green"/>
          <w:lang w:val="en-US" w:eastAsia="zh-CN"/>
        </w:rPr>
        <w:t>Agreement</w:t>
      </w:r>
    </w:p>
    <w:p w14:paraId="6B910F1F" w14:textId="77777777" w:rsidR="004C0D14" w:rsidRDefault="00D84EFC">
      <w:pPr>
        <w:rPr>
          <w:szCs w:val="16"/>
        </w:rPr>
      </w:pPr>
      <w:r>
        <w:rPr>
          <w:szCs w:val="16"/>
        </w:rPr>
        <w:t>Support to include the following in the exchanged synchronization information of anchor UEs between a UE and LMF or another UE:</w:t>
      </w:r>
    </w:p>
    <w:p w14:paraId="6B910F20"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6B910F21" w14:textId="77777777" w:rsidR="004C0D14" w:rsidRDefault="00D84EFC">
      <w:pPr>
        <w:rPr>
          <w:szCs w:val="20"/>
          <w:lang w:val="en-US" w:eastAsia="zh-CN"/>
        </w:rPr>
      </w:pPr>
      <w:r>
        <w:rPr>
          <w:szCs w:val="20"/>
          <w:highlight w:val="green"/>
          <w:lang w:val="en-US" w:eastAsia="zh-CN"/>
        </w:rPr>
        <w:t>Agreement</w:t>
      </w:r>
    </w:p>
    <w:p w14:paraId="6B910F22" w14:textId="77777777" w:rsidR="004C0D14" w:rsidRDefault="00D84EFC">
      <w:pPr>
        <w:pStyle w:val="3GPPAgreements"/>
        <w:numPr>
          <w:ilvl w:val="0"/>
          <w:numId w:val="0"/>
        </w:numPr>
        <w:autoSpaceDE/>
        <w:autoSpaceDN/>
        <w:adjustRightInd/>
        <w:spacing w:after="0"/>
        <w:rPr>
          <w:sz w:val="20"/>
        </w:rPr>
      </w:pPr>
      <w:r>
        <w:rPr>
          <w:sz w:val="20"/>
        </w:rPr>
        <w:t>Regarding the reference point of SL-RTOA, support the following</w:t>
      </w:r>
    </w:p>
    <w:p w14:paraId="6B910F23"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connector of the UE. For frequency range 2,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of the UE </w:t>
      </w:r>
    </w:p>
    <w:p w14:paraId="6B910F24" w14:textId="77777777" w:rsidR="004C0D14" w:rsidRDefault="00D84EFC">
      <w:pPr>
        <w:pStyle w:val="3GPPAgreements"/>
        <w:numPr>
          <w:ilvl w:val="0"/>
          <w:numId w:val="0"/>
        </w:numPr>
        <w:autoSpaceDE/>
        <w:autoSpaceDN/>
        <w:adjustRightInd/>
        <w:spacing w:after="0"/>
        <w:rPr>
          <w:sz w:val="20"/>
        </w:rPr>
      </w:pPr>
      <w:r>
        <w:rPr>
          <w:sz w:val="20"/>
        </w:rPr>
        <w:t>Regarding the reference point of SL-RSTD, support the following.</w:t>
      </w:r>
    </w:p>
    <w:p w14:paraId="6B910F25"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SL RSTD measurement shall be the Rx antenna connector of the UE. For frequency range 2, the reference point for SL RSTD measurement shall be the Rx antenna of the UE</w:t>
      </w:r>
    </w:p>
    <w:p w14:paraId="6B910F26" w14:textId="74843AC1" w:rsidR="004C0D14" w:rsidRDefault="00D84EFC">
      <w:pPr>
        <w:pStyle w:val="30"/>
        <w:rPr>
          <w:sz w:val="20"/>
          <w:szCs w:val="20"/>
        </w:rPr>
      </w:pPr>
      <w:r w:rsidRPr="00881E49">
        <w:rPr>
          <w:sz w:val="20"/>
          <w:szCs w:val="20"/>
          <w:highlight w:val="green"/>
        </w:rPr>
        <w:t>[</w:t>
      </w:r>
      <w:r w:rsidR="00881E49" w:rsidRPr="00881E49">
        <w:rPr>
          <w:sz w:val="20"/>
          <w:szCs w:val="20"/>
          <w:highlight w:val="green"/>
        </w:rPr>
        <w:t>AGREEMENT</w:t>
      </w:r>
      <w:r w:rsidRPr="00881E49">
        <w:rPr>
          <w:sz w:val="20"/>
          <w:szCs w:val="20"/>
          <w:highlight w:val="green"/>
        </w:rPr>
        <w:t>]</w:t>
      </w:r>
      <w:r>
        <w:rPr>
          <w:sz w:val="20"/>
          <w:szCs w:val="20"/>
        </w:rPr>
        <w:t>Indication of synchronization related information for RSTD and RTOA</w:t>
      </w:r>
    </w:p>
    <w:p w14:paraId="6B910F27"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6B910F28" w14:textId="77777777" w:rsidR="004C0D14" w:rsidRDefault="004C0D14">
      <w:pPr>
        <w:pStyle w:val="a2"/>
        <w:spacing w:line="260" w:lineRule="exact"/>
        <w:rPr>
          <w:rFonts w:asciiTheme="minorEastAsia" w:eastAsiaTheme="minorEastAsia" w:hAnsiTheme="minorEastAsia"/>
          <w:lang w:eastAsia="zh-CN"/>
        </w:rPr>
      </w:pPr>
    </w:p>
    <w:p w14:paraId="6B910F29" w14:textId="77777777" w:rsidR="004C0D14" w:rsidRDefault="00D84EFC">
      <w:pPr>
        <w:pStyle w:val="a2"/>
        <w:spacing w:line="260" w:lineRule="exact"/>
      </w:pPr>
      <w:r>
        <w:rPr>
          <w:rFonts w:eastAsiaTheme="minorEastAsia"/>
          <w:lang w:eastAsia="zh-CN"/>
        </w:rPr>
        <w:t>R</w:t>
      </w:r>
      <w:r>
        <w:rPr>
          <w:rFonts w:eastAsiaTheme="minorEastAsia" w:hint="eastAsia"/>
          <w:lang w:eastAsia="zh-CN"/>
        </w:rPr>
        <w:t>e</w:t>
      </w:r>
      <w:r>
        <w:rPr>
          <w:rFonts w:eastAsiaTheme="minorEastAsia"/>
          <w:lang w:eastAsia="zh-CN"/>
        </w:rPr>
        <w:t>garding this issue, the following agreement was achieved in RAN1#113.</w:t>
      </w:r>
    </w:p>
    <w:p w14:paraId="6B910F2A" w14:textId="77777777" w:rsidR="004C0D14" w:rsidRDefault="00D84EFC">
      <w:pPr>
        <w:rPr>
          <w:b/>
          <w:bCs/>
          <w:lang w:val="en-US" w:eastAsia="zh-CN"/>
        </w:rPr>
      </w:pPr>
      <w:r>
        <w:rPr>
          <w:b/>
          <w:bCs/>
          <w:highlight w:val="green"/>
          <w:lang w:val="en-US" w:eastAsia="zh-CN"/>
        </w:rPr>
        <w:t>Agreement</w:t>
      </w:r>
    </w:p>
    <w:p w14:paraId="6B910F2B" w14:textId="77777777" w:rsidR="004C0D14" w:rsidRDefault="00D84EFC">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6B910F2C"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6B910F2D"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6B910F2E"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gNB, the anchor UE can further provide cell identity information]</w:t>
      </w:r>
    </w:p>
    <w:p w14:paraId="6B910F2F"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6B910F30"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6B910F31" w14:textId="77777777" w:rsidR="004C0D14" w:rsidRDefault="00D84EFC">
      <w:pPr>
        <w:rPr>
          <w:b/>
          <w:bCs/>
          <w:lang w:val="en-US" w:eastAsia="zh-CN"/>
        </w:rPr>
      </w:pPr>
      <w:r>
        <w:rPr>
          <w:b/>
          <w:bCs/>
          <w:highlight w:val="green"/>
          <w:lang w:val="en-US" w:eastAsia="zh-CN"/>
        </w:rPr>
        <w:lastRenderedPageBreak/>
        <w:t>Agreement</w:t>
      </w:r>
    </w:p>
    <w:p w14:paraId="6B910F32" w14:textId="77777777" w:rsidR="004C0D14" w:rsidRDefault="00D84EFC">
      <w:pPr>
        <w:rPr>
          <w:szCs w:val="16"/>
        </w:rPr>
      </w:pPr>
      <w:r>
        <w:rPr>
          <w:szCs w:val="16"/>
        </w:rPr>
        <w:t>Support to include the following in the exchanged synchronization information of anchor UEs between a UE and LMF or another UE:</w:t>
      </w:r>
    </w:p>
    <w:p w14:paraId="6B910F33" w14:textId="77777777" w:rsidR="004C0D14" w:rsidRDefault="00D84EFC">
      <w:pPr>
        <w:pStyle w:val="afff"/>
        <w:numPr>
          <w:ilvl w:val="0"/>
          <w:numId w:val="50"/>
        </w:numPr>
        <w:ind w:firstLineChars="0"/>
        <w:rPr>
          <w:rFonts w:ascii="Times New Roman" w:eastAsiaTheme="minorEastAsia" w:hAnsi="Times New Roman"/>
          <w:lang w:eastAsia="zh-CN"/>
        </w:rPr>
      </w:pPr>
      <w:r>
        <w:rPr>
          <w:rFonts w:ascii="Times New Roman" w:hAnsi="Times New Roman"/>
          <w:lang w:eastAsia="zh-CN"/>
        </w:rPr>
        <w:t>The synchronization source type (GNSS, gNB/eNB, and UE) of anchor UEs,</w:t>
      </w:r>
    </w:p>
    <w:p w14:paraId="6B910F34" w14:textId="77777777" w:rsidR="004C0D14" w:rsidRDefault="00D84EFC">
      <w:pPr>
        <w:outlineLvl w:val="3"/>
        <w:rPr>
          <w:b/>
          <w:bCs/>
          <w:highlight w:val="yellow"/>
        </w:rPr>
      </w:pPr>
      <w:r>
        <w:rPr>
          <w:b/>
          <w:bCs/>
          <w:highlight w:val="yellow"/>
        </w:rPr>
        <w:t xml:space="preserve"> [ROUND1][MEDIUM] </w:t>
      </w:r>
      <w:r>
        <w:rPr>
          <w:rFonts w:hint="eastAsia"/>
          <w:b/>
          <w:bCs/>
          <w:highlight w:val="yellow"/>
        </w:rPr>
        <w:t>FL</w:t>
      </w:r>
      <w:r>
        <w:rPr>
          <w:b/>
          <w:bCs/>
          <w:highlight w:val="yellow"/>
        </w:rPr>
        <w:t xml:space="preserve"> proposal 3.2.1-v1: </w:t>
      </w:r>
    </w:p>
    <w:p w14:paraId="6B910F35" w14:textId="77777777" w:rsidR="004C0D14" w:rsidRDefault="00D84EFC">
      <w:pPr>
        <w:snapToGrid w:val="0"/>
        <w:spacing w:beforeLines="50" w:before="180" w:line="288" w:lineRule="auto"/>
        <w:rPr>
          <w:b/>
          <w:szCs w:val="20"/>
          <w:lang w:eastAsia="zh-CN"/>
        </w:rPr>
      </w:pPr>
      <w:r>
        <w:rPr>
          <w:b/>
          <w:szCs w:val="20"/>
          <w:lang w:eastAsia="zh-CN"/>
        </w:rPr>
        <w:t>Update previous agreement on synchronization information exchange with the following modification:</w:t>
      </w:r>
    </w:p>
    <w:tbl>
      <w:tblPr>
        <w:tblStyle w:val="aff4"/>
        <w:tblW w:w="0" w:type="auto"/>
        <w:tblLook w:val="04A0" w:firstRow="1" w:lastRow="0" w:firstColumn="1" w:lastColumn="0" w:noHBand="0" w:noVBand="1"/>
      </w:tblPr>
      <w:tblGrid>
        <w:gridCol w:w="9060"/>
      </w:tblGrid>
      <w:tr w:rsidR="004C0D14" w14:paraId="6B910F3C" w14:textId="77777777">
        <w:tc>
          <w:tcPr>
            <w:tcW w:w="9060" w:type="dxa"/>
          </w:tcPr>
          <w:p w14:paraId="6B910F36" w14:textId="77777777" w:rsidR="004C0D14" w:rsidRDefault="00D84EFC">
            <w:pPr>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6B910F37"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The synchronization source type (GNSS, gNB/eNB, and UE) of anchor UEs, </w:t>
            </w:r>
          </w:p>
          <w:p w14:paraId="6B910F38"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lang w:eastAsia="zh-CN"/>
              </w:rPr>
            </w:pPr>
            <w:r>
              <w:rPr>
                <w:rFonts w:ascii="Times New Roman" w:eastAsia="Times New Roman" w:hAnsi="Times New Roman"/>
                <w:strike/>
                <w:color w:val="FF0000"/>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6B910F39"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color w:val="FF0000"/>
                <w:sz w:val="20"/>
                <w:szCs w:val="20"/>
                <w:lang w:eastAsia="zh-CN"/>
              </w:rPr>
              <w:t>If the synchronization source of an anchor UE is gNB/eNB, the anchor UE can further provide cell identity information</w:t>
            </w:r>
          </w:p>
          <w:p w14:paraId="6B910F3A"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 w:val="20"/>
                <w:szCs w:val="20"/>
                <w:lang w:eastAsia="zh-CN"/>
              </w:rPr>
            </w:pPr>
            <w:r>
              <w:rPr>
                <w:rFonts w:ascii="Times New Roman" w:eastAsia="Times New Roman" w:hAnsi="Times New Roman"/>
                <w:strike/>
                <w:color w:val="FF0000"/>
                <w:sz w:val="20"/>
                <w:szCs w:val="20"/>
                <w:lang w:eastAsia="zh-CN"/>
              </w:rPr>
              <w:t>[Synchronization quality/accuracy information]</w:t>
            </w:r>
          </w:p>
          <w:p w14:paraId="6B910F3B"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The RTD between anchor UEs</w:t>
            </w:r>
          </w:p>
        </w:tc>
      </w:tr>
    </w:tbl>
    <w:p w14:paraId="6B910F3D" w14:textId="77777777" w:rsidR="004C0D14" w:rsidRDefault="004C0D14">
      <w:pPr>
        <w:pStyle w:val="a2"/>
        <w:spacing w:line="260" w:lineRule="exact"/>
        <w:rPr>
          <w:rFonts w:eastAsiaTheme="minorEastAsia"/>
          <w:b/>
          <w:iCs/>
          <w:szCs w:val="20"/>
          <w:lang w:eastAsia="zh-CN"/>
        </w:rPr>
      </w:pPr>
    </w:p>
    <w:p w14:paraId="6B910F3E"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6B910F3F" w14:textId="77777777" w:rsidR="004C0D14" w:rsidRDefault="004C0D14">
      <w:pPr>
        <w:rPr>
          <w:rFonts w:eastAsiaTheme="minorEastAsia"/>
          <w:lang w:eastAsia="zh-CN"/>
        </w:rPr>
      </w:pPr>
    </w:p>
    <w:p w14:paraId="6B910F40"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3.2.1 Collection of views on FL proposal 3.2.1-v1</w:t>
      </w:r>
    </w:p>
    <w:tbl>
      <w:tblPr>
        <w:tblStyle w:val="aff4"/>
        <w:tblW w:w="0" w:type="auto"/>
        <w:tblLook w:val="04A0" w:firstRow="1" w:lastRow="0" w:firstColumn="1" w:lastColumn="0" w:noHBand="0" w:noVBand="1"/>
      </w:tblPr>
      <w:tblGrid>
        <w:gridCol w:w="1620"/>
        <w:gridCol w:w="7440"/>
      </w:tblGrid>
      <w:tr w:rsidR="004C0D14" w14:paraId="6B910F43" w14:textId="77777777">
        <w:tc>
          <w:tcPr>
            <w:tcW w:w="1620" w:type="dxa"/>
          </w:tcPr>
          <w:p w14:paraId="6B910F41"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B910F42"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4C0D14" w14:paraId="6B910F46" w14:textId="77777777">
        <w:tc>
          <w:tcPr>
            <w:tcW w:w="1620" w:type="dxa"/>
          </w:tcPr>
          <w:p w14:paraId="6B910F44" w14:textId="77777777" w:rsidR="004C0D14" w:rsidRDefault="00D84EFC">
            <w:pPr>
              <w:rPr>
                <w:rFonts w:eastAsia="Malgun Gothic"/>
                <w:lang w:eastAsia="ko-KR"/>
              </w:rPr>
            </w:pPr>
            <w:r>
              <w:rPr>
                <w:rFonts w:eastAsia="Malgun Gothic" w:hint="eastAsia"/>
                <w:lang w:eastAsia="ko-KR"/>
              </w:rPr>
              <w:t>LGE</w:t>
            </w:r>
          </w:p>
        </w:tc>
        <w:tc>
          <w:tcPr>
            <w:tcW w:w="7440" w:type="dxa"/>
          </w:tcPr>
          <w:p w14:paraId="6B910F45" w14:textId="77777777" w:rsidR="004C0D14" w:rsidRDefault="00D84EFC">
            <w:pPr>
              <w:rPr>
                <w:rFonts w:eastAsia="Malgun Gothic"/>
                <w:lang w:eastAsia="ko-KR"/>
              </w:rPr>
            </w:pPr>
            <w:r>
              <w:rPr>
                <w:rFonts w:eastAsia="Malgun Gothic" w:hint="eastAsia"/>
                <w:lang w:eastAsia="ko-KR"/>
              </w:rPr>
              <w:t>Support</w:t>
            </w:r>
          </w:p>
        </w:tc>
      </w:tr>
      <w:tr w:rsidR="004C0D14" w14:paraId="6B910F49" w14:textId="77777777">
        <w:trPr>
          <w:trHeight w:val="181"/>
        </w:trPr>
        <w:tc>
          <w:tcPr>
            <w:tcW w:w="1620" w:type="dxa"/>
          </w:tcPr>
          <w:p w14:paraId="6B910F47"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440" w:type="dxa"/>
          </w:tcPr>
          <w:p w14:paraId="6B910F48"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tc>
      </w:tr>
      <w:tr w:rsidR="00AE55A5" w14:paraId="6B910F4C" w14:textId="77777777">
        <w:trPr>
          <w:trHeight w:val="181"/>
        </w:trPr>
        <w:tc>
          <w:tcPr>
            <w:tcW w:w="1620" w:type="dxa"/>
          </w:tcPr>
          <w:p w14:paraId="6B910F4A" w14:textId="6B51231B" w:rsidR="00AE55A5" w:rsidRDefault="00AE55A5" w:rsidP="00AE55A5">
            <w:pPr>
              <w:rPr>
                <w:rFonts w:eastAsiaTheme="minorEastAsia"/>
                <w:lang w:eastAsia="zh-CN"/>
              </w:rPr>
            </w:pPr>
            <w:r>
              <w:rPr>
                <w:rFonts w:eastAsiaTheme="minorEastAsia"/>
                <w:lang w:eastAsia="zh-CN"/>
              </w:rPr>
              <w:t>Qualcomm</w:t>
            </w:r>
          </w:p>
        </w:tc>
        <w:tc>
          <w:tcPr>
            <w:tcW w:w="7440" w:type="dxa"/>
          </w:tcPr>
          <w:p w14:paraId="6B910F4B" w14:textId="22BCC197" w:rsidR="00AE55A5" w:rsidRDefault="00AE55A5" w:rsidP="00AE55A5">
            <w:pPr>
              <w:rPr>
                <w:rFonts w:eastAsiaTheme="minorEastAsia"/>
                <w:lang w:eastAsia="zh-CN"/>
              </w:rPr>
            </w:pPr>
            <w:r>
              <w:rPr>
                <w:rFonts w:eastAsiaTheme="minorEastAsia"/>
                <w:lang w:eastAsia="zh-CN"/>
              </w:rPr>
              <w:t>OK</w:t>
            </w:r>
          </w:p>
        </w:tc>
      </w:tr>
      <w:tr w:rsidR="00B26D4E" w14:paraId="6B910F4F" w14:textId="77777777">
        <w:trPr>
          <w:trHeight w:val="181"/>
        </w:trPr>
        <w:tc>
          <w:tcPr>
            <w:tcW w:w="1620" w:type="dxa"/>
          </w:tcPr>
          <w:p w14:paraId="6B910F4D" w14:textId="3FDA4FC3" w:rsidR="00B26D4E" w:rsidRDefault="00B26D4E" w:rsidP="00B26D4E">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40" w:type="dxa"/>
          </w:tcPr>
          <w:p w14:paraId="3532B1C0" w14:textId="77777777" w:rsidR="00B26D4E" w:rsidRDefault="00B26D4E" w:rsidP="00B26D4E">
            <w:pPr>
              <w:rPr>
                <w:rFonts w:eastAsiaTheme="minorEastAsia"/>
                <w:lang w:eastAsia="zh-CN"/>
              </w:rPr>
            </w:pPr>
            <w:r>
              <w:rPr>
                <w:rFonts w:eastAsiaTheme="minorEastAsia"/>
                <w:lang w:eastAsia="zh-CN"/>
              </w:rPr>
              <w:t xml:space="preserve">We think the cell identity information is needed. </w:t>
            </w:r>
          </w:p>
          <w:p w14:paraId="74D9D848" w14:textId="77777777" w:rsidR="00B26D4E" w:rsidRPr="00630DCA" w:rsidRDefault="00B26D4E" w:rsidP="00B26D4E">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sidRPr="00630DCA">
              <w:rPr>
                <w:rFonts w:ascii="Times New Roman" w:eastAsia="Times New Roman" w:hAnsi="Times New Roman"/>
                <w:sz w:val="20"/>
                <w:szCs w:val="20"/>
                <w:lang w:eastAsia="zh-CN"/>
              </w:rPr>
              <w:t xml:space="preserve">We noticed to exchange sync source type is agreed. When a UE sync to gNB/eNB, the different </w:t>
            </w:r>
            <w:r w:rsidRPr="00630DCA">
              <w:rPr>
                <w:rFonts w:ascii="Times New Roman" w:eastAsia="Times New Roman" w:hAnsi="Times New Roman" w:hint="eastAsia"/>
                <w:sz w:val="20"/>
                <w:szCs w:val="20"/>
                <w:lang w:eastAsia="zh-CN"/>
              </w:rPr>
              <w:t>cell</w:t>
            </w:r>
            <w:r w:rsidRPr="00630DCA">
              <w:rPr>
                <w:rFonts w:ascii="Times New Roman" w:eastAsia="Times New Roman" w:hAnsi="Times New Roman"/>
                <w:sz w:val="20"/>
                <w:szCs w:val="20"/>
                <w:lang w:eastAsia="zh-CN"/>
              </w:rPr>
              <w:t xml:space="preserve"> identity information can further indicate whether the same cell is used as a sync source for anchor UE and target UE, which will be used to treat the timing difference issue. If different PCI is used, the target UE would change the anchor UE in the next round transmission. </w:t>
            </w:r>
          </w:p>
          <w:p w14:paraId="644B3193" w14:textId="77777777" w:rsidR="00B26D4E" w:rsidRDefault="00B26D4E" w:rsidP="00B26D4E">
            <w:pPr>
              <w:rPr>
                <w:rFonts w:eastAsiaTheme="minorEastAsia"/>
                <w:lang w:eastAsia="zh-CN"/>
              </w:rPr>
            </w:pPr>
            <w:r>
              <w:rPr>
                <w:rFonts w:eastAsiaTheme="minorEastAsia"/>
                <w:lang w:eastAsia="zh-CN"/>
              </w:rPr>
              <w:t>For the removed part in the bracket, they also are needed. This information can be used at least for the anchor UE selection.</w:t>
            </w:r>
          </w:p>
          <w:p w14:paraId="6B910F4E" w14:textId="33B9B224" w:rsidR="00B26D4E" w:rsidRDefault="00B26D4E" w:rsidP="00B26D4E">
            <w:pPr>
              <w:pStyle w:val="afff"/>
              <w:widowControl/>
              <w:numPr>
                <w:ilvl w:val="0"/>
                <w:numId w:val="41"/>
              </w:numPr>
              <w:overflowPunct w:val="0"/>
              <w:autoSpaceDE w:val="0"/>
              <w:autoSpaceDN w:val="0"/>
              <w:adjustRightInd w:val="0"/>
              <w:ind w:firstLineChars="0"/>
              <w:contextualSpacing/>
              <w:jc w:val="left"/>
              <w:textAlignment w:val="baseline"/>
              <w:rPr>
                <w:rFonts w:eastAsiaTheme="minorEastAsia"/>
                <w:lang w:eastAsia="zh-CN"/>
              </w:rPr>
            </w:pPr>
            <w:r w:rsidRPr="00630DCA">
              <w:rPr>
                <w:rFonts w:ascii="Times New Roman" w:eastAsia="Times New Roman" w:hAnsi="Times New Roman"/>
                <w:sz w:val="20"/>
                <w:szCs w:val="20"/>
                <w:lang w:eastAsia="zh-CN"/>
              </w:rPr>
              <w:t xml:space="preserve">The coverage status and synchronization connection status are also useful. For example, the indirectly synchronize to GNSS will introduce at least half-length of CP, this will have big impact on the sidelink positioning. </w:t>
            </w:r>
          </w:p>
        </w:tc>
      </w:tr>
      <w:tr w:rsidR="007D385C" w14:paraId="6B910F52" w14:textId="77777777">
        <w:trPr>
          <w:trHeight w:val="181"/>
        </w:trPr>
        <w:tc>
          <w:tcPr>
            <w:tcW w:w="1620" w:type="dxa"/>
          </w:tcPr>
          <w:p w14:paraId="6B910F50" w14:textId="37C930AD" w:rsidR="007D385C" w:rsidRDefault="007D385C" w:rsidP="007D385C">
            <w:pPr>
              <w:rPr>
                <w:rFonts w:eastAsiaTheme="minorEastAsia"/>
                <w:lang w:val="en-US" w:eastAsia="zh-CN"/>
              </w:rPr>
            </w:pPr>
            <w:r>
              <w:rPr>
                <w:rFonts w:eastAsiaTheme="minorEastAsia"/>
                <w:lang w:val="en-US" w:eastAsia="zh-CN"/>
              </w:rPr>
              <w:t>Nokia, NSB</w:t>
            </w:r>
          </w:p>
        </w:tc>
        <w:tc>
          <w:tcPr>
            <w:tcW w:w="7440" w:type="dxa"/>
          </w:tcPr>
          <w:p w14:paraId="6B910F51" w14:textId="3C5D3F74" w:rsidR="007D385C" w:rsidRDefault="007D385C" w:rsidP="007D385C">
            <w:pPr>
              <w:rPr>
                <w:rFonts w:eastAsiaTheme="minorEastAsia"/>
                <w:lang w:val="en-US" w:eastAsia="zh-CN"/>
              </w:rPr>
            </w:pPr>
            <w:r>
              <w:rPr>
                <w:rFonts w:eastAsiaTheme="minorEastAsia"/>
                <w:lang w:val="en-US" w:eastAsia="zh-CN"/>
              </w:rPr>
              <w:t>OK</w:t>
            </w:r>
          </w:p>
        </w:tc>
      </w:tr>
    </w:tbl>
    <w:p w14:paraId="6B910F53" w14:textId="77777777" w:rsidR="004C0D14" w:rsidRDefault="004C0D14">
      <w:pPr>
        <w:rPr>
          <w:rFonts w:eastAsiaTheme="minorEastAsia"/>
          <w:lang w:eastAsia="zh-CN"/>
        </w:rPr>
      </w:pPr>
    </w:p>
    <w:p w14:paraId="6B910F54" w14:textId="58BA794C" w:rsidR="004C0D14" w:rsidRDefault="00D84EFC">
      <w:pPr>
        <w:pStyle w:val="30"/>
        <w:rPr>
          <w:sz w:val="20"/>
          <w:szCs w:val="20"/>
        </w:rPr>
      </w:pPr>
      <w:r w:rsidRPr="00881E49">
        <w:rPr>
          <w:sz w:val="20"/>
          <w:szCs w:val="20"/>
          <w:highlight w:val="green"/>
        </w:rPr>
        <w:t>[</w:t>
      </w:r>
      <w:r w:rsidR="00881E49" w:rsidRPr="00881E49">
        <w:rPr>
          <w:sz w:val="20"/>
          <w:szCs w:val="20"/>
          <w:highlight w:val="green"/>
        </w:rPr>
        <w:t>AGREEMENT</w:t>
      </w:r>
      <w:r w:rsidRPr="00881E49">
        <w:rPr>
          <w:sz w:val="20"/>
          <w:szCs w:val="20"/>
          <w:highlight w:val="green"/>
        </w:rPr>
        <w:t>]</w:t>
      </w:r>
      <w:r>
        <w:rPr>
          <w:sz w:val="20"/>
          <w:szCs w:val="20"/>
        </w:rPr>
        <w:t xml:space="preserve"> TP for </w:t>
      </w:r>
      <w:r>
        <w:rPr>
          <w:rFonts w:hint="eastAsia"/>
          <w:sz w:val="20"/>
          <w:szCs w:val="20"/>
        </w:rPr>
        <w:t>Higher</w:t>
      </w:r>
      <w:r>
        <w:rPr>
          <w:sz w:val="20"/>
          <w:szCs w:val="20"/>
        </w:rPr>
        <w:t xml:space="preserve"> layer parameter for sync source type indication</w:t>
      </w:r>
    </w:p>
    <w:p w14:paraId="6B910F55" w14:textId="77777777" w:rsidR="004C0D14" w:rsidRDefault="004C0D14">
      <w:pPr>
        <w:rPr>
          <w:rFonts w:eastAsiaTheme="minorEastAsia"/>
          <w:lang w:eastAsia="zh-CN"/>
        </w:rPr>
      </w:pPr>
    </w:p>
    <w:tbl>
      <w:tblPr>
        <w:tblW w:w="9102" w:type="dxa"/>
        <w:tblLook w:val="04A0" w:firstRow="1" w:lastRow="0" w:firstColumn="1" w:lastColumn="0" w:noHBand="0" w:noVBand="1"/>
      </w:tblPr>
      <w:tblGrid>
        <w:gridCol w:w="1224"/>
        <w:gridCol w:w="7878"/>
      </w:tblGrid>
      <w:tr w:rsidR="004C0D14" w14:paraId="6B910F6F" w14:textId="77777777">
        <w:trPr>
          <w:trHeight w:val="450"/>
        </w:trPr>
        <w:tc>
          <w:tcPr>
            <w:tcW w:w="1224" w:type="dxa"/>
            <w:tcBorders>
              <w:top w:val="single" w:sz="4" w:space="0" w:color="A6A6A6"/>
              <w:left w:val="single" w:sz="4" w:space="0" w:color="A6A6A6"/>
              <w:bottom w:val="single" w:sz="4" w:space="0" w:color="A6A6A6"/>
              <w:right w:val="single" w:sz="4" w:space="0" w:color="A6A6A6"/>
            </w:tcBorders>
            <w:shd w:val="clear" w:color="auto" w:fill="auto"/>
          </w:tcPr>
          <w:p w14:paraId="6B910F56" w14:textId="77777777" w:rsidR="004C0D14" w:rsidRDefault="004C0D14">
            <w:pPr>
              <w:rPr>
                <w:rFonts w:ascii="Arial" w:eastAsia="宋体" w:hAnsi="Arial" w:cs="Arial"/>
                <w:b/>
                <w:bCs/>
                <w:color w:val="0000FF"/>
                <w:sz w:val="16"/>
                <w:szCs w:val="16"/>
                <w:u w:val="single"/>
              </w:rPr>
            </w:pPr>
          </w:p>
          <w:p w14:paraId="6B910F57" w14:textId="77777777" w:rsidR="004C0D14" w:rsidRDefault="00000000">
            <w:pPr>
              <w:rPr>
                <w:rFonts w:ascii="Arial" w:eastAsia="宋体" w:hAnsi="Arial" w:cs="Arial"/>
                <w:b/>
                <w:bCs/>
                <w:color w:val="0000FF"/>
                <w:sz w:val="16"/>
                <w:szCs w:val="16"/>
                <w:u w:val="single"/>
              </w:rPr>
            </w:pPr>
            <w:hyperlink r:id="rId44" w:history="1">
              <w:r w:rsidR="00D84EFC">
                <w:rPr>
                  <w:rFonts w:ascii="Arial" w:eastAsia="宋体" w:hAnsi="Arial" w:cs="Arial"/>
                  <w:b/>
                  <w:bCs/>
                  <w:color w:val="0000FF"/>
                  <w:sz w:val="16"/>
                  <w:szCs w:val="16"/>
                  <w:u w:val="single"/>
                </w:rPr>
                <w:t>R1-2311095</w:t>
              </w:r>
            </w:hyperlink>
          </w:p>
          <w:p w14:paraId="6B910F5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vivo</w:t>
            </w:r>
          </w:p>
        </w:tc>
        <w:tc>
          <w:tcPr>
            <w:tcW w:w="7878" w:type="dxa"/>
            <w:tcBorders>
              <w:top w:val="single" w:sz="4" w:space="0" w:color="A6A6A6"/>
              <w:left w:val="nil"/>
              <w:bottom w:val="single" w:sz="4" w:space="0" w:color="A6A6A6"/>
              <w:right w:val="single" w:sz="4" w:space="0" w:color="A6A6A6"/>
            </w:tcBorders>
            <w:shd w:val="clear" w:color="auto" w:fill="auto"/>
          </w:tcPr>
          <w:p w14:paraId="6B910F59" w14:textId="77777777" w:rsidR="004C0D14" w:rsidRDefault="00D84EFC">
            <w:pPr>
              <w:rPr>
                <w:rFonts w:ascii="Arial" w:eastAsia="宋体" w:hAnsi="Arial" w:cs="Arial"/>
                <w:sz w:val="16"/>
                <w:szCs w:val="16"/>
              </w:rPr>
            </w:pPr>
            <w:r>
              <w:rPr>
                <w:rFonts w:ascii="Arial" w:eastAsia="宋体" w:hAnsi="Arial" w:cs="Arial"/>
                <w:sz w:val="16"/>
                <w:szCs w:val="16"/>
              </w:rPr>
              <w:t>Remaining issues for measurements and reporting for SL positioning</w:t>
            </w:r>
          </w:p>
          <w:p w14:paraId="6B910F5A" w14:textId="77777777" w:rsidR="004C0D14" w:rsidRDefault="004C0D14">
            <w:pPr>
              <w:rPr>
                <w:b/>
                <w:bCs/>
                <w:sz w:val="22"/>
                <w:szCs w:val="22"/>
              </w:rPr>
            </w:pPr>
          </w:p>
          <w:p w14:paraId="6B910F5B" w14:textId="77777777" w:rsidR="004C0D14" w:rsidRDefault="00D84EFC">
            <w:pPr>
              <w:pStyle w:val="a2"/>
              <w:numPr>
                <w:ilvl w:val="0"/>
                <w:numId w:val="51"/>
              </w:numPr>
              <w:spacing w:line="260" w:lineRule="exact"/>
              <w:ind w:left="846"/>
              <w:rPr>
                <w:rFonts w:eastAsiaTheme="minorEastAsia"/>
                <w:b/>
                <w:i/>
                <w:szCs w:val="20"/>
                <w:lang w:eastAsia="zh-CN"/>
              </w:rPr>
            </w:pPr>
            <w:r>
              <w:rPr>
                <w:rFonts w:cs="Times"/>
                <w:b/>
                <w:i/>
              </w:rPr>
              <w:t>Adopted the following TP into TS38.214</w:t>
            </w:r>
            <w:r>
              <w:rPr>
                <w:rFonts w:eastAsiaTheme="minorEastAsia"/>
                <w:b/>
                <w:i/>
                <w:szCs w:val="20"/>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41"/>
              <w:gridCol w:w="5891"/>
            </w:tblGrid>
            <w:tr w:rsidR="004C0D14" w14:paraId="6B910F5E" w14:textId="77777777">
              <w:tc>
                <w:tcPr>
                  <w:tcW w:w="1838" w:type="dxa"/>
                  <w:shd w:val="clear" w:color="auto" w:fill="auto"/>
                </w:tcPr>
                <w:p w14:paraId="6B910F5C" w14:textId="77777777" w:rsidR="004C0D14" w:rsidRDefault="00D84EFC">
                  <w:pPr>
                    <w:pStyle w:val="boldbullet1"/>
                    <w:rPr>
                      <w:b w:val="0"/>
                      <w:sz w:val="22"/>
                      <w:szCs w:val="20"/>
                    </w:rPr>
                  </w:pPr>
                  <w:r>
                    <w:rPr>
                      <w:rFonts w:hint="eastAsia"/>
                      <w:b w:val="0"/>
                      <w:sz w:val="22"/>
                      <w:szCs w:val="20"/>
                    </w:rPr>
                    <w:t>Reason for change</w:t>
                  </w:r>
                </w:p>
              </w:tc>
              <w:tc>
                <w:tcPr>
                  <w:tcW w:w="7469" w:type="dxa"/>
                  <w:shd w:val="clear" w:color="auto" w:fill="auto"/>
                </w:tcPr>
                <w:p w14:paraId="6B910F5D" w14:textId="77777777" w:rsidR="004C0D14" w:rsidRDefault="00D84EFC">
                  <w:pPr>
                    <w:spacing w:after="120" w:line="260" w:lineRule="exact"/>
                    <w:jc w:val="both"/>
                    <w:rPr>
                      <w:rFonts w:eastAsiaTheme="minorEastAsia"/>
                      <w:lang w:eastAsia="zh-CN"/>
                    </w:rPr>
                  </w:pPr>
                  <w:r>
                    <w:rPr>
                      <w:rFonts w:eastAsiaTheme="minorEastAsia"/>
                      <w:lang w:eastAsia="zh-CN"/>
                    </w:rPr>
                    <w:t xml:space="preserve">Based on the description in TS38.214, it seems that UE may report </w:t>
                  </w:r>
                  <w:r>
                    <w:t xml:space="preserve">synchronization source type and/or RTD via the same higher layer parameter, however, </w:t>
                  </w:r>
                  <w:r>
                    <w:rPr>
                      <w:rFonts w:eastAsiaTheme="minorEastAsia" w:hint="eastAsia"/>
                      <w:lang w:eastAsia="zh-CN"/>
                    </w:rPr>
                    <w:t>t</w:t>
                  </w:r>
                  <w:r>
                    <w:rPr>
                      <w:rFonts w:eastAsiaTheme="minorEastAsia"/>
                      <w:lang w:eastAsia="zh-CN"/>
                    </w:rPr>
                    <w:t>hey should be associated with different higher layer parameters.</w:t>
                  </w:r>
                </w:p>
              </w:tc>
            </w:tr>
            <w:tr w:rsidR="004C0D14" w14:paraId="6B910F62" w14:textId="77777777">
              <w:tc>
                <w:tcPr>
                  <w:tcW w:w="1838" w:type="dxa"/>
                  <w:shd w:val="clear" w:color="auto" w:fill="auto"/>
                </w:tcPr>
                <w:p w14:paraId="6B910F5F" w14:textId="77777777" w:rsidR="004C0D14" w:rsidRDefault="00D84EFC">
                  <w:pPr>
                    <w:pStyle w:val="boldbullet1"/>
                    <w:rPr>
                      <w:b w:val="0"/>
                      <w:sz w:val="22"/>
                      <w:szCs w:val="20"/>
                    </w:rPr>
                  </w:pPr>
                  <w:r>
                    <w:rPr>
                      <w:rFonts w:hint="eastAsia"/>
                      <w:b w:val="0"/>
                      <w:sz w:val="22"/>
                      <w:szCs w:val="20"/>
                    </w:rPr>
                    <w:t>Summary of change</w:t>
                  </w:r>
                </w:p>
              </w:tc>
              <w:tc>
                <w:tcPr>
                  <w:tcW w:w="7469" w:type="dxa"/>
                  <w:shd w:val="clear" w:color="auto" w:fill="auto"/>
                </w:tcPr>
                <w:p w14:paraId="6B910F60" w14:textId="77777777" w:rsidR="004C0D14" w:rsidRDefault="00D84EFC">
                  <w:pPr>
                    <w:pStyle w:val="boldbullet1"/>
                    <w:rPr>
                      <w:b w:val="0"/>
                      <w:szCs w:val="20"/>
                    </w:rPr>
                  </w:pPr>
                  <w:r>
                    <w:rPr>
                      <w:b w:val="0"/>
                      <w:szCs w:val="20"/>
                    </w:rPr>
                    <w:t xml:space="preserve">Section 8.4.4 in TS 38.214: </w:t>
                  </w:r>
                </w:p>
                <w:p w14:paraId="6B910F61" w14:textId="77777777" w:rsidR="004C0D14" w:rsidRDefault="00D84EFC">
                  <w:pPr>
                    <w:pStyle w:val="boldbullet1"/>
                    <w:rPr>
                      <w:b w:val="0"/>
                      <w:szCs w:val="20"/>
                    </w:rPr>
                  </w:pPr>
                  <w:r>
                    <w:rPr>
                      <w:rFonts w:hint="eastAsia"/>
                      <w:b w:val="0"/>
                      <w:szCs w:val="20"/>
                    </w:rPr>
                    <w:lastRenderedPageBreak/>
                    <w:t>A</w:t>
                  </w:r>
                  <w:r>
                    <w:rPr>
                      <w:b w:val="0"/>
                      <w:szCs w:val="20"/>
                    </w:rPr>
                    <w:t>dd separate higher layer parameter for ‘</w:t>
                  </w:r>
                  <w:r>
                    <w:rPr>
                      <w:b w:val="0"/>
                    </w:rPr>
                    <w:t>synchronization source type</w:t>
                  </w:r>
                  <w:r>
                    <w:rPr>
                      <w:b w:val="0"/>
                      <w:szCs w:val="20"/>
                    </w:rPr>
                    <w:t>’.</w:t>
                  </w:r>
                </w:p>
              </w:tc>
            </w:tr>
            <w:tr w:rsidR="004C0D14" w14:paraId="6B910F65" w14:textId="77777777">
              <w:tc>
                <w:tcPr>
                  <w:tcW w:w="1838" w:type="dxa"/>
                  <w:shd w:val="clear" w:color="auto" w:fill="auto"/>
                </w:tcPr>
                <w:p w14:paraId="6B910F63" w14:textId="77777777" w:rsidR="004C0D14" w:rsidRDefault="00D84EFC">
                  <w:pPr>
                    <w:pStyle w:val="boldbullet1"/>
                    <w:rPr>
                      <w:b w:val="0"/>
                      <w:sz w:val="22"/>
                      <w:szCs w:val="20"/>
                    </w:rPr>
                  </w:pPr>
                  <w:r>
                    <w:rPr>
                      <w:rFonts w:hint="eastAsia"/>
                      <w:b w:val="0"/>
                      <w:sz w:val="22"/>
                      <w:szCs w:val="20"/>
                    </w:rPr>
                    <w:lastRenderedPageBreak/>
                    <w:t>Consequences if not approved</w:t>
                  </w:r>
                </w:p>
              </w:tc>
              <w:tc>
                <w:tcPr>
                  <w:tcW w:w="7469" w:type="dxa"/>
                  <w:shd w:val="clear" w:color="auto" w:fill="auto"/>
                </w:tcPr>
                <w:p w14:paraId="6B910F64" w14:textId="77777777" w:rsidR="004C0D14" w:rsidRDefault="00D84EFC">
                  <w:pPr>
                    <w:pStyle w:val="boldbullet1"/>
                    <w:rPr>
                      <w:b w:val="0"/>
                      <w:szCs w:val="20"/>
                    </w:rPr>
                  </w:pPr>
                  <w:r>
                    <w:rPr>
                      <w:rFonts w:hint="eastAsia"/>
                      <w:b w:val="0"/>
                      <w:szCs w:val="20"/>
                    </w:rPr>
                    <w:t>I</w:t>
                  </w:r>
                  <w:r>
                    <w:rPr>
                      <w:b w:val="0"/>
                      <w:szCs w:val="20"/>
                    </w:rPr>
                    <w:t xml:space="preserve">ncorrect higher layer parameter association for </w:t>
                  </w:r>
                  <w:r>
                    <w:rPr>
                      <w:b w:val="0"/>
                    </w:rPr>
                    <w:t>synchronization source type and RTD.</w:t>
                  </w:r>
                </w:p>
              </w:tc>
            </w:tr>
            <w:tr w:rsidR="004C0D14" w14:paraId="6B910F6A" w14:textId="77777777">
              <w:tc>
                <w:tcPr>
                  <w:tcW w:w="1838" w:type="dxa"/>
                  <w:shd w:val="clear" w:color="auto" w:fill="auto"/>
                </w:tcPr>
                <w:p w14:paraId="6B910F66" w14:textId="77777777" w:rsidR="004C0D14" w:rsidRDefault="00D84EFC">
                  <w:pPr>
                    <w:pStyle w:val="boldbullet1"/>
                    <w:rPr>
                      <w:b w:val="0"/>
                      <w:sz w:val="22"/>
                      <w:szCs w:val="20"/>
                    </w:rPr>
                  </w:pPr>
                  <w:r>
                    <w:rPr>
                      <w:rFonts w:hint="eastAsia"/>
                      <w:b w:val="0"/>
                      <w:sz w:val="22"/>
                      <w:szCs w:val="20"/>
                    </w:rPr>
                    <w:t>Text proposal</w:t>
                  </w:r>
                </w:p>
              </w:tc>
              <w:tc>
                <w:tcPr>
                  <w:tcW w:w="7469" w:type="dxa"/>
                  <w:shd w:val="clear" w:color="auto" w:fill="auto"/>
                </w:tcPr>
                <w:p w14:paraId="6B910F67"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0F68" w14:textId="77777777" w:rsidR="004C0D14" w:rsidRPr="00B26D4E" w:rsidRDefault="00D84EFC">
                  <w:pPr>
                    <w:spacing w:line="280" w:lineRule="exact"/>
                    <w:jc w:val="both"/>
                    <w:rPr>
                      <w:rFonts w:ascii="Arial" w:hAnsi="Arial"/>
                      <w:sz w:val="22"/>
                      <w:lang w:val="en-US"/>
                    </w:rPr>
                  </w:pPr>
                  <w:r>
                    <w:t xml:space="preserve">The UE may report synchronization information 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6B910F69"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0F6B" w14:textId="77777777" w:rsidR="004C0D14" w:rsidRDefault="004C0D14">
            <w:pPr>
              <w:rPr>
                <w:rFonts w:ascii="Arial" w:hAnsi="Arial" w:cs="Arial"/>
                <w:b/>
                <w:bCs/>
                <w:sz w:val="22"/>
                <w:szCs w:val="22"/>
              </w:rPr>
            </w:pPr>
          </w:p>
          <w:p w14:paraId="6B910F6C" w14:textId="77777777" w:rsidR="004C0D14" w:rsidRDefault="004C0D14">
            <w:pPr>
              <w:rPr>
                <w:rFonts w:ascii="Arial" w:eastAsia="宋体" w:hAnsi="Arial" w:cs="Arial"/>
                <w:sz w:val="16"/>
                <w:szCs w:val="16"/>
              </w:rPr>
            </w:pPr>
          </w:p>
          <w:p w14:paraId="6B910F6D" w14:textId="77777777" w:rsidR="004C0D14" w:rsidRDefault="004C0D14">
            <w:pPr>
              <w:rPr>
                <w:rFonts w:ascii="Arial" w:eastAsia="宋体" w:hAnsi="Arial" w:cs="Arial"/>
                <w:sz w:val="16"/>
                <w:szCs w:val="16"/>
              </w:rPr>
            </w:pPr>
          </w:p>
          <w:p w14:paraId="6B910F6E" w14:textId="77777777" w:rsidR="004C0D14" w:rsidRDefault="004C0D14">
            <w:pPr>
              <w:rPr>
                <w:rFonts w:ascii="Arial" w:eastAsia="宋体" w:hAnsi="Arial" w:cs="Arial"/>
                <w:sz w:val="16"/>
                <w:szCs w:val="16"/>
              </w:rPr>
            </w:pPr>
          </w:p>
        </w:tc>
      </w:tr>
    </w:tbl>
    <w:p w14:paraId="6B910F70" w14:textId="77777777" w:rsidR="004C0D14" w:rsidRDefault="00D84EFC">
      <w:pPr>
        <w:outlineLvl w:val="3"/>
        <w:rPr>
          <w:b/>
          <w:bCs/>
          <w:highlight w:val="yellow"/>
        </w:rPr>
      </w:pPr>
      <w:r>
        <w:rPr>
          <w:b/>
          <w:bCs/>
          <w:highlight w:val="yellow"/>
        </w:rPr>
        <w:lastRenderedPageBreak/>
        <w:t xml:space="preserve">[ROUND1][MEDIUM] </w:t>
      </w:r>
      <w:r>
        <w:rPr>
          <w:rFonts w:hint="eastAsia"/>
          <w:b/>
          <w:bCs/>
          <w:highlight w:val="yellow"/>
        </w:rPr>
        <w:t>FL</w:t>
      </w:r>
      <w:r>
        <w:rPr>
          <w:b/>
          <w:bCs/>
          <w:highlight w:val="yellow"/>
        </w:rPr>
        <w:t xml:space="preserve"> proposal 3.2.2-v1: </w:t>
      </w:r>
    </w:p>
    <w:p w14:paraId="6B910F71" w14:textId="77777777" w:rsidR="004C0D14" w:rsidRDefault="00D84EFC">
      <w:pPr>
        <w:rPr>
          <w:rFonts w:eastAsia="等线"/>
          <w:b/>
          <w:bCs/>
          <w:sz w:val="22"/>
          <w:lang w:val="en-US" w:eastAsia="zh-CN"/>
        </w:rPr>
      </w:pPr>
      <w:r>
        <w:rPr>
          <w:b/>
        </w:rPr>
        <w:t>The TP in section 3.2.2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4C0D14" w14:paraId="6B910F74" w14:textId="77777777">
        <w:tc>
          <w:tcPr>
            <w:tcW w:w="1838" w:type="dxa"/>
            <w:shd w:val="clear" w:color="auto" w:fill="auto"/>
          </w:tcPr>
          <w:p w14:paraId="6B910F72" w14:textId="77777777" w:rsidR="004C0D14" w:rsidRDefault="00D84EFC">
            <w:pPr>
              <w:pStyle w:val="boldbullet1"/>
              <w:rPr>
                <w:b w:val="0"/>
                <w:sz w:val="22"/>
                <w:szCs w:val="20"/>
              </w:rPr>
            </w:pPr>
            <w:r>
              <w:rPr>
                <w:rFonts w:hint="eastAsia"/>
                <w:b w:val="0"/>
                <w:sz w:val="22"/>
                <w:szCs w:val="20"/>
              </w:rPr>
              <w:t>Reason for change</w:t>
            </w:r>
          </w:p>
        </w:tc>
        <w:tc>
          <w:tcPr>
            <w:tcW w:w="7469" w:type="dxa"/>
            <w:shd w:val="clear" w:color="auto" w:fill="auto"/>
          </w:tcPr>
          <w:p w14:paraId="6B910F73" w14:textId="77777777" w:rsidR="004C0D14" w:rsidRDefault="00D84EFC">
            <w:pPr>
              <w:spacing w:after="120" w:line="260" w:lineRule="exact"/>
              <w:jc w:val="both"/>
              <w:rPr>
                <w:rFonts w:eastAsiaTheme="minorEastAsia"/>
                <w:lang w:eastAsia="zh-CN"/>
              </w:rPr>
            </w:pPr>
            <w:r>
              <w:rPr>
                <w:rFonts w:eastAsiaTheme="minorEastAsia"/>
                <w:lang w:eastAsia="zh-CN"/>
              </w:rPr>
              <w:t xml:space="preserve">Based on the description in TS38.214, it seems that UE may report </w:t>
            </w:r>
            <w:r>
              <w:t xml:space="preserve">synchronization source type and/or RTD via the same higher layer parameter, however, </w:t>
            </w:r>
            <w:r>
              <w:rPr>
                <w:rFonts w:eastAsiaTheme="minorEastAsia" w:hint="eastAsia"/>
                <w:lang w:eastAsia="zh-CN"/>
              </w:rPr>
              <w:t>t</w:t>
            </w:r>
            <w:r>
              <w:rPr>
                <w:rFonts w:eastAsiaTheme="minorEastAsia"/>
                <w:lang w:eastAsia="zh-CN"/>
              </w:rPr>
              <w:t>hey should be associated with different higher layer parameters.</w:t>
            </w:r>
          </w:p>
        </w:tc>
      </w:tr>
      <w:tr w:rsidR="004C0D14" w14:paraId="6B910F78" w14:textId="77777777">
        <w:tc>
          <w:tcPr>
            <w:tcW w:w="1838" w:type="dxa"/>
            <w:shd w:val="clear" w:color="auto" w:fill="auto"/>
          </w:tcPr>
          <w:p w14:paraId="6B910F75" w14:textId="77777777" w:rsidR="004C0D14" w:rsidRDefault="00D84EFC">
            <w:pPr>
              <w:pStyle w:val="boldbullet1"/>
              <w:rPr>
                <w:b w:val="0"/>
                <w:sz w:val="22"/>
                <w:szCs w:val="20"/>
              </w:rPr>
            </w:pPr>
            <w:r>
              <w:rPr>
                <w:rFonts w:hint="eastAsia"/>
                <w:b w:val="0"/>
                <w:sz w:val="22"/>
                <w:szCs w:val="20"/>
              </w:rPr>
              <w:t>Summary of change</w:t>
            </w:r>
          </w:p>
        </w:tc>
        <w:tc>
          <w:tcPr>
            <w:tcW w:w="7469" w:type="dxa"/>
            <w:shd w:val="clear" w:color="auto" w:fill="auto"/>
          </w:tcPr>
          <w:p w14:paraId="6B910F76" w14:textId="77777777" w:rsidR="004C0D14" w:rsidRDefault="00D84EFC">
            <w:pPr>
              <w:pStyle w:val="boldbullet1"/>
              <w:rPr>
                <w:b w:val="0"/>
                <w:szCs w:val="20"/>
              </w:rPr>
            </w:pPr>
            <w:r>
              <w:rPr>
                <w:b w:val="0"/>
                <w:szCs w:val="20"/>
              </w:rPr>
              <w:t xml:space="preserve">Section 8.4.4 in TS 38.214: </w:t>
            </w:r>
          </w:p>
          <w:p w14:paraId="6B910F77" w14:textId="77777777" w:rsidR="004C0D14" w:rsidRDefault="00D84EFC">
            <w:pPr>
              <w:pStyle w:val="boldbullet1"/>
              <w:rPr>
                <w:b w:val="0"/>
                <w:szCs w:val="20"/>
              </w:rPr>
            </w:pPr>
            <w:r>
              <w:rPr>
                <w:rFonts w:hint="eastAsia"/>
                <w:b w:val="0"/>
                <w:szCs w:val="20"/>
              </w:rPr>
              <w:t>A</w:t>
            </w:r>
            <w:r>
              <w:rPr>
                <w:b w:val="0"/>
                <w:szCs w:val="20"/>
              </w:rPr>
              <w:t>dd separate higher layer parameter for ‘</w:t>
            </w:r>
            <w:r>
              <w:rPr>
                <w:b w:val="0"/>
              </w:rPr>
              <w:t>synchronization source type</w:t>
            </w:r>
            <w:r>
              <w:rPr>
                <w:b w:val="0"/>
                <w:szCs w:val="20"/>
              </w:rPr>
              <w:t>’.</w:t>
            </w:r>
          </w:p>
        </w:tc>
      </w:tr>
      <w:tr w:rsidR="004C0D14" w14:paraId="6B910F7B" w14:textId="77777777">
        <w:tc>
          <w:tcPr>
            <w:tcW w:w="1838" w:type="dxa"/>
            <w:shd w:val="clear" w:color="auto" w:fill="auto"/>
          </w:tcPr>
          <w:p w14:paraId="6B910F79" w14:textId="77777777" w:rsidR="004C0D14" w:rsidRDefault="00D84EFC">
            <w:pPr>
              <w:pStyle w:val="boldbullet1"/>
              <w:rPr>
                <w:b w:val="0"/>
                <w:sz w:val="22"/>
                <w:szCs w:val="20"/>
              </w:rPr>
            </w:pPr>
            <w:r>
              <w:rPr>
                <w:rFonts w:hint="eastAsia"/>
                <w:b w:val="0"/>
                <w:sz w:val="22"/>
                <w:szCs w:val="20"/>
              </w:rPr>
              <w:t>Consequences if not approved</w:t>
            </w:r>
          </w:p>
        </w:tc>
        <w:tc>
          <w:tcPr>
            <w:tcW w:w="7469" w:type="dxa"/>
            <w:shd w:val="clear" w:color="auto" w:fill="auto"/>
          </w:tcPr>
          <w:p w14:paraId="6B910F7A" w14:textId="77777777" w:rsidR="004C0D14" w:rsidRDefault="00D84EFC">
            <w:pPr>
              <w:pStyle w:val="boldbullet1"/>
              <w:rPr>
                <w:b w:val="0"/>
                <w:szCs w:val="20"/>
              </w:rPr>
            </w:pPr>
            <w:r>
              <w:rPr>
                <w:rFonts w:hint="eastAsia"/>
                <w:b w:val="0"/>
                <w:szCs w:val="20"/>
              </w:rPr>
              <w:t>I</w:t>
            </w:r>
            <w:r>
              <w:rPr>
                <w:b w:val="0"/>
                <w:szCs w:val="20"/>
              </w:rPr>
              <w:t xml:space="preserve">ncorrect higher layer parameter association for </w:t>
            </w:r>
            <w:r>
              <w:rPr>
                <w:b w:val="0"/>
              </w:rPr>
              <w:t>synchronization source type and RTD.</w:t>
            </w:r>
          </w:p>
        </w:tc>
      </w:tr>
      <w:tr w:rsidR="004C0D14" w14:paraId="6B910F80" w14:textId="77777777">
        <w:tc>
          <w:tcPr>
            <w:tcW w:w="1838" w:type="dxa"/>
            <w:shd w:val="clear" w:color="auto" w:fill="auto"/>
          </w:tcPr>
          <w:p w14:paraId="6B910F7C" w14:textId="77777777" w:rsidR="004C0D14" w:rsidRDefault="00D84EFC">
            <w:pPr>
              <w:pStyle w:val="boldbullet1"/>
              <w:rPr>
                <w:b w:val="0"/>
                <w:sz w:val="22"/>
                <w:szCs w:val="20"/>
              </w:rPr>
            </w:pPr>
            <w:r>
              <w:rPr>
                <w:rFonts w:hint="eastAsia"/>
                <w:b w:val="0"/>
                <w:sz w:val="22"/>
                <w:szCs w:val="20"/>
              </w:rPr>
              <w:t>Text proposal</w:t>
            </w:r>
          </w:p>
        </w:tc>
        <w:tc>
          <w:tcPr>
            <w:tcW w:w="7469" w:type="dxa"/>
            <w:shd w:val="clear" w:color="auto" w:fill="auto"/>
          </w:tcPr>
          <w:p w14:paraId="6B910F7D"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0F7E" w14:textId="77777777" w:rsidR="004C0D14" w:rsidRPr="00B26D4E" w:rsidRDefault="00D84EFC">
            <w:pPr>
              <w:spacing w:line="280" w:lineRule="exact"/>
              <w:jc w:val="both"/>
              <w:rPr>
                <w:rFonts w:ascii="Arial" w:hAnsi="Arial"/>
                <w:sz w:val="22"/>
                <w:lang w:val="en-US"/>
              </w:rPr>
            </w:pPr>
            <w:r>
              <w:t xml:space="preserve">The UE may report synchronization information 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6B910F7F"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0F81"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for the above TP.</w:t>
      </w:r>
    </w:p>
    <w:p w14:paraId="6B910F82" w14:textId="77777777" w:rsidR="004C0D14" w:rsidRDefault="004C0D14">
      <w:pPr>
        <w:rPr>
          <w:rFonts w:eastAsiaTheme="minorEastAsia"/>
          <w:lang w:eastAsia="zh-CN"/>
        </w:rPr>
      </w:pPr>
    </w:p>
    <w:p w14:paraId="6B910F83"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3.2.2-v1</w:t>
      </w:r>
    </w:p>
    <w:tbl>
      <w:tblPr>
        <w:tblStyle w:val="aff4"/>
        <w:tblW w:w="0" w:type="auto"/>
        <w:tblLook w:val="04A0" w:firstRow="1" w:lastRow="0" w:firstColumn="1" w:lastColumn="0" w:noHBand="0" w:noVBand="1"/>
      </w:tblPr>
      <w:tblGrid>
        <w:gridCol w:w="1620"/>
        <w:gridCol w:w="7440"/>
      </w:tblGrid>
      <w:tr w:rsidR="004C0D14" w14:paraId="6B910F86" w14:textId="77777777">
        <w:tc>
          <w:tcPr>
            <w:tcW w:w="1620" w:type="dxa"/>
          </w:tcPr>
          <w:p w14:paraId="6B910F84"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B910F85"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4C0D14" w14:paraId="6B910F89" w14:textId="77777777">
        <w:tc>
          <w:tcPr>
            <w:tcW w:w="1620" w:type="dxa"/>
          </w:tcPr>
          <w:p w14:paraId="6B910F87" w14:textId="77777777" w:rsidR="004C0D14" w:rsidRDefault="00D84EFC">
            <w:pPr>
              <w:rPr>
                <w:rFonts w:eastAsia="Malgun Gothic"/>
                <w:lang w:eastAsia="ko-KR"/>
              </w:rPr>
            </w:pPr>
            <w:r>
              <w:rPr>
                <w:rFonts w:eastAsia="Malgun Gothic" w:hint="eastAsia"/>
                <w:lang w:eastAsia="ko-KR"/>
              </w:rPr>
              <w:t>LGE</w:t>
            </w:r>
          </w:p>
        </w:tc>
        <w:tc>
          <w:tcPr>
            <w:tcW w:w="7440" w:type="dxa"/>
          </w:tcPr>
          <w:p w14:paraId="6B910F88" w14:textId="77777777" w:rsidR="004C0D14" w:rsidRDefault="00D84EFC">
            <w:pPr>
              <w:rPr>
                <w:rFonts w:eastAsia="Malgun Gothic"/>
                <w:lang w:eastAsia="ko-KR"/>
              </w:rPr>
            </w:pPr>
            <w:r>
              <w:rPr>
                <w:rFonts w:eastAsia="Malgun Gothic" w:hint="eastAsia"/>
                <w:lang w:eastAsia="ko-KR"/>
              </w:rPr>
              <w:t>Ok</w:t>
            </w:r>
          </w:p>
        </w:tc>
      </w:tr>
      <w:tr w:rsidR="004C0D14" w14:paraId="6B910F8C" w14:textId="77777777">
        <w:trPr>
          <w:trHeight w:val="181"/>
        </w:trPr>
        <w:tc>
          <w:tcPr>
            <w:tcW w:w="1620" w:type="dxa"/>
          </w:tcPr>
          <w:p w14:paraId="6B910F8A"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440" w:type="dxa"/>
          </w:tcPr>
          <w:p w14:paraId="6B910F8B" w14:textId="77777777" w:rsidR="004C0D14" w:rsidRDefault="00D84EFC">
            <w:pPr>
              <w:rPr>
                <w:rFonts w:eastAsiaTheme="minorEastAsia"/>
                <w:lang w:eastAsia="zh-CN"/>
              </w:rPr>
            </w:pPr>
            <w:r>
              <w:rPr>
                <w:rFonts w:eastAsiaTheme="minorEastAsia" w:hint="eastAsia"/>
                <w:lang w:eastAsia="zh-CN"/>
              </w:rPr>
              <w:t>W</w:t>
            </w:r>
            <w:r>
              <w:rPr>
                <w:rFonts w:eastAsiaTheme="minorEastAsia"/>
                <w:lang w:eastAsia="zh-CN"/>
              </w:rPr>
              <w:t>e are wondering whether the (s) is needed in the TP for the word of parameter.</w:t>
            </w:r>
          </w:p>
        </w:tc>
      </w:tr>
      <w:tr w:rsidR="004C0D14" w14:paraId="6B910F91" w14:textId="77777777">
        <w:trPr>
          <w:trHeight w:val="181"/>
        </w:trPr>
        <w:tc>
          <w:tcPr>
            <w:tcW w:w="1620" w:type="dxa"/>
          </w:tcPr>
          <w:p w14:paraId="6B910F8D" w14:textId="77777777" w:rsidR="004C0D14" w:rsidRDefault="00D84EFC">
            <w:pPr>
              <w:rPr>
                <w:rFonts w:eastAsiaTheme="minorEastAsia"/>
                <w:lang w:eastAsia="zh-CN"/>
              </w:rPr>
            </w:pPr>
            <w:r>
              <w:rPr>
                <w:rFonts w:eastAsiaTheme="minorEastAsia" w:hint="eastAsia"/>
                <w:lang w:eastAsia="zh-CN"/>
              </w:rPr>
              <w:t>Z</w:t>
            </w:r>
            <w:r>
              <w:rPr>
                <w:rFonts w:eastAsiaTheme="minorEastAsia"/>
                <w:lang w:eastAsia="zh-CN"/>
              </w:rPr>
              <w:t>TE</w:t>
            </w:r>
          </w:p>
        </w:tc>
        <w:tc>
          <w:tcPr>
            <w:tcW w:w="7440" w:type="dxa"/>
          </w:tcPr>
          <w:p w14:paraId="6B910F8E"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p w14:paraId="6B910F8F" w14:textId="77777777" w:rsidR="004C0D14" w:rsidRDefault="00D84EFC">
            <w:pPr>
              <w:rPr>
                <w:rFonts w:eastAsiaTheme="minorEastAsia"/>
                <w:lang w:eastAsia="zh-CN"/>
              </w:rPr>
            </w:pPr>
            <w:r>
              <w:rPr>
                <w:rFonts w:eastAsiaTheme="minorEastAsia" w:hint="eastAsia"/>
                <w:lang w:eastAsia="zh-CN"/>
              </w:rPr>
              <w:t>A</w:t>
            </w:r>
            <w:r>
              <w:rPr>
                <w:rFonts w:eastAsiaTheme="minorEastAsia"/>
                <w:lang w:eastAsia="zh-CN"/>
              </w:rPr>
              <w:t>s the TP provided in our TDoc, we think the current wording redundant and prefer the following:</w:t>
            </w:r>
          </w:p>
          <w:p w14:paraId="6B910F90" w14:textId="77777777" w:rsidR="004C0D14" w:rsidRDefault="00D84EFC">
            <w:pPr>
              <w:rPr>
                <w:rFonts w:eastAsiaTheme="minorEastAsia"/>
                <w:lang w:eastAsia="zh-CN"/>
              </w:rPr>
            </w:pPr>
            <w:r>
              <w:t>The UE may report</w:t>
            </w:r>
            <w:del w:id="41" w:author="ZTE-Mengzhen" w:date="2023-11-14T07:11:00Z">
              <w:r>
                <w:delText xml:space="preserve"> synchronization information</w:delText>
              </w:r>
            </w:del>
            <w:r>
              <w:t xml:space="preserve"> 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w:t>
            </w:r>
          </w:p>
        </w:tc>
      </w:tr>
      <w:tr w:rsidR="00A16EEC" w14:paraId="6B910F94" w14:textId="77777777">
        <w:trPr>
          <w:trHeight w:val="181"/>
        </w:trPr>
        <w:tc>
          <w:tcPr>
            <w:tcW w:w="1620" w:type="dxa"/>
          </w:tcPr>
          <w:p w14:paraId="6B910F92" w14:textId="532003EA" w:rsidR="00A16EEC" w:rsidRDefault="00A16EEC" w:rsidP="00A16EEC">
            <w:pPr>
              <w:jc w:val="center"/>
              <w:rPr>
                <w:rFonts w:eastAsiaTheme="minorEastAsia"/>
                <w:lang w:eastAsia="zh-CN"/>
              </w:rPr>
            </w:pPr>
            <w:r>
              <w:rPr>
                <w:rFonts w:eastAsiaTheme="minorEastAsia"/>
                <w:lang w:eastAsia="zh-CN"/>
              </w:rPr>
              <w:t>Qualcomm</w:t>
            </w:r>
          </w:p>
        </w:tc>
        <w:tc>
          <w:tcPr>
            <w:tcW w:w="7440" w:type="dxa"/>
          </w:tcPr>
          <w:p w14:paraId="6B910F93" w14:textId="0E43085E" w:rsidR="00A16EEC" w:rsidRDefault="00A16EEC" w:rsidP="00A16EEC">
            <w:pPr>
              <w:rPr>
                <w:rFonts w:eastAsiaTheme="minorEastAsia"/>
                <w:lang w:eastAsia="zh-CN"/>
              </w:rPr>
            </w:pPr>
            <w:r>
              <w:rPr>
                <w:rFonts w:eastAsiaTheme="minorEastAsia"/>
                <w:lang w:eastAsia="zh-CN"/>
              </w:rPr>
              <w:t>OK though not strictly necessary and the editor can update the text when parameter names become available.</w:t>
            </w:r>
          </w:p>
        </w:tc>
      </w:tr>
      <w:tr w:rsidR="001E4CBE" w14:paraId="6B910F97" w14:textId="77777777">
        <w:trPr>
          <w:trHeight w:val="181"/>
        </w:trPr>
        <w:tc>
          <w:tcPr>
            <w:tcW w:w="1620" w:type="dxa"/>
          </w:tcPr>
          <w:p w14:paraId="6B910F95" w14:textId="2E1F1AE0" w:rsidR="001E4CBE" w:rsidRDefault="001E4CBE" w:rsidP="001E4CBE">
            <w:pPr>
              <w:rPr>
                <w:rFonts w:eastAsiaTheme="minorEastAsia"/>
                <w:lang w:val="en-US" w:eastAsia="zh-CN"/>
              </w:rPr>
            </w:pPr>
            <w:r>
              <w:rPr>
                <w:rFonts w:eastAsiaTheme="minorEastAsia"/>
                <w:lang w:val="en-US" w:eastAsia="zh-CN"/>
              </w:rPr>
              <w:t>Nokia, NSB</w:t>
            </w:r>
          </w:p>
        </w:tc>
        <w:tc>
          <w:tcPr>
            <w:tcW w:w="7440" w:type="dxa"/>
          </w:tcPr>
          <w:p w14:paraId="6B910F96" w14:textId="7A56DA37" w:rsidR="001E4CBE" w:rsidRDefault="001E4CBE" w:rsidP="001E4CBE">
            <w:pPr>
              <w:rPr>
                <w:rFonts w:eastAsiaTheme="minorEastAsia"/>
                <w:lang w:val="en-US" w:eastAsia="zh-CN"/>
              </w:rPr>
            </w:pPr>
            <w:r>
              <w:rPr>
                <w:rFonts w:eastAsiaTheme="minorEastAsia"/>
                <w:lang w:val="en-US" w:eastAsia="zh-CN"/>
              </w:rPr>
              <w:t>OK</w:t>
            </w:r>
          </w:p>
        </w:tc>
      </w:tr>
    </w:tbl>
    <w:p w14:paraId="6B910F98" w14:textId="77777777" w:rsidR="004C0D14" w:rsidRDefault="004C0D14">
      <w:pPr>
        <w:rPr>
          <w:rFonts w:eastAsiaTheme="minorEastAsia"/>
          <w:lang w:eastAsia="zh-CN"/>
        </w:rPr>
      </w:pPr>
    </w:p>
    <w:p w14:paraId="6B910F99" w14:textId="77777777" w:rsidR="004C0D14" w:rsidRDefault="004C0D14">
      <w:pPr>
        <w:rPr>
          <w:rFonts w:eastAsiaTheme="minorEastAsia"/>
          <w:lang w:eastAsia="zh-CN"/>
        </w:rPr>
      </w:pPr>
    </w:p>
    <w:p w14:paraId="6B910F9A" w14:textId="3BC4B89C" w:rsidR="004C0D14" w:rsidRDefault="00D84EFC">
      <w:pPr>
        <w:pStyle w:val="30"/>
        <w:rPr>
          <w:sz w:val="20"/>
          <w:szCs w:val="20"/>
        </w:rPr>
      </w:pPr>
      <w:r w:rsidRPr="00881E49">
        <w:rPr>
          <w:sz w:val="20"/>
          <w:szCs w:val="20"/>
          <w:highlight w:val="green"/>
        </w:rPr>
        <w:t>[</w:t>
      </w:r>
      <w:r w:rsidR="00881E49" w:rsidRPr="00881E49">
        <w:rPr>
          <w:sz w:val="20"/>
          <w:szCs w:val="20"/>
          <w:highlight w:val="green"/>
        </w:rPr>
        <w:t>AGREEMENT</w:t>
      </w:r>
      <w:r w:rsidRPr="00881E49">
        <w:rPr>
          <w:sz w:val="20"/>
          <w:szCs w:val="20"/>
          <w:highlight w:val="green"/>
        </w:rPr>
        <w:t>]</w:t>
      </w:r>
      <w:r>
        <w:rPr>
          <w:sz w:val="20"/>
          <w:szCs w:val="20"/>
        </w:rPr>
        <w:t>TP for synchronization related information report</w:t>
      </w:r>
    </w:p>
    <w:p w14:paraId="6B910F9B" w14:textId="77777777" w:rsidR="004C0D14" w:rsidRDefault="004C0D14">
      <w:pPr>
        <w:rPr>
          <w:rFonts w:eastAsiaTheme="minorEastAsia"/>
          <w:lang w:eastAsia="zh-CN"/>
        </w:rPr>
      </w:pPr>
    </w:p>
    <w:tbl>
      <w:tblPr>
        <w:tblW w:w="9067" w:type="dxa"/>
        <w:tblLook w:val="04A0" w:firstRow="1" w:lastRow="0" w:firstColumn="1" w:lastColumn="0" w:noHBand="0" w:noVBand="1"/>
      </w:tblPr>
      <w:tblGrid>
        <w:gridCol w:w="1384"/>
        <w:gridCol w:w="7683"/>
      </w:tblGrid>
      <w:tr w:rsidR="004C0D14" w14:paraId="6B910FAA" w14:textId="77777777">
        <w:trPr>
          <w:trHeight w:val="450"/>
        </w:trPr>
        <w:tc>
          <w:tcPr>
            <w:tcW w:w="1384" w:type="dxa"/>
            <w:tcBorders>
              <w:top w:val="single" w:sz="4" w:space="0" w:color="A6A6A6"/>
              <w:left w:val="single" w:sz="4" w:space="0" w:color="A6A6A6"/>
              <w:bottom w:val="single" w:sz="4" w:space="0" w:color="A6A6A6"/>
              <w:right w:val="single" w:sz="4" w:space="0" w:color="A6A6A6"/>
            </w:tcBorders>
            <w:shd w:val="clear" w:color="auto" w:fill="auto"/>
          </w:tcPr>
          <w:p w14:paraId="6B910F9C" w14:textId="77777777" w:rsidR="004C0D14" w:rsidRDefault="00000000">
            <w:pPr>
              <w:rPr>
                <w:rFonts w:ascii="Arial" w:eastAsia="宋体" w:hAnsi="Arial" w:cs="Arial"/>
                <w:b/>
                <w:bCs/>
                <w:color w:val="0000FF"/>
                <w:sz w:val="16"/>
                <w:szCs w:val="16"/>
                <w:u w:val="single"/>
              </w:rPr>
            </w:pPr>
            <w:hyperlink r:id="rId45" w:history="1">
              <w:r w:rsidR="00D84EFC">
                <w:rPr>
                  <w:rFonts w:ascii="Arial" w:eastAsia="宋体" w:hAnsi="Arial" w:cs="Arial"/>
                  <w:b/>
                  <w:bCs/>
                  <w:color w:val="0000FF"/>
                  <w:sz w:val="16"/>
                  <w:szCs w:val="16"/>
                  <w:u w:val="single"/>
                </w:rPr>
                <w:t>R1-2311457</w:t>
              </w:r>
            </w:hyperlink>
          </w:p>
          <w:p w14:paraId="6B910F9D"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ZTE</w:t>
            </w:r>
          </w:p>
        </w:tc>
        <w:tc>
          <w:tcPr>
            <w:tcW w:w="7683" w:type="dxa"/>
            <w:tcBorders>
              <w:top w:val="single" w:sz="4" w:space="0" w:color="A6A6A6"/>
              <w:left w:val="nil"/>
              <w:bottom w:val="single" w:sz="4" w:space="0" w:color="A6A6A6"/>
              <w:right w:val="single" w:sz="4" w:space="0" w:color="A6A6A6"/>
            </w:tcBorders>
            <w:shd w:val="clear" w:color="auto" w:fill="auto"/>
          </w:tcPr>
          <w:p w14:paraId="6B910F9E" w14:textId="77777777" w:rsidR="004C0D14" w:rsidRDefault="00D84EFC">
            <w:pPr>
              <w:autoSpaceDE w:val="0"/>
              <w:autoSpaceDN w:val="0"/>
              <w:adjustRightInd w:val="0"/>
              <w:snapToGrid w:val="0"/>
              <w:spacing w:beforeLines="50" w:before="180" w:afterLines="50" w:after="180"/>
              <w:jc w:val="both"/>
              <w:rPr>
                <w:i/>
                <w:iCs/>
                <w:szCs w:val="20"/>
              </w:rPr>
            </w:pPr>
            <w:r>
              <w:rPr>
                <w:rFonts w:hint="eastAsia"/>
                <w:b/>
                <w:i/>
                <w:iCs/>
                <w:szCs w:val="20"/>
              </w:rPr>
              <w:t>P</w:t>
            </w:r>
            <w:r>
              <w:rPr>
                <w:b/>
                <w:i/>
                <w:iCs/>
                <w:szCs w:val="20"/>
              </w:rPr>
              <w:t>roposal 8:</w:t>
            </w:r>
            <w:r>
              <w:rPr>
                <w:i/>
                <w:iCs/>
                <w:szCs w:val="20"/>
              </w:rPr>
              <w:t xml:space="preserve"> Adopt</w:t>
            </w:r>
            <w:r>
              <w:rPr>
                <w:b/>
                <w:i/>
                <w:iCs/>
                <w:szCs w:val="20"/>
              </w:rPr>
              <w:t xml:space="preserve"> TP</w:t>
            </w:r>
            <w:r>
              <w:rPr>
                <w:rFonts w:hint="eastAsia"/>
                <w:b/>
                <w:i/>
                <w:iCs/>
                <w:szCs w:val="20"/>
              </w:rPr>
              <w:t>#</w:t>
            </w:r>
            <w:r>
              <w:rPr>
                <w:b/>
                <w:i/>
                <w:iCs/>
                <w:szCs w:val="20"/>
              </w:rPr>
              <w:t>3</w:t>
            </w:r>
            <w:r>
              <w:rPr>
                <w:i/>
                <w:iCs/>
                <w:szCs w:val="20"/>
              </w:rPr>
              <w:t xml:space="preserve"> for TS 38.214 for synchronization information report</w:t>
            </w:r>
          </w:p>
          <w:p w14:paraId="6B910F9F"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Reason for change</w:t>
            </w:r>
            <w:r>
              <w:rPr>
                <w:iCs/>
                <w:szCs w:val="20"/>
              </w:rPr>
              <w:t>: Based on current agreements, the exchanged synchronization information of anchor UEs between a UE and LMF or another UE includes: (1)</w:t>
            </w:r>
            <w:r>
              <w:rPr>
                <w:bCs/>
                <w:iCs/>
              </w:rPr>
              <w:t xml:space="preserve"> synchronization source type; (2) RTD between anchor UEs. The description in 38.214 is redundant.</w:t>
            </w:r>
          </w:p>
          <w:p w14:paraId="6B910FA0"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Summary of change</w:t>
            </w:r>
            <w:r>
              <w:rPr>
                <w:iCs/>
                <w:szCs w:val="20"/>
              </w:rPr>
              <w:t>: change “</w:t>
            </w:r>
            <w:r>
              <w:rPr>
                <w:rFonts w:eastAsia="等线"/>
                <w:color w:val="000000" w:themeColor="text1"/>
                <w:kern w:val="2"/>
                <w:szCs w:val="20"/>
              </w:rPr>
              <w:t>The UE may report synchronization information synchronization source type and/or…</w:t>
            </w:r>
            <w:r>
              <w:rPr>
                <w:iCs/>
                <w:szCs w:val="20"/>
              </w:rPr>
              <w:t>” to “</w:t>
            </w:r>
            <w:r>
              <w:rPr>
                <w:rFonts w:eastAsia="等线"/>
                <w:color w:val="000000" w:themeColor="text1"/>
                <w:kern w:val="2"/>
                <w:szCs w:val="20"/>
              </w:rPr>
              <w:t>The UE may report synchronization source type and/or…</w:t>
            </w:r>
            <w:r>
              <w:rPr>
                <w:iCs/>
                <w:szCs w:val="20"/>
              </w:rPr>
              <w:t>”</w:t>
            </w:r>
          </w:p>
          <w:p w14:paraId="6B910FA1"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Consequences if not approved</w:t>
            </w:r>
            <w:r>
              <w:rPr>
                <w:iCs/>
                <w:szCs w:val="20"/>
              </w:rPr>
              <w:t>: Spec is not clear and pithy.</w:t>
            </w:r>
          </w:p>
          <w:p w14:paraId="6B910FA2"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Clause affected</w:t>
            </w:r>
            <w:r>
              <w:rPr>
                <w:iCs/>
                <w:szCs w:val="20"/>
              </w:rPr>
              <w:t>: 8.4.4 in 38.214</w:t>
            </w:r>
          </w:p>
          <w:p w14:paraId="6B910FA3" w14:textId="77777777" w:rsidR="004C0D14" w:rsidRDefault="004C0D14">
            <w:pPr>
              <w:pStyle w:val="a2"/>
              <w:snapToGrid w:val="0"/>
              <w:spacing w:beforeLines="50" w:before="180"/>
              <w:rPr>
                <w:rFonts w:eastAsia="等线"/>
                <w:color w:val="000000" w:themeColor="text1"/>
              </w:rPr>
            </w:pPr>
          </w:p>
          <w:tbl>
            <w:tblPr>
              <w:tblStyle w:val="aff4"/>
              <w:tblW w:w="0" w:type="auto"/>
              <w:tblLook w:val="04A0" w:firstRow="1" w:lastRow="0" w:firstColumn="1" w:lastColumn="0" w:noHBand="0" w:noVBand="1"/>
            </w:tblPr>
            <w:tblGrid>
              <w:gridCol w:w="6572"/>
            </w:tblGrid>
            <w:tr w:rsidR="004C0D14" w14:paraId="6B910FA8" w14:textId="77777777">
              <w:tc>
                <w:tcPr>
                  <w:tcW w:w="6572" w:type="dxa"/>
                </w:tcPr>
                <w:p w14:paraId="6B910FA4" w14:textId="77777777" w:rsidR="004C0D14" w:rsidRDefault="00D84EFC">
                  <w:pPr>
                    <w:rPr>
                      <w:b/>
                    </w:rPr>
                  </w:pPr>
                  <w:r>
                    <w:rPr>
                      <w:rFonts w:hint="eastAsia"/>
                      <w:b/>
                    </w:rPr>
                    <w:t>T</w:t>
                  </w:r>
                  <w:r>
                    <w:rPr>
                      <w:b/>
                    </w:rPr>
                    <w:t>P#3</w:t>
                  </w:r>
                </w:p>
                <w:p w14:paraId="6B910FA5" w14:textId="77777777" w:rsidR="004C0D14" w:rsidRDefault="00D84EFC">
                  <w:pPr>
                    <w:pStyle w:val="30"/>
                    <w:numPr>
                      <w:ilvl w:val="0"/>
                      <w:numId w:val="0"/>
                    </w:numPr>
                  </w:pPr>
                  <w:r>
                    <w:t>8.4.4</w:t>
                  </w:r>
                  <w:r>
                    <w:tab/>
                    <w:t xml:space="preserve"> SL PRS reception procedure</w:t>
                  </w:r>
                </w:p>
                <w:p w14:paraId="6B910FA6" w14:textId="77777777" w:rsidR="004C0D14" w:rsidRDefault="00D84EFC">
                  <w:pPr>
                    <w:pStyle w:val="a2"/>
                    <w:snapToGrid w:val="0"/>
                    <w:spacing w:beforeLines="50" w:before="180"/>
                    <w:jc w:val="center"/>
                    <w:rPr>
                      <w:rFonts w:eastAsia="等线"/>
                      <w:color w:val="C00000"/>
                    </w:rPr>
                  </w:pPr>
                  <w:r>
                    <w:rPr>
                      <w:rFonts w:eastAsia="等线"/>
                      <w:color w:val="C00000"/>
                    </w:rPr>
                    <w:t>&lt;Omitted&gt;</w:t>
                  </w:r>
                </w:p>
                <w:p w14:paraId="6B910FA7" w14:textId="77777777" w:rsidR="004C0D14" w:rsidRDefault="00D84EFC">
                  <w:pPr>
                    <w:pStyle w:val="a2"/>
                    <w:snapToGrid w:val="0"/>
                    <w:spacing w:beforeLines="50" w:before="180"/>
                    <w:rPr>
                      <w:rFonts w:eastAsia="等线"/>
                      <w:color w:val="000000" w:themeColor="text1"/>
                    </w:rPr>
                  </w:pPr>
                  <w:r>
                    <w:rPr>
                      <w:rFonts w:eastAsia="等线"/>
                      <w:color w:val="000000" w:themeColor="text1"/>
                    </w:rPr>
                    <w:t xml:space="preserve">The UE may report </w:t>
                  </w:r>
                  <w:del w:id="42" w:author="ZTE-Mengzhen" w:date="2023-10-26T19:00:00Z">
                    <w:r>
                      <w:rPr>
                        <w:rFonts w:eastAsia="等线"/>
                        <w:color w:val="000000" w:themeColor="text1"/>
                      </w:rPr>
                      <w:delText xml:space="preserve">synchronization information </w:delText>
                    </w:r>
                  </w:del>
                  <w:r>
                    <w:rPr>
                      <w:rFonts w:eastAsia="等线"/>
                      <w:color w:val="000000" w:themeColor="text1"/>
                    </w:rPr>
                    <w:t>synchronization source type and/or relative time difference with the associated quality metric, via [</w:t>
                  </w:r>
                  <w:r>
                    <w:rPr>
                      <w:rFonts w:eastAsia="等线"/>
                      <w:i/>
                      <w:iCs/>
                      <w:color w:val="000000" w:themeColor="text1"/>
                    </w:rPr>
                    <w:t>higher layer parameter(s)</w:t>
                  </w:r>
                  <w:r>
                    <w:rPr>
                      <w:rFonts w:eastAsia="等线"/>
                      <w:color w:val="000000" w:themeColor="text1"/>
                    </w:rPr>
                    <w:t>]. For the SL RSTD measurement, the UE may report a reference UE information.</w:t>
                  </w:r>
                </w:p>
              </w:tc>
            </w:tr>
          </w:tbl>
          <w:p w14:paraId="6B910FA9" w14:textId="77777777" w:rsidR="004C0D14" w:rsidRDefault="004C0D14">
            <w:pPr>
              <w:rPr>
                <w:rFonts w:ascii="Arial" w:eastAsia="宋体" w:hAnsi="Arial" w:cs="Arial"/>
                <w:sz w:val="16"/>
                <w:szCs w:val="16"/>
              </w:rPr>
            </w:pPr>
          </w:p>
        </w:tc>
      </w:tr>
    </w:tbl>
    <w:p w14:paraId="6B910FAB" w14:textId="77777777" w:rsidR="004C0D14" w:rsidRDefault="004C0D14">
      <w:pPr>
        <w:rPr>
          <w:rFonts w:eastAsia="宋体"/>
          <w:lang w:eastAsia="zh-CN"/>
        </w:rPr>
      </w:pPr>
    </w:p>
    <w:p w14:paraId="6B910FAC" w14:textId="77777777" w:rsidR="004C0D14" w:rsidRDefault="00D84EFC">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3.2.3-v1: </w:t>
      </w:r>
    </w:p>
    <w:p w14:paraId="6B910FAD" w14:textId="77777777" w:rsidR="004C0D14" w:rsidRDefault="00D84EFC">
      <w:pPr>
        <w:rPr>
          <w:rFonts w:eastAsia="等线"/>
          <w:b/>
          <w:bCs/>
          <w:sz w:val="22"/>
          <w:lang w:val="en-US" w:eastAsia="zh-CN"/>
        </w:rPr>
      </w:pPr>
      <w:r>
        <w:rPr>
          <w:b/>
        </w:rPr>
        <w:t>The TP in section 3.2.3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2"/>
        <w:gridCol w:w="7218"/>
      </w:tblGrid>
      <w:tr w:rsidR="004C0D14" w14:paraId="6B910FB0" w14:textId="77777777">
        <w:tc>
          <w:tcPr>
            <w:tcW w:w="1838" w:type="dxa"/>
            <w:shd w:val="clear" w:color="auto" w:fill="auto"/>
          </w:tcPr>
          <w:p w14:paraId="6B910FAE" w14:textId="77777777" w:rsidR="004C0D14" w:rsidRDefault="00D84EFC">
            <w:pPr>
              <w:pStyle w:val="boldbullet1"/>
              <w:rPr>
                <w:b w:val="0"/>
                <w:sz w:val="22"/>
                <w:szCs w:val="20"/>
              </w:rPr>
            </w:pPr>
            <w:r>
              <w:rPr>
                <w:rFonts w:hint="eastAsia"/>
                <w:b w:val="0"/>
                <w:sz w:val="22"/>
                <w:szCs w:val="20"/>
              </w:rPr>
              <w:t>Reason for change</w:t>
            </w:r>
          </w:p>
        </w:tc>
        <w:tc>
          <w:tcPr>
            <w:tcW w:w="7469" w:type="dxa"/>
            <w:shd w:val="clear" w:color="auto" w:fill="auto"/>
          </w:tcPr>
          <w:p w14:paraId="6B910FAF" w14:textId="77777777" w:rsidR="004C0D14" w:rsidRDefault="00D84EFC">
            <w:pPr>
              <w:spacing w:after="120" w:line="260" w:lineRule="exact"/>
              <w:jc w:val="both"/>
              <w:rPr>
                <w:rFonts w:eastAsiaTheme="minorEastAsia"/>
                <w:lang w:eastAsia="zh-CN"/>
              </w:rPr>
            </w:pPr>
            <w:r>
              <w:rPr>
                <w:iCs/>
                <w:szCs w:val="20"/>
              </w:rPr>
              <w:t>Based on current agreements, the exchanged synchronization information of anchor UEs between a UE and LMF or another UE includes: (1)</w:t>
            </w:r>
            <w:r>
              <w:rPr>
                <w:bCs/>
                <w:iCs/>
              </w:rPr>
              <w:t xml:space="preserve"> synchronization source type; (2) RTD between anchor UEs. The description in 38.214 is redundant.</w:t>
            </w:r>
          </w:p>
        </w:tc>
      </w:tr>
      <w:tr w:rsidR="004C0D14" w14:paraId="6B910FB5" w14:textId="77777777">
        <w:tc>
          <w:tcPr>
            <w:tcW w:w="1838" w:type="dxa"/>
            <w:shd w:val="clear" w:color="auto" w:fill="auto"/>
          </w:tcPr>
          <w:p w14:paraId="6B910FB1" w14:textId="77777777" w:rsidR="004C0D14" w:rsidRDefault="00D84EFC">
            <w:pPr>
              <w:pStyle w:val="boldbullet1"/>
              <w:rPr>
                <w:b w:val="0"/>
                <w:sz w:val="22"/>
                <w:szCs w:val="20"/>
              </w:rPr>
            </w:pPr>
            <w:r>
              <w:rPr>
                <w:rFonts w:hint="eastAsia"/>
                <w:b w:val="0"/>
                <w:sz w:val="22"/>
                <w:szCs w:val="20"/>
              </w:rPr>
              <w:t>Summary of change</w:t>
            </w:r>
          </w:p>
        </w:tc>
        <w:tc>
          <w:tcPr>
            <w:tcW w:w="7469" w:type="dxa"/>
            <w:shd w:val="clear" w:color="auto" w:fill="auto"/>
          </w:tcPr>
          <w:p w14:paraId="6B910FB2" w14:textId="77777777" w:rsidR="004C0D14" w:rsidRDefault="00D84EFC">
            <w:pPr>
              <w:pStyle w:val="boldbullet1"/>
              <w:rPr>
                <w:b w:val="0"/>
                <w:szCs w:val="20"/>
              </w:rPr>
            </w:pPr>
            <w:r>
              <w:rPr>
                <w:b w:val="0"/>
                <w:szCs w:val="20"/>
              </w:rPr>
              <w:t xml:space="preserve">Section 8.4.4 in TS 38.214: </w:t>
            </w:r>
          </w:p>
          <w:p w14:paraId="6B910FB3" w14:textId="77777777" w:rsidR="004C0D14" w:rsidRDefault="00D84EFC">
            <w:pPr>
              <w:autoSpaceDE w:val="0"/>
              <w:autoSpaceDN w:val="0"/>
              <w:adjustRightInd w:val="0"/>
              <w:snapToGrid w:val="0"/>
              <w:spacing w:beforeLines="50" w:before="180" w:afterLines="50" w:after="180"/>
              <w:jc w:val="both"/>
              <w:rPr>
                <w:iCs/>
                <w:szCs w:val="20"/>
              </w:rPr>
            </w:pPr>
            <w:r>
              <w:rPr>
                <w:iCs/>
                <w:szCs w:val="20"/>
              </w:rPr>
              <w:t>Change “</w:t>
            </w:r>
            <w:r>
              <w:rPr>
                <w:rFonts w:eastAsia="等线"/>
                <w:color w:val="000000" w:themeColor="text1"/>
                <w:kern w:val="2"/>
                <w:szCs w:val="20"/>
              </w:rPr>
              <w:t>The UE may report synchronization information synchronization source type and/or…</w:t>
            </w:r>
            <w:r>
              <w:rPr>
                <w:iCs/>
                <w:szCs w:val="20"/>
              </w:rPr>
              <w:t>” to “</w:t>
            </w:r>
            <w:r>
              <w:rPr>
                <w:rFonts w:eastAsia="等线"/>
                <w:color w:val="000000" w:themeColor="text1"/>
                <w:kern w:val="2"/>
                <w:szCs w:val="20"/>
              </w:rPr>
              <w:t>The UE may report synchronization source type and/or…</w:t>
            </w:r>
            <w:r>
              <w:rPr>
                <w:iCs/>
                <w:szCs w:val="20"/>
              </w:rPr>
              <w:t>”</w:t>
            </w:r>
          </w:p>
          <w:p w14:paraId="6B910FB4" w14:textId="77777777" w:rsidR="004C0D14" w:rsidRDefault="004C0D14">
            <w:pPr>
              <w:pStyle w:val="boldbullet1"/>
              <w:rPr>
                <w:b w:val="0"/>
                <w:szCs w:val="20"/>
                <w:lang w:val="en-GB"/>
              </w:rPr>
            </w:pPr>
          </w:p>
        </w:tc>
      </w:tr>
      <w:tr w:rsidR="004C0D14" w14:paraId="6B910FB8" w14:textId="77777777">
        <w:tc>
          <w:tcPr>
            <w:tcW w:w="1838" w:type="dxa"/>
            <w:shd w:val="clear" w:color="auto" w:fill="auto"/>
          </w:tcPr>
          <w:p w14:paraId="6B910FB6" w14:textId="77777777" w:rsidR="004C0D14" w:rsidRDefault="00D84EFC">
            <w:pPr>
              <w:pStyle w:val="boldbullet1"/>
              <w:rPr>
                <w:b w:val="0"/>
                <w:sz w:val="22"/>
                <w:szCs w:val="20"/>
              </w:rPr>
            </w:pPr>
            <w:r>
              <w:rPr>
                <w:rFonts w:hint="eastAsia"/>
                <w:b w:val="0"/>
                <w:sz w:val="22"/>
                <w:szCs w:val="20"/>
              </w:rPr>
              <w:t>Consequences if not approved</w:t>
            </w:r>
          </w:p>
        </w:tc>
        <w:tc>
          <w:tcPr>
            <w:tcW w:w="7469" w:type="dxa"/>
            <w:shd w:val="clear" w:color="auto" w:fill="auto"/>
          </w:tcPr>
          <w:p w14:paraId="6B910FB7" w14:textId="77777777" w:rsidR="004C0D14" w:rsidRDefault="00D84EFC">
            <w:pPr>
              <w:pStyle w:val="boldbullet1"/>
              <w:rPr>
                <w:b w:val="0"/>
                <w:szCs w:val="20"/>
              </w:rPr>
            </w:pPr>
            <w:r>
              <w:rPr>
                <w:b w:val="0"/>
                <w:iCs/>
                <w:szCs w:val="20"/>
              </w:rPr>
              <w:t>Spec is not clear and pithy</w:t>
            </w:r>
          </w:p>
        </w:tc>
      </w:tr>
      <w:tr w:rsidR="004C0D14" w14:paraId="6B910FBE" w14:textId="77777777">
        <w:tc>
          <w:tcPr>
            <w:tcW w:w="1838" w:type="dxa"/>
            <w:shd w:val="clear" w:color="auto" w:fill="auto"/>
          </w:tcPr>
          <w:p w14:paraId="6B910FB9" w14:textId="77777777" w:rsidR="004C0D14" w:rsidRDefault="00D84EFC">
            <w:pPr>
              <w:pStyle w:val="boldbullet1"/>
              <w:rPr>
                <w:b w:val="0"/>
                <w:sz w:val="22"/>
                <w:szCs w:val="20"/>
              </w:rPr>
            </w:pPr>
            <w:r>
              <w:rPr>
                <w:rFonts w:hint="eastAsia"/>
                <w:b w:val="0"/>
                <w:sz w:val="22"/>
                <w:szCs w:val="20"/>
              </w:rPr>
              <w:t>Text proposal</w:t>
            </w:r>
          </w:p>
        </w:tc>
        <w:tc>
          <w:tcPr>
            <w:tcW w:w="7469" w:type="dxa"/>
            <w:shd w:val="clear" w:color="auto" w:fill="auto"/>
          </w:tcPr>
          <w:p w14:paraId="6B910FBA" w14:textId="77777777" w:rsidR="004C0D14" w:rsidRDefault="00D84EFC">
            <w:pPr>
              <w:pStyle w:val="30"/>
              <w:numPr>
                <w:ilvl w:val="0"/>
                <w:numId w:val="0"/>
              </w:numPr>
            </w:pPr>
            <w:r>
              <w:t>8.4.4</w:t>
            </w:r>
            <w:r>
              <w:tab/>
              <w:t xml:space="preserve"> SL PRS reception procedure</w:t>
            </w:r>
          </w:p>
          <w:p w14:paraId="6B910FBB"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0FBC" w14:textId="77777777" w:rsidR="004C0D14" w:rsidRDefault="00D84EFC">
            <w:pPr>
              <w:spacing w:line="280" w:lineRule="exact"/>
              <w:rPr>
                <w:rFonts w:eastAsia="等线"/>
                <w:color w:val="000000" w:themeColor="text1"/>
              </w:rPr>
            </w:pPr>
            <w:r>
              <w:rPr>
                <w:rFonts w:eastAsia="等线"/>
                <w:color w:val="000000" w:themeColor="text1"/>
              </w:rPr>
              <w:t xml:space="preserve">The UE may report </w:t>
            </w:r>
            <w:del w:id="43" w:author="ZTE-Mengzhen" w:date="2023-10-26T19:00:00Z">
              <w:r>
                <w:rPr>
                  <w:rFonts w:eastAsia="等线"/>
                  <w:color w:val="000000" w:themeColor="text1"/>
                </w:rPr>
                <w:delText xml:space="preserve">synchronization information </w:delText>
              </w:r>
            </w:del>
            <w:r>
              <w:rPr>
                <w:rFonts w:eastAsia="等线"/>
                <w:color w:val="000000" w:themeColor="text1"/>
              </w:rPr>
              <w:t>synchronization source type and/or relative time difference with the associated quality metric, via [</w:t>
            </w:r>
            <w:r>
              <w:rPr>
                <w:rFonts w:eastAsia="等线"/>
                <w:i/>
                <w:iCs/>
                <w:color w:val="000000" w:themeColor="text1"/>
              </w:rPr>
              <w:t>higher layer parameter(s)</w:t>
            </w:r>
            <w:r>
              <w:rPr>
                <w:rFonts w:eastAsia="等线"/>
                <w:color w:val="000000" w:themeColor="text1"/>
              </w:rPr>
              <w:t>]. For the SL RSTD measurement, the UE may report a reference UE information.</w:t>
            </w:r>
          </w:p>
          <w:p w14:paraId="6B910FBD"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0FBF" w14:textId="77777777" w:rsidR="004C0D14" w:rsidRDefault="004C0D14">
      <w:pPr>
        <w:rPr>
          <w:rFonts w:eastAsia="宋体"/>
          <w:lang w:val="en-US" w:eastAsia="zh-CN"/>
        </w:rPr>
      </w:pPr>
    </w:p>
    <w:p w14:paraId="6B910FC0"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for the above TP.</w:t>
      </w:r>
    </w:p>
    <w:p w14:paraId="6B910FC1" w14:textId="77777777" w:rsidR="004C0D14" w:rsidRDefault="004C0D14">
      <w:pPr>
        <w:rPr>
          <w:rFonts w:eastAsiaTheme="minorEastAsia"/>
          <w:lang w:eastAsia="zh-CN"/>
        </w:rPr>
      </w:pPr>
    </w:p>
    <w:p w14:paraId="6B910FC2"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20"/>
        <w:gridCol w:w="7440"/>
      </w:tblGrid>
      <w:tr w:rsidR="004C0D14" w14:paraId="6B910FC5" w14:textId="77777777">
        <w:tc>
          <w:tcPr>
            <w:tcW w:w="1620" w:type="dxa"/>
          </w:tcPr>
          <w:p w14:paraId="6B910FC3"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B910FC4"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3.2.3-v1</w:t>
            </w:r>
          </w:p>
        </w:tc>
      </w:tr>
      <w:tr w:rsidR="004C0D14" w14:paraId="6B910FC8" w14:textId="77777777">
        <w:tc>
          <w:tcPr>
            <w:tcW w:w="1620" w:type="dxa"/>
          </w:tcPr>
          <w:p w14:paraId="6B910FC6" w14:textId="77777777" w:rsidR="004C0D14" w:rsidRDefault="00D84EFC">
            <w:pPr>
              <w:rPr>
                <w:rFonts w:eastAsia="Malgun Gothic"/>
                <w:lang w:eastAsia="ko-KR"/>
              </w:rPr>
            </w:pPr>
            <w:r>
              <w:rPr>
                <w:rFonts w:eastAsia="Malgun Gothic" w:hint="eastAsia"/>
                <w:lang w:eastAsia="ko-KR"/>
              </w:rPr>
              <w:lastRenderedPageBreak/>
              <w:t>LGE</w:t>
            </w:r>
          </w:p>
        </w:tc>
        <w:tc>
          <w:tcPr>
            <w:tcW w:w="7440" w:type="dxa"/>
          </w:tcPr>
          <w:p w14:paraId="6B910FC7" w14:textId="77777777" w:rsidR="004C0D14" w:rsidRDefault="00D84EFC">
            <w:pPr>
              <w:rPr>
                <w:rFonts w:eastAsia="Malgun Gothic"/>
                <w:lang w:eastAsia="ko-KR"/>
              </w:rPr>
            </w:pPr>
            <w:r>
              <w:rPr>
                <w:rFonts w:eastAsia="Malgun Gothic" w:hint="eastAsia"/>
                <w:lang w:eastAsia="ko-KR"/>
              </w:rPr>
              <w:t>Ok</w:t>
            </w:r>
            <w:r>
              <w:rPr>
                <w:rFonts w:eastAsia="Malgun Gothic"/>
                <w:lang w:eastAsia="ko-KR"/>
              </w:rPr>
              <w:t xml:space="preserve">. It can be merged with </w:t>
            </w:r>
            <w:r>
              <w:rPr>
                <w:rFonts w:hint="eastAsia"/>
                <w:b/>
                <w:bCs/>
                <w:highlight w:val="yellow"/>
              </w:rPr>
              <w:t>FL</w:t>
            </w:r>
            <w:r>
              <w:rPr>
                <w:b/>
                <w:bCs/>
                <w:highlight w:val="yellow"/>
              </w:rPr>
              <w:t xml:space="preserve"> proposal 3.2.2-v1</w:t>
            </w:r>
            <w:r>
              <w:rPr>
                <w:rFonts w:eastAsia="Malgun Gothic"/>
                <w:lang w:eastAsia="ko-KR"/>
              </w:rPr>
              <w:t>.</w:t>
            </w:r>
          </w:p>
        </w:tc>
      </w:tr>
      <w:tr w:rsidR="004C0D14" w14:paraId="6B910FCB" w14:textId="77777777">
        <w:trPr>
          <w:trHeight w:val="181"/>
        </w:trPr>
        <w:tc>
          <w:tcPr>
            <w:tcW w:w="1620" w:type="dxa"/>
          </w:tcPr>
          <w:p w14:paraId="6B910FC9"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440" w:type="dxa"/>
          </w:tcPr>
          <w:p w14:paraId="6B910FCA"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 xml:space="preserve">K with the </w:t>
            </w:r>
            <w:r>
              <w:rPr>
                <w:rFonts w:eastAsiaTheme="minorEastAsia" w:hint="eastAsia"/>
                <w:lang w:eastAsia="zh-CN"/>
              </w:rPr>
              <w:t>TP.</w:t>
            </w:r>
            <w:r>
              <w:rPr>
                <w:rFonts w:eastAsiaTheme="minorEastAsia"/>
                <w:lang w:eastAsia="zh-CN"/>
              </w:rPr>
              <w:t xml:space="preserve"> We share the same view with LGE that this TP can be merged with the TP in </w:t>
            </w:r>
            <w:r>
              <w:rPr>
                <w:rFonts w:hint="eastAsia"/>
                <w:b/>
                <w:bCs/>
                <w:highlight w:val="yellow"/>
              </w:rPr>
              <w:t>FL</w:t>
            </w:r>
            <w:r>
              <w:rPr>
                <w:b/>
                <w:bCs/>
                <w:highlight w:val="yellow"/>
              </w:rPr>
              <w:t xml:space="preserve"> proposal 3.2.2-v1</w:t>
            </w:r>
            <w:r>
              <w:rPr>
                <w:b/>
                <w:bCs/>
              </w:rPr>
              <w:t>.</w:t>
            </w:r>
          </w:p>
        </w:tc>
      </w:tr>
      <w:tr w:rsidR="004C0D14" w14:paraId="6B910FCE" w14:textId="77777777">
        <w:trPr>
          <w:trHeight w:val="181"/>
        </w:trPr>
        <w:tc>
          <w:tcPr>
            <w:tcW w:w="1620" w:type="dxa"/>
          </w:tcPr>
          <w:p w14:paraId="6B910FCC" w14:textId="77777777" w:rsidR="004C0D14" w:rsidRDefault="00D84EFC">
            <w:pPr>
              <w:rPr>
                <w:rFonts w:eastAsiaTheme="minorEastAsia"/>
                <w:lang w:eastAsia="zh-CN"/>
              </w:rPr>
            </w:pPr>
            <w:r>
              <w:rPr>
                <w:rFonts w:eastAsiaTheme="minorEastAsia" w:hint="eastAsia"/>
                <w:lang w:eastAsia="zh-CN"/>
              </w:rPr>
              <w:t>Z</w:t>
            </w:r>
            <w:r>
              <w:rPr>
                <w:rFonts w:eastAsiaTheme="minorEastAsia"/>
                <w:lang w:eastAsia="zh-CN"/>
              </w:rPr>
              <w:t>TE</w:t>
            </w:r>
          </w:p>
        </w:tc>
        <w:tc>
          <w:tcPr>
            <w:tcW w:w="7440" w:type="dxa"/>
          </w:tcPr>
          <w:p w14:paraId="6B910FCD" w14:textId="77777777" w:rsidR="004C0D14" w:rsidRDefault="00D84EFC">
            <w:pPr>
              <w:rPr>
                <w:rFonts w:eastAsiaTheme="minorEastAsia"/>
                <w:lang w:eastAsia="zh-CN"/>
              </w:rPr>
            </w:pPr>
            <w:r>
              <w:rPr>
                <w:rFonts w:eastAsiaTheme="minorEastAsia" w:hint="eastAsia"/>
                <w:lang w:eastAsia="zh-CN"/>
              </w:rPr>
              <w:t>A</w:t>
            </w:r>
            <w:r>
              <w:rPr>
                <w:rFonts w:eastAsiaTheme="minorEastAsia"/>
                <w:lang w:eastAsia="zh-CN"/>
              </w:rPr>
              <w:t>gree with LGE’s suggestion.</w:t>
            </w:r>
          </w:p>
        </w:tc>
      </w:tr>
      <w:tr w:rsidR="00714F38" w14:paraId="6B910FD1" w14:textId="77777777">
        <w:trPr>
          <w:trHeight w:val="181"/>
        </w:trPr>
        <w:tc>
          <w:tcPr>
            <w:tcW w:w="1620" w:type="dxa"/>
          </w:tcPr>
          <w:p w14:paraId="6B910FCF" w14:textId="4DA31E4F" w:rsidR="00714F38" w:rsidRDefault="00714F38" w:rsidP="00714F38">
            <w:pPr>
              <w:rPr>
                <w:rFonts w:eastAsiaTheme="minorEastAsia"/>
                <w:lang w:eastAsia="zh-CN"/>
              </w:rPr>
            </w:pPr>
            <w:r>
              <w:rPr>
                <w:rFonts w:eastAsiaTheme="minorEastAsia"/>
                <w:lang w:eastAsia="zh-CN"/>
              </w:rPr>
              <w:t>Qualcomm</w:t>
            </w:r>
          </w:p>
        </w:tc>
        <w:tc>
          <w:tcPr>
            <w:tcW w:w="7440" w:type="dxa"/>
          </w:tcPr>
          <w:p w14:paraId="6B910FD0" w14:textId="05CEA574" w:rsidR="00714F38" w:rsidRDefault="00714F38" w:rsidP="00714F38">
            <w:pPr>
              <w:rPr>
                <w:rFonts w:eastAsiaTheme="minorEastAsia"/>
                <w:lang w:eastAsia="zh-CN"/>
              </w:rPr>
            </w:pPr>
            <w:r>
              <w:rPr>
                <w:rFonts w:eastAsiaTheme="minorEastAsia"/>
                <w:lang w:eastAsia="zh-CN"/>
              </w:rPr>
              <w:t>OK</w:t>
            </w:r>
          </w:p>
        </w:tc>
      </w:tr>
      <w:tr w:rsidR="009B1477" w14:paraId="6B910FD4" w14:textId="77777777">
        <w:trPr>
          <w:trHeight w:val="181"/>
        </w:trPr>
        <w:tc>
          <w:tcPr>
            <w:tcW w:w="1620" w:type="dxa"/>
          </w:tcPr>
          <w:p w14:paraId="6B910FD2" w14:textId="7E43675A" w:rsidR="009B1477" w:rsidRDefault="009B1477" w:rsidP="009B1477">
            <w:pPr>
              <w:rPr>
                <w:rFonts w:eastAsiaTheme="minorEastAsia"/>
                <w:lang w:val="en-US" w:eastAsia="zh-CN"/>
              </w:rPr>
            </w:pPr>
            <w:r>
              <w:rPr>
                <w:rFonts w:eastAsiaTheme="minorEastAsia"/>
                <w:lang w:val="en-US" w:eastAsia="zh-CN"/>
              </w:rPr>
              <w:t>Nokia, NSB</w:t>
            </w:r>
          </w:p>
        </w:tc>
        <w:tc>
          <w:tcPr>
            <w:tcW w:w="7440" w:type="dxa"/>
          </w:tcPr>
          <w:p w14:paraId="6B910FD3" w14:textId="7AE0D862" w:rsidR="009B1477" w:rsidRDefault="009B1477" w:rsidP="009B1477">
            <w:pPr>
              <w:rPr>
                <w:rFonts w:eastAsiaTheme="minorEastAsia"/>
                <w:lang w:val="en-US" w:eastAsia="zh-CN"/>
              </w:rPr>
            </w:pPr>
            <w:r>
              <w:rPr>
                <w:rFonts w:eastAsiaTheme="minorEastAsia"/>
                <w:lang w:val="en-US" w:eastAsia="zh-CN"/>
              </w:rPr>
              <w:t>OK</w:t>
            </w:r>
          </w:p>
        </w:tc>
      </w:tr>
    </w:tbl>
    <w:p w14:paraId="6B910FD5" w14:textId="77777777" w:rsidR="004C0D14" w:rsidRDefault="004C0D14">
      <w:pPr>
        <w:rPr>
          <w:rFonts w:eastAsia="宋体"/>
          <w:lang w:eastAsia="zh-CN"/>
        </w:rPr>
      </w:pPr>
    </w:p>
    <w:p w14:paraId="6B910FD6" w14:textId="77777777" w:rsidR="004C0D14" w:rsidRDefault="00D84EFC">
      <w:pPr>
        <w:pStyle w:val="30"/>
        <w:rPr>
          <w:sz w:val="20"/>
          <w:szCs w:val="20"/>
        </w:rPr>
      </w:pPr>
      <w:r>
        <w:rPr>
          <w:sz w:val="20"/>
          <w:szCs w:val="20"/>
        </w:rPr>
        <w:t>Others</w:t>
      </w:r>
    </w:p>
    <w:p w14:paraId="6B910FD7" w14:textId="77777777" w:rsidR="004C0D14" w:rsidRDefault="00D84EFC">
      <w:pPr>
        <w:rPr>
          <w:rFonts w:eastAsia="宋体"/>
          <w:lang w:eastAsia="zh-CN"/>
        </w:rPr>
      </w:pPr>
      <w:r>
        <w:rPr>
          <w:rFonts w:eastAsia="宋体" w:hint="eastAsia"/>
          <w:lang w:eastAsia="zh-CN"/>
        </w:rPr>
        <w:t>T</w:t>
      </w:r>
      <w:r>
        <w:rPr>
          <w:rFonts w:eastAsia="宋体"/>
          <w:lang w:eastAsia="zh-CN"/>
        </w:rPr>
        <w:t xml:space="preserve">here are some other proposals as following from companies that are not captured. </w:t>
      </w:r>
    </w:p>
    <w:p w14:paraId="6B910FD8" w14:textId="77777777" w:rsidR="004C0D14" w:rsidRDefault="004C0D14">
      <w:pPr>
        <w:rPr>
          <w:rFonts w:eastAsia="宋体"/>
          <w:lang w:eastAsia="zh-CN"/>
        </w:rPr>
      </w:pPr>
    </w:p>
    <w:tbl>
      <w:tblPr>
        <w:tblW w:w="9322" w:type="dxa"/>
        <w:tblLook w:val="04A0" w:firstRow="1" w:lastRow="0" w:firstColumn="1" w:lastColumn="0" w:noHBand="0" w:noVBand="1"/>
      </w:tblPr>
      <w:tblGrid>
        <w:gridCol w:w="1408"/>
        <w:gridCol w:w="7914"/>
      </w:tblGrid>
      <w:tr w:rsidR="004C0D14" w14:paraId="6B910FE0"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0FD9" w14:textId="77777777" w:rsidR="004C0D14" w:rsidRDefault="00000000">
            <w:pPr>
              <w:rPr>
                <w:rFonts w:ascii="Arial" w:eastAsia="宋体" w:hAnsi="Arial" w:cs="Arial"/>
                <w:b/>
                <w:bCs/>
                <w:color w:val="0000FF"/>
                <w:sz w:val="16"/>
                <w:szCs w:val="16"/>
                <w:u w:val="single"/>
              </w:rPr>
            </w:pPr>
            <w:hyperlink r:id="rId46" w:history="1">
              <w:r w:rsidR="00D84EFC">
                <w:rPr>
                  <w:rFonts w:ascii="Arial" w:eastAsia="宋体" w:hAnsi="Arial" w:cs="Arial"/>
                  <w:b/>
                  <w:bCs/>
                  <w:color w:val="0000FF"/>
                  <w:sz w:val="16"/>
                  <w:szCs w:val="16"/>
                  <w:u w:val="single"/>
                </w:rPr>
                <w:t>R1-2310816</w:t>
              </w:r>
            </w:hyperlink>
          </w:p>
          <w:p w14:paraId="6B910FDA"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0FDB" w14:textId="77777777" w:rsidR="004C0D14" w:rsidRDefault="00D84EFC">
            <w:pPr>
              <w:rPr>
                <w:rFonts w:eastAsia="宋体"/>
                <w:sz w:val="16"/>
                <w:szCs w:val="16"/>
              </w:rPr>
            </w:pPr>
            <w:r>
              <w:rPr>
                <w:rFonts w:eastAsia="宋体"/>
                <w:sz w:val="16"/>
                <w:szCs w:val="16"/>
              </w:rPr>
              <w:t>Remaining issues for measurements and reporting for SL positioning</w:t>
            </w:r>
          </w:p>
          <w:p w14:paraId="6B910FDC" w14:textId="77777777" w:rsidR="004C0D14" w:rsidRDefault="00D84EFC">
            <w:pPr>
              <w:jc w:val="both"/>
              <w:rPr>
                <w:sz w:val="16"/>
                <w:szCs w:val="16"/>
              </w:rPr>
            </w:pPr>
            <w:bookmarkStart w:id="44" w:name="Proposal83910"/>
            <w:bookmarkStart w:id="45" w:name="Proposal38335"/>
            <w:bookmarkStart w:id="46" w:name="Proposal375"/>
            <w:bookmarkStart w:id="47" w:name="Proposal90228"/>
            <w:r>
              <w:rPr>
                <w:sz w:val="16"/>
                <w:szCs w:val="16"/>
              </w:rPr>
              <w:t xml:space="preserve">Proposal </w:t>
            </w:r>
            <w:r>
              <w:rPr>
                <w:sz w:val="16"/>
                <w:szCs w:val="16"/>
              </w:rPr>
              <w:fldChar w:fldCharType="begin"/>
            </w:r>
            <w:r>
              <w:rPr>
                <w:sz w:val="16"/>
                <w:szCs w:val="16"/>
                <w:lang w:val="en-US"/>
              </w:rPr>
              <w:instrText xml:space="preserve"> SEQ Proposal \* Arabic </w:instrText>
            </w:r>
            <w:r>
              <w:rPr>
                <w:sz w:val="16"/>
                <w:szCs w:val="16"/>
              </w:rPr>
              <w:fldChar w:fldCharType="separate"/>
            </w:r>
            <w:r>
              <w:rPr>
                <w:sz w:val="16"/>
                <w:szCs w:val="16"/>
                <w:lang w:val="en-US"/>
              </w:rPr>
              <w:t>2</w:t>
            </w:r>
            <w:r>
              <w:rPr>
                <w:sz w:val="16"/>
                <w:szCs w:val="16"/>
              </w:rPr>
              <w:fldChar w:fldCharType="end"/>
            </w:r>
            <w:r>
              <w:rPr>
                <w:sz w:val="16"/>
                <w:szCs w:val="16"/>
              </w:rPr>
              <w:t>: LMF or another UE may request a UE to send synchronization information. Agree the following text proposal on Clause 8.4.4 of TS 38.214</w:t>
            </w:r>
            <w:bookmarkStart w:id="48" w:name="Proposal38336"/>
            <w:bookmarkStart w:id="49" w:name="Proposal83911"/>
            <w:bookmarkEnd w:id="44"/>
            <w:bookmarkEnd w:id="45"/>
          </w:p>
          <w:p w14:paraId="6B910FDD" w14:textId="77777777" w:rsidR="004C0D14" w:rsidRDefault="00D84EFC">
            <w:pPr>
              <w:spacing w:after="120"/>
              <w:rPr>
                <w:rFonts w:eastAsia="宋体"/>
                <w:sz w:val="16"/>
                <w:szCs w:val="16"/>
              </w:rPr>
            </w:pPr>
            <w:bookmarkStart w:id="50" w:name="Proposal90229"/>
            <w:bookmarkEnd w:id="46"/>
            <w:bookmarkEnd w:id="47"/>
            <w:bookmarkEnd w:id="48"/>
            <w:bookmarkEnd w:id="49"/>
            <w:r>
              <w:rPr>
                <w:sz w:val="16"/>
                <w:szCs w:val="16"/>
              </w:rPr>
              <w:t xml:space="preserve">Proposal </w:t>
            </w:r>
            <w:r>
              <w:rPr>
                <w:sz w:val="16"/>
                <w:szCs w:val="16"/>
              </w:rPr>
              <w:fldChar w:fldCharType="begin"/>
            </w:r>
            <w:r>
              <w:rPr>
                <w:sz w:val="16"/>
                <w:szCs w:val="16"/>
                <w:lang w:val="en-US"/>
              </w:rPr>
              <w:instrText xml:space="preserve"> SEQ Proposal \* Arabic </w:instrText>
            </w:r>
            <w:r>
              <w:rPr>
                <w:sz w:val="16"/>
                <w:szCs w:val="16"/>
              </w:rPr>
              <w:fldChar w:fldCharType="separate"/>
            </w:r>
            <w:r>
              <w:rPr>
                <w:sz w:val="16"/>
                <w:szCs w:val="16"/>
                <w:lang w:val="en-US"/>
              </w:rPr>
              <w:t>3</w:t>
            </w:r>
            <w:r>
              <w:rPr>
                <w:sz w:val="16"/>
                <w:szCs w:val="16"/>
              </w:rPr>
              <w:fldChar w:fldCharType="end"/>
            </w:r>
            <w:r>
              <w:rPr>
                <w:sz w:val="16"/>
                <w:szCs w:val="16"/>
              </w:rPr>
              <w:t>: LMF requests target UE(s) and/or anchor UE(s) to report timing measurement based on a specific time synchronization reference source. Agree the below text proposal on Clause 8.4.4 of TS 38.214.</w:t>
            </w:r>
            <w:bookmarkEnd w:id="50"/>
          </w:p>
          <w:p w14:paraId="6B910FDE" w14:textId="77777777" w:rsidR="004C0D14" w:rsidRDefault="004C0D14">
            <w:pPr>
              <w:rPr>
                <w:rFonts w:eastAsia="宋体"/>
                <w:sz w:val="16"/>
                <w:szCs w:val="16"/>
              </w:rPr>
            </w:pPr>
          </w:p>
          <w:p w14:paraId="6B910FDF" w14:textId="77777777" w:rsidR="004C0D14" w:rsidRDefault="004C0D14">
            <w:pPr>
              <w:rPr>
                <w:rFonts w:eastAsia="宋体"/>
                <w:sz w:val="16"/>
                <w:szCs w:val="16"/>
              </w:rPr>
            </w:pPr>
          </w:p>
        </w:tc>
      </w:tr>
      <w:tr w:rsidR="004C0D14" w14:paraId="6B910FE6"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FE1" w14:textId="77777777" w:rsidR="004C0D14" w:rsidRDefault="00000000">
            <w:pPr>
              <w:rPr>
                <w:rFonts w:ascii="Arial" w:eastAsia="宋体" w:hAnsi="Arial" w:cs="Arial"/>
                <w:b/>
                <w:bCs/>
                <w:color w:val="0000FF"/>
                <w:sz w:val="16"/>
                <w:szCs w:val="16"/>
                <w:u w:val="single"/>
              </w:rPr>
            </w:pPr>
            <w:hyperlink r:id="rId47" w:history="1">
              <w:r w:rsidR="00D84EFC">
                <w:rPr>
                  <w:rFonts w:ascii="Arial" w:eastAsia="宋体" w:hAnsi="Arial" w:cs="Arial"/>
                  <w:b/>
                  <w:bCs/>
                  <w:color w:val="0000FF"/>
                  <w:sz w:val="16"/>
                  <w:szCs w:val="16"/>
                  <w:u w:val="single"/>
                </w:rPr>
                <w:t>R1-2311457</w:t>
              </w:r>
            </w:hyperlink>
          </w:p>
          <w:p w14:paraId="6B910FE2"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ZTE</w:t>
            </w:r>
          </w:p>
        </w:tc>
        <w:tc>
          <w:tcPr>
            <w:tcW w:w="7914" w:type="dxa"/>
            <w:tcBorders>
              <w:top w:val="nil"/>
              <w:left w:val="nil"/>
              <w:bottom w:val="single" w:sz="4" w:space="0" w:color="A6A6A6"/>
              <w:right w:val="single" w:sz="4" w:space="0" w:color="A6A6A6"/>
            </w:tcBorders>
            <w:shd w:val="clear" w:color="auto" w:fill="auto"/>
          </w:tcPr>
          <w:p w14:paraId="6B910FE3" w14:textId="77777777" w:rsidR="004C0D14" w:rsidRDefault="00D84EFC">
            <w:pPr>
              <w:rPr>
                <w:rFonts w:eastAsia="宋体"/>
                <w:sz w:val="16"/>
                <w:szCs w:val="16"/>
              </w:rPr>
            </w:pPr>
            <w:r>
              <w:rPr>
                <w:rFonts w:eastAsia="宋体"/>
                <w:sz w:val="16"/>
                <w:szCs w:val="16"/>
              </w:rPr>
              <w:t>Maintenance on SL positioning measurements and reporting</w:t>
            </w:r>
          </w:p>
          <w:p w14:paraId="6B910FE4" w14:textId="77777777" w:rsidR="004C0D14" w:rsidRDefault="00D84EFC">
            <w:pPr>
              <w:pStyle w:val="a2"/>
              <w:snapToGrid w:val="0"/>
              <w:spacing w:beforeLines="50" w:before="180"/>
              <w:rPr>
                <w:rFonts w:eastAsia="等线"/>
                <w:color w:val="000000" w:themeColor="text1"/>
                <w:sz w:val="16"/>
                <w:szCs w:val="16"/>
              </w:rPr>
            </w:pPr>
            <w:r>
              <w:rPr>
                <w:rFonts w:eastAsia="等线"/>
                <w:color w:val="000000" w:themeColor="text1"/>
                <w:sz w:val="16"/>
                <w:szCs w:val="16"/>
              </w:rPr>
              <w:t>Proposal 3: Do not support UE reporting N SL RSTD measurements or N SL RTOA measurements for different SL PRS receptions for the same pair of UEs.</w:t>
            </w:r>
          </w:p>
          <w:p w14:paraId="6B910FE5" w14:textId="77777777" w:rsidR="004C0D14" w:rsidRDefault="004C0D14">
            <w:pPr>
              <w:rPr>
                <w:rFonts w:eastAsia="宋体"/>
                <w:sz w:val="16"/>
                <w:szCs w:val="16"/>
              </w:rPr>
            </w:pPr>
          </w:p>
        </w:tc>
      </w:tr>
      <w:tr w:rsidR="004C0D14" w14:paraId="6B910FE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FE7" w14:textId="77777777" w:rsidR="004C0D14" w:rsidRDefault="00000000">
            <w:pPr>
              <w:rPr>
                <w:rFonts w:ascii="Arial" w:eastAsia="宋体" w:hAnsi="Arial" w:cs="Arial"/>
                <w:b/>
                <w:bCs/>
                <w:color w:val="0000FF"/>
                <w:sz w:val="16"/>
                <w:szCs w:val="16"/>
                <w:u w:val="single"/>
              </w:rPr>
            </w:pPr>
            <w:hyperlink r:id="rId48" w:history="1">
              <w:r w:rsidR="00D84EFC">
                <w:rPr>
                  <w:rFonts w:ascii="Arial" w:eastAsia="宋体" w:hAnsi="Arial" w:cs="Arial"/>
                  <w:b/>
                  <w:bCs/>
                  <w:color w:val="0000FF"/>
                  <w:sz w:val="16"/>
                  <w:szCs w:val="16"/>
                  <w:u w:val="single"/>
                </w:rPr>
                <w:t>R1-2311842</w:t>
              </w:r>
            </w:hyperlink>
          </w:p>
          <w:p w14:paraId="6B910FE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Samsung</w:t>
            </w:r>
          </w:p>
        </w:tc>
        <w:tc>
          <w:tcPr>
            <w:tcW w:w="7914" w:type="dxa"/>
            <w:tcBorders>
              <w:top w:val="nil"/>
              <w:left w:val="nil"/>
              <w:bottom w:val="single" w:sz="4" w:space="0" w:color="A6A6A6"/>
              <w:right w:val="single" w:sz="4" w:space="0" w:color="A6A6A6"/>
            </w:tcBorders>
            <w:shd w:val="clear" w:color="auto" w:fill="auto"/>
          </w:tcPr>
          <w:p w14:paraId="6B910FE9" w14:textId="77777777" w:rsidR="004C0D14" w:rsidRDefault="00D84EFC">
            <w:pPr>
              <w:rPr>
                <w:rFonts w:eastAsia="宋体"/>
                <w:sz w:val="16"/>
                <w:szCs w:val="16"/>
              </w:rPr>
            </w:pPr>
            <w:r>
              <w:rPr>
                <w:rFonts w:eastAsia="宋体"/>
                <w:sz w:val="16"/>
                <w:szCs w:val="16"/>
              </w:rPr>
              <w:t>Maintenance on Measurements and Reporting for SL Positioning</w:t>
            </w:r>
          </w:p>
          <w:p w14:paraId="6B910FEA" w14:textId="77777777" w:rsidR="004C0D14" w:rsidRDefault="00D84EFC">
            <w:pPr>
              <w:pStyle w:val="6pt6pt120"/>
              <w:spacing w:before="0" w:line="300" w:lineRule="auto"/>
              <w:rPr>
                <w:rFonts w:cs="Times New Roman"/>
                <w:spacing w:val="-2"/>
                <w:sz w:val="16"/>
                <w:szCs w:val="16"/>
              </w:rPr>
            </w:pPr>
            <w:r>
              <w:rPr>
                <w:rFonts w:cs="Times New Roman"/>
                <w:spacing w:val="-2"/>
                <w:sz w:val="16"/>
                <w:szCs w:val="16"/>
                <w:u w:val="single"/>
              </w:rPr>
              <w:t>Proposal 2:</w:t>
            </w:r>
            <w:r>
              <w:rPr>
                <w:rFonts w:cs="Times New Roman"/>
                <w:spacing w:val="-2"/>
                <w:sz w:val="16"/>
                <w:szCs w:val="16"/>
              </w:rPr>
              <w:t xml:space="preserve"> Support up to N SL RSTD and SL RTOA measurements and reporting for different SL-PRS reception for the same pair of UEs.</w:t>
            </w:r>
          </w:p>
          <w:p w14:paraId="6B910FEB" w14:textId="77777777" w:rsidR="004C0D14" w:rsidRDefault="00D84EFC">
            <w:pPr>
              <w:numPr>
                <w:ilvl w:val="0"/>
                <w:numId w:val="49"/>
              </w:numPr>
              <w:spacing w:after="120"/>
              <w:jc w:val="both"/>
              <w:rPr>
                <w:spacing w:val="-2"/>
                <w:sz w:val="16"/>
                <w:szCs w:val="16"/>
              </w:rPr>
            </w:pPr>
            <w:r>
              <w:rPr>
                <w:spacing w:val="-2"/>
                <w:sz w:val="16"/>
                <w:szCs w:val="16"/>
              </w:rPr>
              <w:t>The value range of N is {2, 3, 4}.</w:t>
            </w:r>
          </w:p>
          <w:p w14:paraId="6B910FEC" w14:textId="77777777" w:rsidR="004C0D14" w:rsidRDefault="004C0D14">
            <w:pPr>
              <w:rPr>
                <w:rFonts w:eastAsia="宋体"/>
                <w:sz w:val="16"/>
                <w:szCs w:val="16"/>
              </w:rPr>
            </w:pPr>
          </w:p>
        </w:tc>
      </w:tr>
      <w:tr w:rsidR="004C0D14" w14:paraId="6B910FF4"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FEE" w14:textId="77777777" w:rsidR="004C0D14" w:rsidRDefault="00000000">
            <w:pPr>
              <w:rPr>
                <w:rFonts w:ascii="Arial" w:eastAsia="宋体" w:hAnsi="Arial" w:cs="Arial"/>
                <w:b/>
                <w:bCs/>
                <w:color w:val="0000FF"/>
                <w:sz w:val="16"/>
                <w:szCs w:val="16"/>
                <w:u w:val="single"/>
              </w:rPr>
            </w:pPr>
            <w:hyperlink r:id="rId49" w:history="1">
              <w:r w:rsidR="00D84EFC">
                <w:rPr>
                  <w:rFonts w:ascii="Arial" w:eastAsia="宋体" w:hAnsi="Arial" w:cs="Arial"/>
                  <w:b/>
                  <w:bCs/>
                  <w:color w:val="0000FF"/>
                  <w:sz w:val="16"/>
                  <w:szCs w:val="16"/>
                  <w:u w:val="single"/>
                </w:rPr>
                <w:t>R1-2311949</w:t>
              </w:r>
            </w:hyperlink>
          </w:p>
          <w:p w14:paraId="6B910FEF"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Lenovo</w:t>
            </w:r>
          </w:p>
        </w:tc>
        <w:tc>
          <w:tcPr>
            <w:tcW w:w="7914" w:type="dxa"/>
            <w:tcBorders>
              <w:top w:val="nil"/>
              <w:left w:val="nil"/>
              <w:bottom w:val="single" w:sz="4" w:space="0" w:color="A6A6A6"/>
              <w:right w:val="single" w:sz="4" w:space="0" w:color="A6A6A6"/>
            </w:tcBorders>
            <w:shd w:val="clear" w:color="auto" w:fill="auto"/>
          </w:tcPr>
          <w:p w14:paraId="6B910FF0" w14:textId="77777777" w:rsidR="004C0D14" w:rsidRDefault="00D84EFC">
            <w:pPr>
              <w:rPr>
                <w:rFonts w:eastAsia="宋体"/>
                <w:sz w:val="16"/>
                <w:szCs w:val="16"/>
              </w:rPr>
            </w:pPr>
            <w:r>
              <w:rPr>
                <w:rFonts w:eastAsia="宋体"/>
                <w:sz w:val="16"/>
                <w:szCs w:val="16"/>
              </w:rPr>
              <w:t>SL Pos. Measurement and Reporting Maintenance</w:t>
            </w:r>
          </w:p>
          <w:p w14:paraId="6B910FF1" w14:textId="77777777" w:rsidR="004C0D14" w:rsidRDefault="00D84EFC">
            <w:pPr>
              <w:jc w:val="both"/>
              <w:rPr>
                <w:sz w:val="16"/>
                <w:szCs w:val="16"/>
              </w:rPr>
            </w:pPr>
            <w:r>
              <w:rPr>
                <w:sz w:val="16"/>
                <w:szCs w:val="16"/>
              </w:rPr>
              <w:t>Proposal 1: RAN1 to consider Anchor UEs, Server UEs or Target-UEs as candidate UE-types to provide the Initialisation time. Send LS to RAN2 to confirm understanding.</w:t>
            </w:r>
          </w:p>
          <w:p w14:paraId="6B910FF2" w14:textId="77777777" w:rsidR="004C0D14" w:rsidRDefault="00D84EFC">
            <w:pPr>
              <w:jc w:val="both"/>
              <w:rPr>
                <w:sz w:val="16"/>
                <w:szCs w:val="16"/>
              </w:rPr>
            </w:pPr>
            <w:r>
              <w:rPr>
                <w:sz w:val="16"/>
                <w:szCs w:val="16"/>
              </w:rPr>
              <w:t>Proposal 2: RAN1 to re-use the same prioritization mechanism as NR SL communication for synchronisation source selection for UEs performing RTOA measurements, while ensuring that same synchronisation source is applied to all UEs performing the RTOA measurement.</w:t>
            </w:r>
          </w:p>
          <w:p w14:paraId="6B910FF3" w14:textId="77777777" w:rsidR="004C0D14" w:rsidRDefault="004C0D14">
            <w:pPr>
              <w:rPr>
                <w:rFonts w:eastAsia="宋体"/>
                <w:sz w:val="16"/>
                <w:szCs w:val="16"/>
              </w:rPr>
            </w:pPr>
          </w:p>
        </w:tc>
      </w:tr>
      <w:tr w:rsidR="004C0D14" w14:paraId="6B910FF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FF5" w14:textId="77777777" w:rsidR="004C0D14" w:rsidRDefault="00000000">
            <w:pPr>
              <w:rPr>
                <w:rFonts w:ascii="Arial" w:eastAsia="宋体" w:hAnsi="Arial" w:cs="Arial"/>
                <w:b/>
                <w:bCs/>
                <w:color w:val="0000FF"/>
                <w:sz w:val="16"/>
                <w:szCs w:val="16"/>
                <w:u w:val="single"/>
              </w:rPr>
            </w:pPr>
            <w:hyperlink r:id="rId50" w:history="1">
              <w:r w:rsidR="00D84EFC">
                <w:rPr>
                  <w:rFonts w:ascii="Arial" w:eastAsia="宋体" w:hAnsi="Arial" w:cs="Arial"/>
                  <w:b/>
                  <w:bCs/>
                  <w:color w:val="0000FF"/>
                  <w:sz w:val="16"/>
                  <w:szCs w:val="16"/>
                  <w:u w:val="single"/>
                </w:rPr>
                <w:t>R1-2312124</w:t>
              </w:r>
            </w:hyperlink>
          </w:p>
          <w:p w14:paraId="6B910FF6"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7914" w:type="dxa"/>
            <w:tcBorders>
              <w:top w:val="nil"/>
              <w:left w:val="nil"/>
              <w:bottom w:val="single" w:sz="4" w:space="0" w:color="A6A6A6"/>
              <w:right w:val="single" w:sz="4" w:space="0" w:color="A6A6A6"/>
            </w:tcBorders>
            <w:shd w:val="clear" w:color="auto" w:fill="auto"/>
          </w:tcPr>
          <w:p w14:paraId="6B910FF7" w14:textId="77777777" w:rsidR="004C0D14" w:rsidRDefault="00D84EFC">
            <w:pPr>
              <w:rPr>
                <w:rFonts w:eastAsia="宋体"/>
                <w:sz w:val="16"/>
                <w:szCs w:val="16"/>
              </w:rPr>
            </w:pPr>
            <w:r>
              <w:rPr>
                <w:rFonts w:eastAsia="宋体"/>
                <w:sz w:val="16"/>
                <w:szCs w:val="16"/>
              </w:rPr>
              <w:t>Remaining issues on measurements and reporting for SL positioning</w:t>
            </w:r>
          </w:p>
          <w:p w14:paraId="6B910FF8"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1: It is supported that the timing of SFN0/SFN for RTOA reference timing is determined by advancing DL SFN0/SFN with TA/2 when the UE is directly synchronized to gNB/eNB and in connected state.</w:t>
            </w:r>
          </w:p>
          <w:p w14:paraId="6B910FF9"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3: For SL RSTD measurement, the distance and direction by UE movement between two SL PRS reception timings is reported.</w:t>
            </w:r>
          </w:p>
          <w:p w14:paraId="6B910FFA"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5: In SL RSTD measurement report, UE’s sync timing offset between SL PRS and the reference SL PRS reception is included.</w:t>
            </w:r>
          </w:p>
          <w:p w14:paraId="6B910FFB"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10: To mitigate the impact of sync errors between anchor UEs for SL TDOA, it is supported that RX-TX time difference measured by the anchor UE is reported to the target UE.</w:t>
            </w:r>
          </w:p>
          <w:p w14:paraId="6B910FFC" w14:textId="77777777" w:rsidR="004C0D14" w:rsidRDefault="004C0D14">
            <w:pPr>
              <w:rPr>
                <w:rFonts w:eastAsia="宋体"/>
                <w:sz w:val="16"/>
                <w:szCs w:val="16"/>
              </w:rPr>
            </w:pPr>
          </w:p>
        </w:tc>
      </w:tr>
    </w:tbl>
    <w:p w14:paraId="6B910FFE" w14:textId="77777777" w:rsidR="004C0D14" w:rsidRDefault="004C0D14">
      <w:pPr>
        <w:pStyle w:val="a2"/>
        <w:spacing w:line="260" w:lineRule="exact"/>
        <w:rPr>
          <w:rFonts w:asciiTheme="minorEastAsia" w:eastAsiaTheme="minorEastAsia" w:hAnsiTheme="minorEastAsia"/>
          <w:lang w:eastAsia="zh-CN"/>
        </w:rPr>
      </w:pPr>
    </w:p>
    <w:p w14:paraId="6B910FFF" w14:textId="77777777" w:rsidR="004C0D14" w:rsidRDefault="00D84EFC">
      <w:r>
        <w:rPr>
          <w:rFonts w:eastAsia="宋体" w:hint="eastAsia"/>
          <w:lang w:eastAsia="zh-CN"/>
        </w:rPr>
        <w:t>FL</w:t>
      </w:r>
      <w:r>
        <w:rPr>
          <w:rFonts w:eastAsia="宋体"/>
          <w:lang w:eastAsia="zh-CN"/>
        </w:rPr>
        <w:t xml:space="preserve"> does not plan to handle the following proposals at this stage. </w:t>
      </w:r>
      <w:r>
        <w:t xml:space="preserve">Companies can still comment on those proposals.  </w:t>
      </w:r>
    </w:p>
    <w:p w14:paraId="6B911000"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3.2.4 Collection of views</w:t>
      </w:r>
    </w:p>
    <w:tbl>
      <w:tblPr>
        <w:tblStyle w:val="aff4"/>
        <w:tblW w:w="0" w:type="auto"/>
        <w:tblLook w:val="04A0" w:firstRow="1" w:lastRow="0" w:firstColumn="1" w:lastColumn="0" w:noHBand="0" w:noVBand="1"/>
      </w:tblPr>
      <w:tblGrid>
        <w:gridCol w:w="1609"/>
        <w:gridCol w:w="7340"/>
      </w:tblGrid>
      <w:tr w:rsidR="004C0D14" w14:paraId="6B911003" w14:textId="77777777">
        <w:tc>
          <w:tcPr>
            <w:tcW w:w="1609" w:type="dxa"/>
          </w:tcPr>
          <w:p w14:paraId="6B911001"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6B911002"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4C0D14" w14:paraId="6B911006" w14:textId="77777777">
        <w:tc>
          <w:tcPr>
            <w:tcW w:w="1609" w:type="dxa"/>
          </w:tcPr>
          <w:p w14:paraId="6B911004" w14:textId="77777777" w:rsidR="004C0D14" w:rsidRDefault="004C0D14">
            <w:pPr>
              <w:rPr>
                <w:rFonts w:eastAsiaTheme="minorEastAsia"/>
                <w:lang w:val="en-US" w:eastAsia="zh-CN"/>
              </w:rPr>
            </w:pPr>
          </w:p>
        </w:tc>
        <w:tc>
          <w:tcPr>
            <w:tcW w:w="7340" w:type="dxa"/>
          </w:tcPr>
          <w:p w14:paraId="6B911005" w14:textId="77777777" w:rsidR="004C0D14" w:rsidRDefault="004C0D14">
            <w:pPr>
              <w:rPr>
                <w:rFonts w:eastAsiaTheme="minorEastAsia"/>
                <w:lang w:val="en-US" w:eastAsia="zh-CN"/>
              </w:rPr>
            </w:pPr>
          </w:p>
        </w:tc>
      </w:tr>
      <w:tr w:rsidR="004C0D14" w14:paraId="6B911009" w14:textId="77777777">
        <w:tc>
          <w:tcPr>
            <w:tcW w:w="1609" w:type="dxa"/>
          </w:tcPr>
          <w:p w14:paraId="6B911007" w14:textId="77777777" w:rsidR="004C0D14" w:rsidRDefault="004C0D14">
            <w:pPr>
              <w:rPr>
                <w:rFonts w:eastAsia="Malgun Gothic"/>
                <w:lang w:eastAsia="ko-KR"/>
              </w:rPr>
            </w:pPr>
          </w:p>
        </w:tc>
        <w:tc>
          <w:tcPr>
            <w:tcW w:w="7340" w:type="dxa"/>
          </w:tcPr>
          <w:p w14:paraId="6B911008" w14:textId="77777777" w:rsidR="004C0D14" w:rsidRDefault="004C0D14">
            <w:pPr>
              <w:rPr>
                <w:rFonts w:eastAsiaTheme="minorEastAsia"/>
                <w:lang w:eastAsia="zh-CN"/>
              </w:rPr>
            </w:pPr>
          </w:p>
        </w:tc>
      </w:tr>
      <w:tr w:rsidR="004C0D14" w14:paraId="6B91100C" w14:textId="77777777">
        <w:tc>
          <w:tcPr>
            <w:tcW w:w="1609" w:type="dxa"/>
          </w:tcPr>
          <w:p w14:paraId="6B91100A" w14:textId="77777777" w:rsidR="004C0D14" w:rsidRDefault="004C0D14">
            <w:pPr>
              <w:rPr>
                <w:rFonts w:eastAsiaTheme="minorEastAsia"/>
                <w:lang w:val="en-US" w:eastAsia="zh-CN"/>
              </w:rPr>
            </w:pPr>
          </w:p>
        </w:tc>
        <w:tc>
          <w:tcPr>
            <w:tcW w:w="7340" w:type="dxa"/>
          </w:tcPr>
          <w:p w14:paraId="6B91100B" w14:textId="77777777" w:rsidR="004C0D14" w:rsidRDefault="004C0D14">
            <w:pPr>
              <w:rPr>
                <w:rFonts w:eastAsiaTheme="minorEastAsia"/>
                <w:lang w:val="en-US" w:eastAsia="zh-CN"/>
              </w:rPr>
            </w:pPr>
          </w:p>
        </w:tc>
      </w:tr>
      <w:tr w:rsidR="004C0D14" w14:paraId="6B91100F" w14:textId="77777777">
        <w:tc>
          <w:tcPr>
            <w:tcW w:w="1609" w:type="dxa"/>
          </w:tcPr>
          <w:p w14:paraId="6B91100D" w14:textId="77777777" w:rsidR="004C0D14" w:rsidRDefault="004C0D14">
            <w:pPr>
              <w:rPr>
                <w:rFonts w:eastAsiaTheme="minorEastAsia"/>
                <w:lang w:val="en-US" w:eastAsia="zh-CN"/>
              </w:rPr>
            </w:pPr>
          </w:p>
        </w:tc>
        <w:tc>
          <w:tcPr>
            <w:tcW w:w="7340" w:type="dxa"/>
          </w:tcPr>
          <w:p w14:paraId="6B91100E" w14:textId="77777777" w:rsidR="004C0D14" w:rsidRDefault="004C0D14">
            <w:pPr>
              <w:rPr>
                <w:rFonts w:eastAsiaTheme="minorEastAsia"/>
                <w:lang w:val="en-US" w:eastAsia="zh-CN"/>
              </w:rPr>
            </w:pPr>
          </w:p>
        </w:tc>
      </w:tr>
      <w:tr w:rsidR="004C0D14" w14:paraId="6B911012" w14:textId="77777777">
        <w:tc>
          <w:tcPr>
            <w:tcW w:w="1609" w:type="dxa"/>
          </w:tcPr>
          <w:p w14:paraId="6B911010" w14:textId="77777777" w:rsidR="004C0D14" w:rsidRDefault="004C0D14">
            <w:pPr>
              <w:rPr>
                <w:rFonts w:eastAsiaTheme="minorEastAsia"/>
                <w:lang w:val="en-US" w:eastAsia="zh-CN"/>
              </w:rPr>
            </w:pPr>
          </w:p>
        </w:tc>
        <w:tc>
          <w:tcPr>
            <w:tcW w:w="7340" w:type="dxa"/>
          </w:tcPr>
          <w:p w14:paraId="6B911011" w14:textId="77777777" w:rsidR="004C0D14" w:rsidRDefault="004C0D14">
            <w:pPr>
              <w:rPr>
                <w:rFonts w:eastAsiaTheme="minorEastAsia"/>
                <w:lang w:val="en-US" w:eastAsia="zh-CN"/>
              </w:rPr>
            </w:pPr>
          </w:p>
        </w:tc>
      </w:tr>
      <w:tr w:rsidR="004C0D14" w14:paraId="6B911015" w14:textId="77777777">
        <w:tc>
          <w:tcPr>
            <w:tcW w:w="1609" w:type="dxa"/>
          </w:tcPr>
          <w:p w14:paraId="6B911013" w14:textId="77777777" w:rsidR="004C0D14" w:rsidRDefault="004C0D14">
            <w:pPr>
              <w:rPr>
                <w:rFonts w:eastAsiaTheme="minorEastAsia"/>
                <w:lang w:val="en-US" w:eastAsia="zh-CN"/>
              </w:rPr>
            </w:pPr>
          </w:p>
        </w:tc>
        <w:tc>
          <w:tcPr>
            <w:tcW w:w="7340" w:type="dxa"/>
          </w:tcPr>
          <w:p w14:paraId="6B911014" w14:textId="77777777" w:rsidR="004C0D14" w:rsidRDefault="004C0D14">
            <w:pPr>
              <w:rPr>
                <w:rFonts w:eastAsiaTheme="minorEastAsia"/>
                <w:lang w:val="en-US" w:eastAsia="zh-CN"/>
              </w:rPr>
            </w:pPr>
          </w:p>
        </w:tc>
      </w:tr>
      <w:tr w:rsidR="004C0D14" w14:paraId="6B911018" w14:textId="77777777">
        <w:tc>
          <w:tcPr>
            <w:tcW w:w="1609" w:type="dxa"/>
          </w:tcPr>
          <w:p w14:paraId="6B911016" w14:textId="77777777" w:rsidR="004C0D14" w:rsidRDefault="004C0D14">
            <w:pPr>
              <w:rPr>
                <w:rFonts w:eastAsiaTheme="minorEastAsia"/>
                <w:lang w:eastAsia="zh-CN"/>
              </w:rPr>
            </w:pPr>
          </w:p>
        </w:tc>
        <w:tc>
          <w:tcPr>
            <w:tcW w:w="7340" w:type="dxa"/>
          </w:tcPr>
          <w:p w14:paraId="6B911017" w14:textId="77777777" w:rsidR="004C0D14" w:rsidRDefault="004C0D14">
            <w:pPr>
              <w:rPr>
                <w:rFonts w:eastAsiaTheme="minorEastAsia"/>
                <w:lang w:eastAsia="zh-CN"/>
              </w:rPr>
            </w:pPr>
          </w:p>
        </w:tc>
      </w:tr>
      <w:tr w:rsidR="004C0D14" w14:paraId="6B91101B" w14:textId="77777777">
        <w:tc>
          <w:tcPr>
            <w:tcW w:w="1609" w:type="dxa"/>
          </w:tcPr>
          <w:p w14:paraId="6B911019" w14:textId="77777777" w:rsidR="004C0D14" w:rsidRDefault="004C0D14">
            <w:pPr>
              <w:rPr>
                <w:rFonts w:eastAsiaTheme="minorEastAsia"/>
                <w:lang w:val="en-US" w:eastAsia="zh-CN"/>
              </w:rPr>
            </w:pPr>
          </w:p>
        </w:tc>
        <w:tc>
          <w:tcPr>
            <w:tcW w:w="7340" w:type="dxa"/>
          </w:tcPr>
          <w:p w14:paraId="6B91101A" w14:textId="77777777" w:rsidR="004C0D14" w:rsidRDefault="004C0D14">
            <w:pPr>
              <w:rPr>
                <w:rFonts w:eastAsiaTheme="minorEastAsia"/>
                <w:lang w:val="en-US" w:eastAsia="zh-CN"/>
              </w:rPr>
            </w:pPr>
          </w:p>
        </w:tc>
      </w:tr>
      <w:tr w:rsidR="004C0D14" w14:paraId="6B91101E" w14:textId="77777777">
        <w:tc>
          <w:tcPr>
            <w:tcW w:w="1609" w:type="dxa"/>
          </w:tcPr>
          <w:p w14:paraId="6B91101C" w14:textId="77777777" w:rsidR="004C0D14" w:rsidRDefault="004C0D14">
            <w:pPr>
              <w:rPr>
                <w:rFonts w:eastAsiaTheme="minorEastAsia"/>
                <w:lang w:val="en-US" w:eastAsia="zh-CN"/>
              </w:rPr>
            </w:pPr>
          </w:p>
        </w:tc>
        <w:tc>
          <w:tcPr>
            <w:tcW w:w="7340" w:type="dxa"/>
          </w:tcPr>
          <w:p w14:paraId="6B91101D" w14:textId="77777777" w:rsidR="004C0D14" w:rsidRDefault="004C0D14">
            <w:pPr>
              <w:rPr>
                <w:rFonts w:eastAsiaTheme="minorEastAsia"/>
                <w:lang w:eastAsia="zh-CN"/>
              </w:rPr>
            </w:pPr>
          </w:p>
        </w:tc>
      </w:tr>
      <w:tr w:rsidR="004C0D14" w14:paraId="6B911021" w14:textId="77777777">
        <w:tc>
          <w:tcPr>
            <w:tcW w:w="1609" w:type="dxa"/>
          </w:tcPr>
          <w:p w14:paraId="6B91101F" w14:textId="77777777" w:rsidR="004C0D14" w:rsidRDefault="004C0D14">
            <w:pPr>
              <w:rPr>
                <w:rFonts w:eastAsiaTheme="minorEastAsia"/>
                <w:lang w:val="en-US" w:eastAsia="zh-CN"/>
              </w:rPr>
            </w:pPr>
          </w:p>
        </w:tc>
        <w:tc>
          <w:tcPr>
            <w:tcW w:w="7340" w:type="dxa"/>
          </w:tcPr>
          <w:p w14:paraId="6B911020" w14:textId="77777777" w:rsidR="004C0D14" w:rsidRDefault="004C0D14">
            <w:pPr>
              <w:rPr>
                <w:rFonts w:eastAsiaTheme="minorEastAsia"/>
                <w:lang w:eastAsia="zh-CN"/>
              </w:rPr>
            </w:pPr>
          </w:p>
        </w:tc>
      </w:tr>
      <w:tr w:rsidR="004C0D14" w14:paraId="6B911024" w14:textId="77777777">
        <w:tc>
          <w:tcPr>
            <w:tcW w:w="1609" w:type="dxa"/>
          </w:tcPr>
          <w:p w14:paraId="6B911022" w14:textId="77777777" w:rsidR="004C0D14" w:rsidRDefault="004C0D14">
            <w:pPr>
              <w:rPr>
                <w:rFonts w:eastAsiaTheme="minorEastAsia"/>
                <w:lang w:eastAsia="zh-CN"/>
              </w:rPr>
            </w:pPr>
          </w:p>
        </w:tc>
        <w:tc>
          <w:tcPr>
            <w:tcW w:w="7340" w:type="dxa"/>
          </w:tcPr>
          <w:p w14:paraId="6B911023" w14:textId="77777777" w:rsidR="004C0D14" w:rsidRDefault="004C0D14">
            <w:pPr>
              <w:rPr>
                <w:rFonts w:eastAsiaTheme="minorEastAsia"/>
                <w:lang w:eastAsia="zh-CN"/>
              </w:rPr>
            </w:pPr>
          </w:p>
        </w:tc>
      </w:tr>
      <w:tr w:rsidR="004C0D14" w14:paraId="6B911027" w14:textId="77777777">
        <w:tc>
          <w:tcPr>
            <w:tcW w:w="1609" w:type="dxa"/>
          </w:tcPr>
          <w:p w14:paraId="6B911025" w14:textId="77777777" w:rsidR="004C0D14" w:rsidRDefault="004C0D14">
            <w:pPr>
              <w:rPr>
                <w:rFonts w:eastAsiaTheme="minorEastAsia"/>
                <w:lang w:eastAsia="zh-CN"/>
              </w:rPr>
            </w:pPr>
          </w:p>
        </w:tc>
        <w:tc>
          <w:tcPr>
            <w:tcW w:w="7340" w:type="dxa"/>
          </w:tcPr>
          <w:p w14:paraId="6B911026" w14:textId="77777777" w:rsidR="004C0D14" w:rsidRDefault="004C0D14">
            <w:pPr>
              <w:rPr>
                <w:rFonts w:eastAsiaTheme="minorEastAsia"/>
                <w:lang w:eastAsia="zh-CN"/>
              </w:rPr>
            </w:pPr>
          </w:p>
        </w:tc>
      </w:tr>
      <w:tr w:rsidR="004C0D14" w14:paraId="6B91102A" w14:textId="77777777">
        <w:tc>
          <w:tcPr>
            <w:tcW w:w="1609" w:type="dxa"/>
          </w:tcPr>
          <w:p w14:paraId="6B911028" w14:textId="77777777" w:rsidR="004C0D14" w:rsidRDefault="004C0D14">
            <w:pPr>
              <w:rPr>
                <w:rFonts w:eastAsiaTheme="minorEastAsia"/>
                <w:lang w:eastAsia="zh-CN"/>
              </w:rPr>
            </w:pPr>
          </w:p>
        </w:tc>
        <w:tc>
          <w:tcPr>
            <w:tcW w:w="7340" w:type="dxa"/>
          </w:tcPr>
          <w:p w14:paraId="6B911029" w14:textId="77777777" w:rsidR="004C0D14" w:rsidRDefault="004C0D14">
            <w:pPr>
              <w:rPr>
                <w:rFonts w:eastAsiaTheme="minorEastAsia"/>
                <w:lang w:eastAsia="zh-CN"/>
              </w:rPr>
            </w:pPr>
          </w:p>
        </w:tc>
      </w:tr>
    </w:tbl>
    <w:p w14:paraId="6B91102B" w14:textId="77777777" w:rsidR="004C0D14" w:rsidRDefault="004C0D14">
      <w:pPr>
        <w:spacing w:after="120" w:line="260" w:lineRule="exact"/>
      </w:pPr>
    </w:p>
    <w:p w14:paraId="6B91102C" w14:textId="77777777" w:rsidR="004C0D14" w:rsidRDefault="004C0D14">
      <w:pPr>
        <w:rPr>
          <w:rFonts w:eastAsiaTheme="minorEastAsia"/>
          <w:lang w:eastAsia="zh-CN"/>
        </w:rPr>
      </w:pPr>
    </w:p>
    <w:p w14:paraId="6B91102D" w14:textId="77777777" w:rsidR="004C0D14" w:rsidRDefault="00D84EFC">
      <w:pPr>
        <w:pStyle w:val="20"/>
      </w:pPr>
      <w:r>
        <w:t>SL-PRS based Azimuth of arrival (AoA) and SL zenith of arrival (ZoA) measurement</w:t>
      </w:r>
    </w:p>
    <w:p w14:paraId="6B91102E"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6B91102F" w14:textId="77777777" w:rsidR="004C0D14" w:rsidRDefault="00D84EFC">
      <w:pPr>
        <w:rPr>
          <w:b/>
          <w:lang w:val="en-US" w:eastAsia="zh-CN"/>
        </w:rPr>
      </w:pPr>
      <w:r>
        <w:rPr>
          <w:b/>
          <w:highlight w:val="green"/>
          <w:lang w:val="en-US" w:eastAsia="zh-CN"/>
        </w:rPr>
        <w:t>Agreement</w:t>
      </w:r>
    </w:p>
    <w:p w14:paraId="6B911030" w14:textId="77777777" w:rsidR="004C0D14" w:rsidRDefault="00D84EFC">
      <w:pPr>
        <w:rPr>
          <w:lang w:eastAsia="zh-CN"/>
        </w:rPr>
      </w:pPr>
      <w:r>
        <w:rPr>
          <w:lang w:eastAsia="zh-CN"/>
        </w:rPr>
        <w:t>Support both GCS and LCS for SL-PRS based Azimuth of arrival (AoA) and zenith of arrival (ZoA) measurement.</w:t>
      </w:r>
    </w:p>
    <w:p w14:paraId="6B911031" w14:textId="77777777" w:rsidR="004C0D14" w:rsidRDefault="00D84EFC">
      <w:pPr>
        <w:numPr>
          <w:ilvl w:val="0"/>
          <w:numId w:val="49"/>
        </w:numPr>
        <w:overflowPunct w:val="0"/>
        <w:autoSpaceDE w:val="0"/>
        <w:autoSpaceDN w:val="0"/>
        <w:adjustRightInd w:val="0"/>
        <w:contextualSpacing/>
        <w:jc w:val="both"/>
        <w:textAlignment w:val="baseline"/>
        <w:rPr>
          <w:rFonts w:eastAsia="宋体" w:cs="Times"/>
          <w:iCs/>
          <w:szCs w:val="20"/>
          <w:lang w:eastAsia="zh-CN"/>
        </w:rPr>
      </w:pPr>
      <w:r>
        <w:rPr>
          <w:bCs/>
          <w:lang w:eastAsia="zh-CN"/>
        </w:rPr>
        <w:t>FFS on the applicable scenario/service for AoA</w:t>
      </w:r>
      <w:r>
        <w:rPr>
          <w:rFonts w:hint="eastAsia"/>
          <w:bCs/>
          <w:lang w:eastAsia="zh-CN"/>
        </w:rPr>
        <w:t>/</w:t>
      </w:r>
      <w:r>
        <w:rPr>
          <w:bCs/>
          <w:lang w:eastAsia="zh-CN"/>
        </w:rPr>
        <w:t xml:space="preserve">ZoA relative to LCS without translation of the </w:t>
      </w:r>
      <w:r>
        <w:rPr>
          <w:rFonts w:hint="eastAsia"/>
          <w:bCs/>
          <w:lang w:eastAsia="zh-CN"/>
        </w:rPr>
        <w:t>LCS</w:t>
      </w:r>
      <w:r>
        <w:rPr>
          <w:bCs/>
          <w:lang w:eastAsia="zh-CN"/>
        </w:rPr>
        <w:t xml:space="preserve"> to GCS</w:t>
      </w:r>
    </w:p>
    <w:p w14:paraId="6B911032" w14:textId="77777777" w:rsidR="004C0D14" w:rsidRDefault="00D84EFC">
      <w:pPr>
        <w:rPr>
          <w:b/>
          <w:highlight w:val="green"/>
        </w:rPr>
      </w:pPr>
      <w:r>
        <w:rPr>
          <w:b/>
          <w:highlight w:val="green"/>
        </w:rPr>
        <w:t>Agreement</w:t>
      </w:r>
    </w:p>
    <w:p w14:paraId="6B911033" w14:textId="77777777" w:rsidR="004C0D14" w:rsidRDefault="00D84EFC">
      <w:pPr>
        <w:pStyle w:val="afff"/>
        <w:numPr>
          <w:ilvl w:val="0"/>
          <w:numId w:val="49"/>
        </w:numPr>
        <w:ind w:firstLineChars="0"/>
        <w:rPr>
          <w:rFonts w:ascii="Times New Roman" w:hAnsi="Times New Roman"/>
        </w:rPr>
      </w:pPr>
      <w:r>
        <w:rPr>
          <w:rFonts w:ascii="Times New Roman" w:hAnsi="Times New Roman"/>
        </w:rPr>
        <w:t>Support both the case with and without translation of the LCS to GCS for SL-PRS based Azimuth of arrival (AoA) and zenith of arrival (ZoA) measurement.</w:t>
      </w:r>
    </w:p>
    <w:p w14:paraId="6B911034" w14:textId="77777777" w:rsidR="004C0D14" w:rsidRDefault="00D84EFC">
      <w:pPr>
        <w:rPr>
          <w:b/>
          <w:highlight w:val="green"/>
        </w:rPr>
      </w:pPr>
      <w:r>
        <w:rPr>
          <w:b/>
          <w:highlight w:val="green"/>
        </w:rPr>
        <w:t>Agreement</w:t>
      </w:r>
    </w:p>
    <w:p w14:paraId="6B911035" w14:textId="77777777" w:rsidR="004C0D14" w:rsidRDefault="00D84EFC">
      <w:r>
        <w:t>SL Angle of Arrival (SL AoA) is defined as the estimated azimuth angle and vertical angle of a transmitting UE with respect to a reference direction, wherein the reference direction is defined:</w:t>
      </w:r>
    </w:p>
    <w:p w14:paraId="6B911036" w14:textId="77777777" w:rsidR="004C0D14" w:rsidRDefault="00D84EFC">
      <w:pPr>
        <w:numPr>
          <w:ilvl w:val="0"/>
          <w:numId w:val="49"/>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6B911037" w14:textId="77777777" w:rsidR="004C0D14" w:rsidRDefault="00D84EFC">
      <w:pPr>
        <w:numPr>
          <w:ilvl w:val="0"/>
          <w:numId w:val="49"/>
        </w:numPr>
        <w:contextualSpacing/>
      </w:pPr>
      <w: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6B911038"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039" w14:textId="77777777" w:rsidR="004C0D14" w:rsidRDefault="00D84EFC">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6B91103A" w14:textId="77777777" w:rsidR="004C0D14" w:rsidRDefault="00D84EFC">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AoA (ϕ) and ZoA (θ) in LCS.</w:t>
      </w:r>
    </w:p>
    <w:p w14:paraId="6B91103B"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03C" w14:textId="77777777" w:rsidR="004C0D14" w:rsidRDefault="00D84EFC">
      <w:pPr>
        <w:snapToGrid w:val="0"/>
        <w:jc w:val="both"/>
        <w:rPr>
          <w:szCs w:val="18"/>
          <w:lang w:val="en-US"/>
        </w:rPr>
      </w:pPr>
      <w:r>
        <w:rPr>
          <w:rFonts w:hint="eastAsia"/>
          <w:szCs w:val="18"/>
          <w:lang w:val="en-US"/>
        </w:rPr>
        <w:t xml:space="preserve">For provision of assistance information for </w:t>
      </w:r>
      <w:r>
        <w:rPr>
          <w:szCs w:val="18"/>
          <w:lang w:val="en-US"/>
        </w:rPr>
        <w:t>SL AoA measurement, expected SL-AoA value and uncertainty range can be provided to measuring UE.</w:t>
      </w:r>
    </w:p>
    <w:p w14:paraId="6B91103D" w14:textId="77777777" w:rsidR="004C0D14" w:rsidRDefault="00D84EFC">
      <w:pPr>
        <w:numPr>
          <w:ilvl w:val="0"/>
          <w:numId w:val="40"/>
        </w:numPr>
        <w:snapToGrid w:val="0"/>
        <w:ind w:left="720"/>
        <w:rPr>
          <w:szCs w:val="18"/>
          <w:lang w:val="en-US"/>
        </w:rPr>
      </w:pPr>
      <w:r>
        <w:rPr>
          <w:szCs w:val="18"/>
          <w:lang w:val="en-US"/>
        </w:rPr>
        <w:t>No specification impact on how to set the uncertainty range</w:t>
      </w:r>
    </w:p>
    <w:p w14:paraId="6B91103E" w14:textId="77777777" w:rsidR="004C0D14" w:rsidRDefault="00D84EFC">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6B91103F" w14:textId="77777777" w:rsidR="004C0D14" w:rsidRDefault="00D84EFC">
      <w:pPr>
        <w:rPr>
          <w:rFonts w:eastAsiaTheme="minorEastAsia"/>
          <w:lang w:eastAsia="zh-CN"/>
        </w:rPr>
      </w:pPr>
      <w:r>
        <w:t>The SL AoA is determined at the receiving UE’s antenna(s) for a SL channel corresponding to the transmitting UE.</w:t>
      </w:r>
    </w:p>
    <w:p w14:paraId="6B911040" w14:textId="77777777" w:rsidR="004C0D14" w:rsidRDefault="00D84EFC">
      <w:pPr>
        <w:pStyle w:val="30"/>
        <w:rPr>
          <w:sz w:val="20"/>
          <w:szCs w:val="20"/>
        </w:rPr>
      </w:pPr>
      <w:r>
        <w:rPr>
          <w:sz w:val="20"/>
          <w:szCs w:val="20"/>
        </w:rPr>
        <w:lastRenderedPageBreak/>
        <w:t>Others</w:t>
      </w:r>
    </w:p>
    <w:p w14:paraId="6B911041" w14:textId="77777777" w:rsidR="004C0D14" w:rsidRDefault="004C0D14">
      <w:pPr>
        <w:rPr>
          <w:rFonts w:eastAsiaTheme="minorEastAsia"/>
          <w:lang w:val="en-US" w:eastAsia="zh-CN"/>
        </w:rPr>
      </w:pPr>
    </w:p>
    <w:p w14:paraId="6B911042"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are any other missing issues with high priority for </w:t>
      </w:r>
      <w:r>
        <w:t xml:space="preserve">SL-PRS based Azimuth of arrival (AoA) and SL zenith of arrival (ZoA) measurement. </w:t>
      </w:r>
    </w:p>
    <w:p w14:paraId="6B911043" w14:textId="77777777" w:rsidR="004C0D14" w:rsidRDefault="004C0D14">
      <w:pPr>
        <w:rPr>
          <w:rFonts w:eastAsiaTheme="minorEastAsia"/>
          <w:lang w:eastAsia="zh-CN"/>
        </w:rPr>
      </w:pPr>
    </w:p>
    <w:p w14:paraId="6B911044"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3.3.1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4C0D14" w14:paraId="6B911047" w14:textId="77777777">
        <w:tc>
          <w:tcPr>
            <w:tcW w:w="1621" w:type="dxa"/>
          </w:tcPr>
          <w:p w14:paraId="6B911045"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6B911046"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C0D14" w14:paraId="6B91104A" w14:textId="77777777">
        <w:tc>
          <w:tcPr>
            <w:tcW w:w="1621" w:type="dxa"/>
          </w:tcPr>
          <w:p w14:paraId="6B911048" w14:textId="77777777" w:rsidR="004C0D14" w:rsidRDefault="004C0D14">
            <w:pPr>
              <w:rPr>
                <w:rFonts w:eastAsiaTheme="minorEastAsia"/>
                <w:lang w:eastAsia="zh-CN"/>
              </w:rPr>
            </w:pPr>
          </w:p>
        </w:tc>
        <w:tc>
          <w:tcPr>
            <w:tcW w:w="7439" w:type="dxa"/>
          </w:tcPr>
          <w:p w14:paraId="6B911049" w14:textId="77777777" w:rsidR="004C0D14" w:rsidRDefault="004C0D14">
            <w:pPr>
              <w:rPr>
                <w:rFonts w:eastAsiaTheme="minorEastAsia"/>
                <w:lang w:eastAsia="zh-CN"/>
              </w:rPr>
            </w:pPr>
          </w:p>
        </w:tc>
      </w:tr>
      <w:tr w:rsidR="004C0D14" w14:paraId="6B91104D" w14:textId="77777777">
        <w:tc>
          <w:tcPr>
            <w:tcW w:w="1621" w:type="dxa"/>
          </w:tcPr>
          <w:p w14:paraId="6B91104B" w14:textId="77777777" w:rsidR="004C0D14" w:rsidRDefault="004C0D14">
            <w:pPr>
              <w:rPr>
                <w:rFonts w:eastAsiaTheme="minorEastAsia"/>
                <w:lang w:eastAsia="zh-CN"/>
              </w:rPr>
            </w:pPr>
          </w:p>
        </w:tc>
        <w:tc>
          <w:tcPr>
            <w:tcW w:w="7439" w:type="dxa"/>
          </w:tcPr>
          <w:p w14:paraId="6B91104C" w14:textId="77777777" w:rsidR="004C0D14" w:rsidRDefault="004C0D14">
            <w:pPr>
              <w:rPr>
                <w:rFonts w:eastAsiaTheme="minorEastAsia"/>
                <w:lang w:eastAsia="zh-CN"/>
              </w:rPr>
            </w:pPr>
          </w:p>
        </w:tc>
      </w:tr>
      <w:tr w:rsidR="004C0D14" w14:paraId="6B911050" w14:textId="77777777">
        <w:tc>
          <w:tcPr>
            <w:tcW w:w="1621" w:type="dxa"/>
          </w:tcPr>
          <w:p w14:paraId="6B91104E" w14:textId="77777777" w:rsidR="004C0D14" w:rsidRDefault="004C0D14">
            <w:pPr>
              <w:rPr>
                <w:rFonts w:eastAsiaTheme="minorEastAsia"/>
                <w:lang w:eastAsia="zh-CN"/>
              </w:rPr>
            </w:pPr>
          </w:p>
        </w:tc>
        <w:tc>
          <w:tcPr>
            <w:tcW w:w="7439" w:type="dxa"/>
          </w:tcPr>
          <w:p w14:paraId="6B91104F" w14:textId="77777777" w:rsidR="004C0D14" w:rsidRDefault="004C0D14">
            <w:pPr>
              <w:rPr>
                <w:rFonts w:eastAsiaTheme="minorEastAsia"/>
                <w:lang w:eastAsia="zh-CN"/>
              </w:rPr>
            </w:pPr>
          </w:p>
        </w:tc>
      </w:tr>
      <w:tr w:rsidR="004C0D14" w14:paraId="6B911053" w14:textId="77777777">
        <w:tc>
          <w:tcPr>
            <w:tcW w:w="1621" w:type="dxa"/>
          </w:tcPr>
          <w:p w14:paraId="6B911051" w14:textId="77777777" w:rsidR="004C0D14" w:rsidRDefault="004C0D14">
            <w:pPr>
              <w:rPr>
                <w:rFonts w:eastAsiaTheme="minorEastAsia"/>
                <w:lang w:eastAsia="zh-CN"/>
              </w:rPr>
            </w:pPr>
          </w:p>
        </w:tc>
        <w:tc>
          <w:tcPr>
            <w:tcW w:w="7439" w:type="dxa"/>
          </w:tcPr>
          <w:p w14:paraId="6B911052" w14:textId="77777777" w:rsidR="004C0D14" w:rsidRDefault="004C0D14">
            <w:pPr>
              <w:rPr>
                <w:rFonts w:eastAsiaTheme="minorEastAsia"/>
                <w:lang w:eastAsia="zh-CN"/>
              </w:rPr>
            </w:pPr>
          </w:p>
        </w:tc>
      </w:tr>
      <w:tr w:rsidR="004C0D14" w14:paraId="6B911056" w14:textId="77777777">
        <w:tc>
          <w:tcPr>
            <w:tcW w:w="1621" w:type="dxa"/>
          </w:tcPr>
          <w:p w14:paraId="6B911054" w14:textId="77777777" w:rsidR="004C0D14" w:rsidRDefault="004C0D14">
            <w:pPr>
              <w:rPr>
                <w:rFonts w:eastAsiaTheme="minorEastAsia"/>
                <w:lang w:eastAsia="zh-CN"/>
              </w:rPr>
            </w:pPr>
          </w:p>
        </w:tc>
        <w:tc>
          <w:tcPr>
            <w:tcW w:w="7439" w:type="dxa"/>
          </w:tcPr>
          <w:p w14:paraId="6B911055" w14:textId="77777777" w:rsidR="004C0D14" w:rsidRDefault="004C0D14">
            <w:pPr>
              <w:rPr>
                <w:rFonts w:eastAsiaTheme="minorEastAsia"/>
                <w:lang w:eastAsia="zh-CN"/>
              </w:rPr>
            </w:pPr>
          </w:p>
        </w:tc>
      </w:tr>
      <w:tr w:rsidR="004C0D14" w14:paraId="6B911059" w14:textId="77777777">
        <w:tc>
          <w:tcPr>
            <w:tcW w:w="1621" w:type="dxa"/>
          </w:tcPr>
          <w:p w14:paraId="6B911057" w14:textId="77777777" w:rsidR="004C0D14" w:rsidRDefault="004C0D14">
            <w:pPr>
              <w:rPr>
                <w:rFonts w:eastAsiaTheme="minorEastAsia"/>
                <w:lang w:eastAsia="zh-CN"/>
              </w:rPr>
            </w:pPr>
          </w:p>
        </w:tc>
        <w:tc>
          <w:tcPr>
            <w:tcW w:w="7439" w:type="dxa"/>
          </w:tcPr>
          <w:p w14:paraId="6B911058" w14:textId="77777777" w:rsidR="004C0D14" w:rsidRDefault="004C0D14">
            <w:pPr>
              <w:rPr>
                <w:rFonts w:eastAsiaTheme="minorEastAsia"/>
                <w:lang w:eastAsia="zh-CN"/>
              </w:rPr>
            </w:pPr>
          </w:p>
        </w:tc>
      </w:tr>
      <w:tr w:rsidR="004C0D14" w14:paraId="6B91105C" w14:textId="77777777">
        <w:tc>
          <w:tcPr>
            <w:tcW w:w="1621" w:type="dxa"/>
          </w:tcPr>
          <w:p w14:paraId="6B91105A" w14:textId="77777777" w:rsidR="004C0D14" w:rsidRDefault="004C0D14">
            <w:pPr>
              <w:rPr>
                <w:rFonts w:eastAsiaTheme="minorEastAsia"/>
                <w:lang w:eastAsia="zh-CN"/>
              </w:rPr>
            </w:pPr>
          </w:p>
        </w:tc>
        <w:tc>
          <w:tcPr>
            <w:tcW w:w="7439" w:type="dxa"/>
          </w:tcPr>
          <w:p w14:paraId="6B91105B" w14:textId="77777777" w:rsidR="004C0D14" w:rsidRDefault="004C0D14">
            <w:pPr>
              <w:rPr>
                <w:rFonts w:eastAsiaTheme="minorEastAsia"/>
                <w:lang w:eastAsia="zh-CN"/>
              </w:rPr>
            </w:pPr>
          </w:p>
        </w:tc>
      </w:tr>
    </w:tbl>
    <w:p w14:paraId="6B91105D" w14:textId="77777777" w:rsidR="004C0D14" w:rsidRDefault="004C0D14"/>
    <w:p w14:paraId="6B91105E" w14:textId="77777777" w:rsidR="004C0D14" w:rsidRDefault="00D84EFC">
      <w:r>
        <w:br w:type="page"/>
      </w:r>
    </w:p>
    <w:p w14:paraId="6B91105F" w14:textId="77777777" w:rsidR="004C0D14" w:rsidRDefault="00D84EFC">
      <w:pPr>
        <w:pStyle w:val="20"/>
      </w:pPr>
      <w:r>
        <w:lastRenderedPageBreak/>
        <w:t>SL-PRS based RSRP measurement and RSRPP measurement</w:t>
      </w:r>
    </w:p>
    <w:p w14:paraId="6B911060" w14:textId="77777777" w:rsidR="004C0D14" w:rsidRDefault="00D84EFC">
      <w:pPr>
        <w:rPr>
          <w:rFonts w:eastAsiaTheme="minorEastAsia"/>
          <w:lang w:eastAsia="zh-CN"/>
        </w:rPr>
      </w:pPr>
      <w:r>
        <w:rPr>
          <w:rFonts w:eastAsiaTheme="minorEastAsia"/>
          <w:lang w:eastAsia="zh-CN"/>
        </w:rPr>
        <w:t xml:space="preserve">The definition of </w:t>
      </w:r>
      <w:r>
        <w:t xml:space="preserve">SL-PRS based RSRP measurement and RSRPP measurement were agreed </w:t>
      </w:r>
      <w:r>
        <w:rPr>
          <w:rFonts w:eastAsiaTheme="minorEastAsia"/>
          <w:lang w:eastAsia="zh-CN"/>
        </w:rPr>
        <w:t>in RAN1 #112.</w:t>
      </w:r>
    </w:p>
    <w:p w14:paraId="6B911061" w14:textId="77777777" w:rsidR="004C0D14" w:rsidRDefault="00D84EFC">
      <w:pPr>
        <w:rPr>
          <w:b/>
          <w:lang w:val="en-US" w:eastAsia="zh-CN"/>
        </w:rPr>
      </w:pPr>
      <w:r>
        <w:rPr>
          <w:b/>
          <w:highlight w:val="green"/>
          <w:lang w:val="en-US" w:eastAsia="zh-CN"/>
        </w:rPr>
        <w:t>Agreement</w:t>
      </w:r>
    </w:p>
    <w:p w14:paraId="6B911062" w14:textId="77777777" w:rsidR="004C0D14" w:rsidRDefault="00D84EFC">
      <w:pPr>
        <w:rPr>
          <w:lang w:eastAsia="zh-CN"/>
        </w:rPr>
      </w:pPr>
      <w:r>
        <w:rPr>
          <w:lang w:eastAsia="zh-CN"/>
        </w:rPr>
        <w:t>SL PRS reference signal received power (SL PRS-RSRP)</w:t>
      </w:r>
    </w:p>
    <w:p w14:paraId="6B911063" w14:textId="77777777" w:rsidR="004C0D14" w:rsidRDefault="00D84EFC">
      <w:pPr>
        <w:numPr>
          <w:ilvl w:val="0"/>
          <w:numId w:val="49"/>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6B911064" w14:textId="77777777" w:rsidR="004C0D14" w:rsidRDefault="00D84EFC">
      <w:pPr>
        <w:rPr>
          <w:lang w:eastAsia="zh-CN"/>
        </w:rPr>
      </w:pPr>
      <w:r>
        <w:rPr>
          <w:lang w:eastAsia="zh-CN"/>
        </w:rPr>
        <w:t>With regard to the reference point</w:t>
      </w:r>
    </w:p>
    <w:p w14:paraId="6B911065" w14:textId="77777777" w:rsidR="004C0D14" w:rsidRDefault="00D84EFC">
      <w:pPr>
        <w:numPr>
          <w:ilvl w:val="0"/>
          <w:numId w:val="49"/>
        </w:numPr>
        <w:rPr>
          <w:lang w:eastAsia="zh-CN"/>
        </w:rPr>
      </w:pPr>
      <w:r>
        <w:rPr>
          <w:lang w:eastAsia="zh-CN"/>
        </w:rPr>
        <w:t>For frequency range 1, the reference point for the SL PRS-RSRP shall be the antenna connector of the UE.</w:t>
      </w:r>
    </w:p>
    <w:p w14:paraId="6B911066" w14:textId="77777777" w:rsidR="004C0D14" w:rsidRDefault="00D84EFC">
      <w:pPr>
        <w:numPr>
          <w:ilvl w:val="0"/>
          <w:numId w:val="49"/>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6B911067" w14:textId="77777777" w:rsidR="004C0D14" w:rsidRDefault="00D84EFC">
      <w:pPr>
        <w:rPr>
          <w:b/>
          <w:lang w:val="en-US" w:eastAsia="zh-CN"/>
        </w:rPr>
      </w:pPr>
      <w:r>
        <w:rPr>
          <w:b/>
          <w:highlight w:val="green"/>
          <w:lang w:val="en-US" w:eastAsia="zh-CN"/>
        </w:rPr>
        <w:t>Agreement</w:t>
      </w:r>
    </w:p>
    <w:p w14:paraId="6B911068" w14:textId="77777777" w:rsidR="004C0D14" w:rsidRDefault="00D84EFC">
      <w:pPr>
        <w:rPr>
          <w:lang w:eastAsia="zh-CN"/>
        </w:rPr>
      </w:pPr>
      <w:r>
        <w:rPr>
          <w:lang w:eastAsia="zh-CN"/>
        </w:rPr>
        <w:t>SL PRS reference signal received path power (SL PRS-RSRPP),</w:t>
      </w:r>
    </w:p>
    <w:p w14:paraId="6B911069" w14:textId="77777777" w:rsidR="004C0D14" w:rsidRDefault="00D84EFC">
      <w:pPr>
        <w:numPr>
          <w:ilvl w:val="0"/>
          <w:numId w:val="49"/>
        </w:numPr>
        <w:rPr>
          <w:lang w:eastAsia="zh-CN"/>
        </w:rPr>
      </w:pPr>
      <w:r>
        <w:rPr>
          <w:lang w:eastAsia="zh-CN"/>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6B91106A" w14:textId="77777777" w:rsidR="004C0D14" w:rsidRDefault="00D84EFC">
      <w:pPr>
        <w:rPr>
          <w:lang w:eastAsia="zh-CN"/>
        </w:rPr>
      </w:pPr>
      <w:r>
        <w:rPr>
          <w:lang w:eastAsia="zh-CN"/>
        </w:rPr>
        <w:t>With regard to the reference point</w:t>
      </w:r>
    </w:p>
    <w:p w14:paraId="6B91106B" w14:textId="77777777" w:rsidR="004C0D14" w:rsidRDefault="00D84EFC">
      <w:pPr>
        <w:numPr>
          <w:ilvl w:val="0"/>
          <w:numId w:val="49"/>
        </w:numPr>
        <w:rPr>
          <w:lang w:eastAsia="zh-CN"/>
        </w:rPr>
      </w:pPr>
      <w:r>
        <w:rPr>
          <w:lang w:eastAsia="zh-CN"/>
        </w:rPr>
        <w:t>For frequency range 1, the reference point for the SL PRS-RSRPP shall be the antenna connector of the UE.</w:t>
      </w:r>
    </w:p>
    <w:p w14:paraId="6B91106C" w14:textId="77777777" w:rsidR="004C0D14" w:rsidRDefault="00D84EFC">
      <w:pPr>
        <w:numPr>
          <w:ilvl w:val="0"/>
          <w:numId w:val="49"/>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6B91106D"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06E" w14:textId="77777777" w:rsidR="004C0D14" w:rsidRDefault="00D84EFC">
      <w:pPr>
        <w:snapToGrid w:val="0"/>
        <w:jc w:val="both"/>
        <w:rPr>
          <w:szCs w:val="18"/>
          <w:lang w:val="en-US"/>
        </w:rPr>
      </w:pPr>
      <w:r>
        <w:rPr>
          <w:szCs w:val="18"/>
          <w:lang w:val="en-US"/>
        </w:rPr>
        <w:t>For definition of SL-PRS based RSRP measurement in frequency range 2</w:t>
      </w:r>
    </w:p>
    <w:p w14:paraId="6B91106F" w14:textId="77777777" w:rsidR="004C0D14" w:rsidRDefault="00D84EFC">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6B911070" w14:textId="77777777" w:rsidR="004C0D14" w:rsidRDefault="00D84EFC">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6B911071" w14:textId="77777777" w:rsidR="004C0D14" w:rsidRDefault="00D84EFC">
      <w:pPr>
        <w:snapToGrid w:val="0"/>
        <w:jc w:val="both"/>
        <w:rPr>
          <w:szCs w:val="18"/>
          <w:lang w:val="en-US"/>
        </w:rPr>
      </w:pPr>
      <w:r>
        <w:rPr>
          <w:szCs w:val="18"/>
          <w:lang w:val="en-US"/>
        </w:rPr>
        <w:t>For definition of SL-PRS based RSRPP measurement in frequency range 2</w:t>
      </w:r>
    </w:p>
    <w:p w14:paraId="6B911072" w14:textId="77777777" w:rsidR="004C0D14" w:rsidRDefault="00D84EFC">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6B911073" w14:textId="77777777" w:rsidR="004C0D14" w:rsidRDefault="00D84EFC">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6B911074" w14:textId="77777777" w:rsidR="004C0D14" w:rsidRDefault="004C0D14">
      <w:pPr>
        <w:rPr>
          <w:rFonts w:eastAsiaTheme="minorEastAsia"/>
          <w:lang w:eastAsia="zh-CN"/>
        </w:rPr>
      </w:pPr>
    </w:p>
    <w:p w14:paraId="6B911075" w14:textId="77777777" w:rsidR="004C0D14" w:rsidRDefault="00D84EFC">
      <w:pPr>
        <w:rPr>
          <w:rFonts w:eastAsiaTheme="minorEastAsia"/>
          <w:lang w:eastAsia="zh-CN"/>
        </w:rPr>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previous</w:t>
      </w:r>
      <w:r>
        <w:rPr>
          <w:rFonts w:eastAsiaTheme="minorEastAsia"/>
          <w:lang w:eastAsia="zh-CN"/>
        </w:rPr>
        <w:t xml:space="preserve"> agreements, the following issues were further raised.</w:t>
      </w:r>
    </w:p>
    <w:p w14:paraId="6B911076" w14:textId="77777777" w:rsidR="004C0D14" w:rsidRDefault="004C0D14">
      <w:pPr>
        <w:rPr>
          <w:rFonts w:eastAsiaTheme="minorEastAsia"/>
          <w:lang w:eastAsia="zh-CN"/>
        </w:rPr>
      </w:pPr>
    </w:p>
    <w:p w14:paraId="6B911077" w14:textId="77777777" w:rsidR="004C0D14" w:rsidRDefault="00D84EFC">
      <w:pPr>
        <w:pStyle w:val="30"/>
        <w:rPr>
          <w:sz w:val="20"/>
          <w:szCs w:val="20"/>
        </w:rPr>
      </w:pPr>
      <w:r>
        <w:rPr>
          <w:sz w:val="20"/>
          <w:szCs w:val="20"/>
          <w:highlight w:val="yellow"/>
        </w:rPr>
        <w:t xml:space="preserve"> </w:t>
      </w:r>
      <w:r>
        <w:rPr>
          <w:sz w:val="20"/>
          <w:szCs w:val="20"/>
          <w:highlight w:val="cyan"/>
        </w:rPr>
        <w:t>[</w:t>
      </w:r>
      <w:r>
        <w:rPr>
          <w:rFonts w:hint="eastAsia"/>
          <w:sz w:val="20"/>
          <w:szCs w:val="20"/>
          <w:highlight w:val="cyan"/>
        </w:rPr>
        <w:t>LOW</w:t>
      </w:r>
      <w:r>
        <w:rPr>
          <w:sz w:val="20"/>
          <w:szCs w:val="20"/>
          <w:highlight w:val="cyan"/>
        </w:rPr>
        <w:t>]</w:t>
      </w:r>
      <w:r>
        <w:rPr>
          <w:sz w:val="20"/>
          <w:szCs w:val="20"/>
        </w:rPr>
        <w:t xml:space="preserve">FR2 SL-PRS based RSRP/RSRPP </w:t>
      </w:r>
      <w:r>
        <w:rPr>
          <w:rFonts w:hint="eastAsia"/>
          <w:sz w:val="20"/>
          <w:szCs w:val="20"/>
        </w:rPr>
        <w:t>measurement</w:t>
      </w:r>
    </w:p>
    <w:p w14:paraId="6B911078" w14:textId="77777777" w:rsidR="004C0D14" w:rsidRDefault="00D84EFC">
      <w:pPr>
        <w:pStyle w:val="a2"/>
        <w:spacing w:line="260" w:lineRule="exact"/>
        <w:rPr>
          <w:rFonts w:asciiTheme="minorEastAsia" w:eastAsiaTheme="minorEastAsia" w:hAnsiTheme="minorEastAsia"/>
          <w:lang w:eastAsia="zh-CN"/>
        </w:rPr>
      </w:pPr>
      <w:r>
        <w:t>The following proposal is identified for this issue</w:t>
      </w:r>
      <w:r>
        <w:rPr>
          <w:rFonts w:asciiTheme="minorEastAsia" w:eastAsiaTheme="minorEastAsia" w:hAnsiTheme="minorEastAsia" w:hint="eastAsia"/>
          <w:lang w:eastAsia="zh-CN"/>
        </w:rPr>
        <w:t>.</w:t>
      </w:r>
    </w:p>
    <w:tbl>
      <w:tblPr>
        <w:tblW w:w="9322" w:type="dxa"/>
        <w:tblLook w:val="04A0" w:firstRow="1" w:lastRow="0" w:firstColumn="1" w:lastColumn="0" w:noHBand="0" w:noVBand="1"/>
      </w:tblPr>
      <w:tblGrid>
        <w:gridCol w:w="1408"/>
        <w:gridCol w:w="7914"/>
      </w:tblGrid>
      <w:tr w:rsidR="004C0D14" w14:paraId="6B911080"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1079" w14:textId="77777777" w:rsidR="004C0D14" w:rsidRDefault="00000000">
            <w:pPr>
              <w:rPr>
                <w:rFonts w:ascii="Arial" w:eastAsia="宋体" w:hAnsi="Arial" w:cs="Arial"/>
                <w:b/>
                <w:bCs/>
                <w:color w:val="0000FF"/>
                <w:sz w:val="16"/>
                <w:szCs w:val="16"/>
                <w:u w:val="single"/>
              </w:rPr>
            </w:pPr>
            <w:hyperlink r:id="rId51" w:history="1">
              <w:r w:rsidR="00D84EFC">
                <w:rPr>
                  <w:rFonts w:ascii="Arial" w:eastAsia="宋体" w:hAnsi="Arial" w:cs="Arial"/>
                  <w:b/>
                  <w:bCs/>
                  <w:color w:val="0000FF"/>
                  <w:sz w:val="16"/>
                  <w:szCs w:val="16"/>
                  <w:u w:val="single"/>
                </w:rPr>
                <w:t>R1-2310816</w:t>
              </w:r>
            </w:hyperlink>
          </w:p>
          <w:p w14:paraId="6B91107A"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107B" w14:textId="77777777" w:rsidR="004C0D14" w:rsidRDefault="00D84EFC">
            <w:pPr>
              <w:rPr>
                <w:rFonts w:ascii="Arial" w:eastAsia="宋体" w:hAnsi="Arial" w:cs="Arial"/>
                <w:sz w:val="16"/>
                <w:szCs w:val="16"/>
              </w:rPr>
            </w:pPr>
            <w:r>
              <w:rPr>
                <w:rFonts w:ascii="Arial" w:eastAsia="宋体" w:hAnsi="Arial" w:cs="Arial"/>
                <w:sz w:val="16"/>
                <w:szCs w:val="16"/>
              </w:rPr>
              <w:t>Remaining issues for measurements and reporting for SL positioning</w:t>
            </w:r>
          </w:p>
          <w:p w14:paraId="6B91107C" w14:textId="77777777" w:rsidR="004C0D14" w:rsidRDefault="00D84EFC">
            <w:pPr>
              <w:jc w:val="both"/>
              <w:rPr>
                <w:sz w:val="22"/>
                <w:szCs w:val="22"/>
                <w:lang w:val="en-US"/>
              </w:rPr>
            </w:pPr>
            <w:bookmarkStart w:id="51" w:name="Proposal90232"/>
            <w:bookmarkStart w:id="52" w:name="Proposal379"/>
            <w:r>
              <w:rPr>
                <w:b/>
                <w:bCs/>
                <w:sz w:val="22"/>
                <w:szCs w:val="22"/>
              </w:rPr>
              <w:t xml:space="preserve">Proposal </w:t>
            </w:r>
            <w:r>
              <w:rPr>
                <w:b/>
                <w:bCs/>
                <w:sz w:val="22"/>
                <w:szCs w:val="22"/>
              </w:rPr>
              <w:fldChar w:fldCharType="begin"/>
            </w:r>
            <w:r>
              <w:rPr>
                <w:b/>
                <w:bCs/>
                <w:lang w:val="en-US"/>
              </w:rPr>
              <w:instrText xml:space="preserve"> SEQ Proposal \* Arabic </w:instrText>
            </w:r>
            <w:r>
              <w:rPr>
                <w:b/>
                <w:bCs/>
                <w:sz w:val="22"/>
                <w:szCs w:val="22"/>
              </w:rPr>
              <w:fldChar w:fldCharType="separate"/>
            </w:r>
            <w:r>
              <w:rPr>
                <w:b/>
                <w:bCs/>
                <w:lang w:val="en-US"/>
              </w:rPr>
              <w:t>6</w:t>
            </w:r>
            <w:r>
              <w:rPr>
                <w:b/>
                <w:bCs/>
                <w:sz w:val="22"/>
                <w:szCs w:val="22"/>
              </w:rPr>
              <w:fldChar w:fldCharType="end"/>
            </w:r>
            <w:r>
              <w:rPr>
                <w:b/>
                <w:bCs/>
                <w:sz w:val="22"/>
                <w:szCs w:val="22"/>
              </w:rPr>
              <w:t>:</w:t>
            </w:r>
            <w:r>
              <w:rPr>
                <w:sz w:val="22"/>
                <w:szCs w:val="22"/>
                <w:lang w:val="en-US"/>
              </w:rPr>
              <w:t xml:space="preserve"> </w:t>
            </w:r>
            <w:r>
              <w:rPr>
                <w:b/>
                <w:bCs/>
                <w:sz w:val="22"/>
                <w:szCs w:val="22"/>
                <w:lang w:val="en-US"/>
              </w:rPr>
              <w:t>For FR2, when the UE reports a SL PRS-RSRP and a SL PRS-RSRPP, the SL PRS-RSRP and the SL PRS-RSRPP should be measured from the same receiver branch</w:t>
            </w:r>
            <w:r>
              <w:rPr>
                <w:sz w:val="22"/>
                <w:szCs w:val="22"/>
                <w:lang w:val="en-US"/>
              </w:rPr>
              <w:t>.</w:t>
            </w:r>
          </w:p>
          <w:bookmarkEnd w:id="51"/>
          <w:bookmarkEnd w:id="52"/>
          <w:p w14:paraId="6B91107D" w14:textId="77777777" w:rsidR="004C0D14" w:rsidRDefault="004C0D14">
            <w:pPr>
              <w:rPr>
                <w:rFonts w:ascii="Arial" w:eastAsia="宋体" w:hAnsi="Arial" w:cs="Arial"/>
                <w:sz w:val="16"/>
                <w:szCs w:val="16"/>
              </w:rPr>
            </w:pPr>
          </w:p>
          <w:p w14:paraId="6B91107E" w14:textId="77777777" w:rsidR="004C0D14" w:rsidRDefault="004C0D14">
            <w:pPr>
              <w:rPr>
                <w:rFonts w:ascii="Arial" w:eastAsia="宋体" w:hAnsi="Arial" w:cs="Arial"/>
                <w:sz w:val="16"/>
                <w:szCs w:val="16"/>
              </w:rPr>
            </w:pPr>
          </w:p>
          <w:p w14:paraId="6B91107F" w14:textId="77777777" w:rsidR="004C0D14" w:rsidRDefault="004C0D14">
            <w:pPr>
              <w:rPr>
                <w:rFonts w:ascii="Arial" w:eastAsia="宋体" w:hAnsi="Arial" w:cs="Arial"/>
                <w:sz w:val="16"/>
                <w:szCs w:val="16"/>
              </w:rPr>
            </w:pPr>
          </w:p>
        </w:tc>
      </w:tr>
    </w:tbl>
    <w:p w14:paraId="6B911081" w14:textId="77777777" w:rsidR="004C0D14" w:rsidRDefault="004C0D14">
      <w:pPr>
        <w:pStyle w:val="a2"/>
        <w:spacing w:line="260" w:lineRule="exact"/>
        <w:rPr>
          <w:rFonts w:asciiTheme="minorEastAsia" w:eastAsiaTheme="minorEastAsia" w:hAnsiTheme="minorEastAsia"/>
          <w:lang w:eastAsia="zh-CN"/>
        </w:rPr>
      </w:pPr>
    </w:p>
    <w:p w14:paraId="6B911082"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for the above proposal.</w:t>
      </w:r>
    </w:p>
    <w:p w14:paraId="6B911083" w14:textId="77777777" w:rsidR="004C0D14" w:rsidRDefault="004C0D14">
      <w:pPr>
        <w:pStyle w:val="afff"/>
        <w:ind w:left="720" w:firstLineChars="0" w:firstLine="0"/>
        <w:rPr>
          <w:rFonts w:eastAsiaTheme="minorEastAsia"/>
          <w:lang w:eastAsia="zh-CN"/>
        </w:rPr>
      </w:pPr>
    </w:p>
    <w:p w14:paraId="6B911084"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4C0D14" w14:paraId="6B911087" w14:textId="77777777">
        <w:tc>
          <w:tcPr>
            <w:tcW w:w="1623" w:type="dxa"/>
          </w:tcPr>
          <w:p w14:paraId="6B911085"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6B911086"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B26D4E" w14:paraId="6B91108A" w14:textId="77777777">
        <w:tc>
          <w:tcPr>
            <w:tcW w:w="1623" w:type="dxa"/>
          </w:tcPr>
          <w:p w14:paraId="6B911088" w14:textId="041AB538" w:rsidR="00B26D4E" w:rsidRDefault="00B26D4E" w:rsidP="00B26D4E">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37" w:type="dxa"/>
          </w:tcPr>
          <w:p w14:paraId="6B911089" w14:textId="0FA6E4D0" w:rsidR="00B26D4E" w:rsidRDefault="00B26D4E" w:rsidP="00B26D4E">
            <w:pPr>
              <w:rPr>
                <w:rFonts w:eastAsiaTheme="minorEastAsia"/>
                <w:lang w:eastAsia="zh-CN"/>
              </w:rPr>
            </w:pPr>
            <w:r>
              <w:rPr>
                <w:rFonts w:eastAsiaTheme="minorEastAsia" w:hint="eastAsia"/>
                <w:lang w:eastAsia="zh-CN"/>
              </w:rPr>
              <w:t>W</w:t>
            </w:r>
            <w:r>
              <w:rPr>
                <w:rFonts w:eastAsiaTheme="minorEastAsia"/>
                <w:lang w:eastAsia="zh-CN"/>
              </w:rPr>
              <w:t>e do not support this. It could be some branches (ARPs) that only contain RSRPP, but not RSRP.</w:t>
            </w:r>
          </w:p>
        </w:tc>
      </w:tr>
      <w:tr w:rsidR="006C3805" w14:paraId="6B91108D" w14:textId="77777777">
        <w:tc>
          <w:tcPr>
            <w:tcW w:w="1623" w:type="dxa"/>
          </w:tcPr>
          <w:p w14:paraId="6B91108B" w14:textId="1F42F0D5" w:rsidR="006C3805" w:rsidRDefault="006C3805" w:rsidP="006C3805">
            <w:pPr>
              <w:rPr>
                <w:rFonts w:eastAsiaTheme="minorEastAsia"/>
                <w:lang w:eastAsia="zh-CN"/>
              </w:rPr>
            </w:pPr>
            <w:r>
              <w:rPr>
                <w:rFonts w:eastAsiaTheme="minorEastAsia"/>
                <w:lang w:val="en-US" w:eastAsia="zh-CN"/>
              </w:rPr>
              <w:t>Nokia, NSB</w:t>
            </w:r>
          </w:p>
        </w:tc>
        <w:tc>
          <w:tcPr>
            <w:tcW w:w="7437" w:type="dxa"/>
          </w:tcPr>
          <w:p w14:paraId="6B91108C" w14:textId="661DEA5A" w:rsidR="006C3805" w:rsidRDefault="006C3805" w:rsidP="006C3805">
            <w:pPr>
              <w:rPr>
                <w:rFonts w:eastAsiaTheme="minorEastAsia"/>
                <w:lang w:eastAsia="zh-CN"/>
              </w:rPr>
            </w:pPr>
            <w:r>
              <w:rPr>
                <w:rFonts w:eastAsiaTheme="minorEastAsia"/>
                <w:lang w:val="en-US" w:eastAsia="zh-CN"/>
              </w:rPr>
              <w:t>OK</w:t>
            </w:r>
          </w:p>
        </w:tc>
      </w:tr>
      <w:tr w:rsidR="006C3805" w14:paraId="6B911090" w14:textId="77777777">
        <w:tc>
          <w:tcPr>
            <w:tcW w:w="1623" w:type="dxa"/>
          </w:tcPr>
          <w:p w14:paraId="6B91108E" w14:textId="77777777" w:rsidR="006C3805" w:rsidRDefault="006C3805" w:rsidP="006C3805">
            <w:pPr>
              <w:rPr>
                <w:rFonts w:eastAsiaTheme="minorEastAsia"/>
                <w:lang w:val="en-US" w:eastAsia="zh-CN"/>
              </w:rPr>
            </w:pPr>
          </w:p>
        </w:tc>
        <w:tc>
          <w:tcPr>
            <w:tcW w:w="7437" w:type="dxa"/>
          </w:tcPr>
          <w:p w14:paraId="6B91108F" w14:textId="77777777" w:rsidR="006C3805" w:rsidRDefault="006C3805" w:rsidP="006C3805">
            <w:pPr>
              <w:rPr>
                <w:rFonts w:eastAsiaTheme="minorEastAsia"/>
                <w:lang w:val="en-US" w:eastAsia="zh-CN"/>
              </w:rPr>
            </w:pPr>
          </w:p>
        </w:tc>
      </w:tr>
      <w:tr w:rsidR="006C3805" w14:paraId="6B911093" w14:textId="77777777">
        <w:tc>
          <w:tcPr>
            <w:tcW w:w="1623" w:type="dxa"/>
          </w:tcPr>
          <w:p w14:paraId="6B911091" w14:textId="77777777" w:rsidR="006C3805" w:rsidRDefault="006C3805" w:rsidP="006C3805">
            <w:pPr>
              <w:rPr>
                <w:rFonts w:eastAsiaTheme="minorEastAsia"/>
                <w:lang w:eastAsia="zh-CN"/>
              </w:rPr>
            </w:pPr>
          </w:p>
        </w:tc>
        <w:tc>
          <w:tcPr>
            <w:tcW w:w="7437" w:type="dxa"/>
          </w:tcPr>
          <w:p w14:paraId="6B911092" w14:textId="77777777" w:rsidR="006C3805" w:rsidRDefault="006C3805" w:rsidP="006C3805">
            <w:pPr>
              <w:rPr>
                <w:rFonts w:eastAsiaTheme="minorEastAsia"/>
                <w:lang w:eastAsia="zh-CN"/>
              </w:rPr>
            </w:pPr>
          </w:p>
        </w:tc>
      </w:tr>
      <w:tr w:rsidR="006C3805" w14:paraId="6B911096" w14:textId="77777777">
        <w:tc>
          <w:tcPr>
            <w:tcW w:w="1623" w:type="dxa"/>
          </w:tcPr>
          <w:p w14:paraId="6B911094" w14:textId="77777777" w:rsidR="006C3805" w:rsidRDefault="006C3805" w:rsidP="006C3805">
            <w:pPr>
              <w:rPr>
                <w:rFonts w:eastAsiaTheme="minorEastAsia"/>
                <w:lang w:eastAsia="zh-CN"/>
              </w:rPr>
            </w:pPr>
          </w:p>
        </w:tc>
        <w:tc>
          <w:tcPr>
            <w:tcW w:w="7437" w:type="dxa"/>
          </w:tcPr>
          <w:p w14:paraId="6B911095" w14:textId="77777777" w:rsidR="006C3805" w:rsidRDefault="006C3805" w:rsidP="006C3805">
            <w:pPr>
              <w:rPr>
                <w:rFonts w:eastAsiaTheme="minorEastAsia"/>
                <w:lang w:eastAsia="zh-CN"/>
              </w:rPr>
            </w:pPr>
          </w:p>
        </w:tc>
      </w:tr>
      <w:tr w:rsidR="006C3805" w14:paraId="6B911099" w14:textId="77777777">
        <w:tc>
          <w:tcPr>
            <w:tcW w:w="1623" w:type="dxa"/>
          </w:tcPr>
          <w:p w14:paraId="6B911097" w14:textId="77777777" w:rsidR="006C3805" w:rsidRDefault="006C3805" w:rsidP="006C3805">
            <w:pPr>
              <w:rPr>
                <w:rFonts w:eastAsiaTheme="minorEastAsia"/>
                <w:lang w:eastAsia="zh-CN"/>
              </w:rPr>
            </w:pPr>
          </w:p>
        </w:tc>
        <w:tc>
          <w:tcPr>
            <w:tcW w:w="7437" w:type="dxa"/>
          </w:tcPr>
          <w:p w14:paraId="6B911098" w14:textId="77777777" w:rsidR="006C3805" w:rsidRDefault="006C3805" w:rsidP="006C3805">
            <w:pPr>
              <w:rPr>
                <w:rFonts w:eastAsiaTheme="minorEastAsia"/>
                <w:lang w:eastAsia="zh-CN"/>
              </w:rPr>
            </w:pPr>
          </w:p>
        </w:tc>
      </w:tr>
      <w:tr w:rsidR="006C3805" w14:paraId="6B91109C" w14:textId="77777777">
        <w:tc>
          <w:tcPr>
            <w:tcW w:w="1623" w:type="dxa"/>
          </w:tcPr>
          <w:p w14:paraId="6B91109A" w14:textId="77777777" w:rsidR="006C3805" w:rsidRDefault="006C3805" w:rsidP="006C3805">
            <w:pPr>
              <w:rPr>
                <w:rFonts w:eastAsia="Malgun Gothic"/>
                <w:lang w:eastAsia="ko-KR"/>
              </w:rPr>
            </w:pPr>
          </w:p>
        </w:tc>
        <w:tc>
          <w:tcPr>
            <w:tcW w:w="7437" w:type="dxa"/>
          </w:tcPr>
          <w:p w14:paraId="6B91109B" w14:textId="77777777" w:rsidR="006C3805" w:rsidRDefault="006C3805" w:rsidP="006C3805">
            <w:pPr>
              <w:rPr>
                <w:rFonts w:eastAsia="Malgun Gothic"/>
                <w:lang w:eastAsia="ko-KR"/>
              </w:rPr>
            </w:pPr>
          </w:p>
        </w:tc>
      </w:tr>
    </w:tbl>
    <w:p w14:paraId="6B91109D" w14:textId="77777777" w:rsidR="004C0D14" w:rsidRDefault="004C0D14">
      <w:pPr>
        <w:rPr>
          <w:rFonts w:eastAsiaTheme="minorEastAsia"/>
          <w:lang w:eastAsia="zh-CN"/>
        </w:rPr>
      </w:pPr>
    </w:p>
    <w:p w14:paraId="6B91109E" w14:textId="77777777" w:rsidR="004C0D14" w:rsidRDefault="00D84EFC">
      <w:pPr>
        <w:pStyle w:val="30"/>
        <w:rPr>
          <w:sz w:val="20"/>
          <w:szCs w:val="20"/>
        </w:rPr>
      </w:pPr>
      <w:r>
        <w:rPr>
          <w:sz w:val="20"/>
          <w:szCs w:val="20"/>
        </w:rPr>
        <w:t>Others</w:t>
      </w:r>
    </w:p>
    <w:p w14:paraId="6B91109F" w14:textId="77777777" w:rsidR="004C0D14" w:rsidRDefault="00D84EFC">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are any other missing issues with high priority for </w:t>
      </w:r>
      <w:r>
        <w:t xml:space="preserve">SL-PRS based </w:t>
      </w:r>
      <w:r>
        <w:rPr>
          <w:rFonts w:eastAsiaTheme="minorEastAsia"/>
          <w:lang w:eastAsia="zh-CN"/>
        </w:rPr>
        <w:t>RSRP and RSRPP measurement</w:t>
      </w:r>
      <w:r>
        <w:t xml:space="preserve">  </w:t>
      </w:r>
    </w:p>
    <w:p w14:paraId="6B9110A0" w14:textId="77777777" w:rsidR="004C0D14" w:rsidRDefault="004C0D14">
      <w:pPr>
        <w:rPr>
          <w:rFonts w:eastAsiaTheme="minorEastAsia"/>
          <w:lang w:eastAsia="zh-CN"/>
        </w:rPr>
      </w:pPr>
    </w:p>
    <w:p w14:paraId="6B9110A1" w14:textId="77777777" w:rsidR="004C0D14" w:rsidRDefault="00D84EFC">
      <w:pPr>
        <w:jc w:val="center"/>
        <w:rPr>
          <w:rFonts w:eastAsiaTheme="minorEastAsia"/>
          <w:lang w:eastAsia="zh-CN"/>
        </w:rPr>
      </w:pPr>
      <w:r>
        <w:rPr>
          <w:rFonts w:eastAsiaTheme="minorEastAsia"/>
          <w:lang w:eastAsia="zh-CN"/>
        </w:rPr>
        <w:t>Table 3.4.2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4C0D14" w14:paraId="6B9110A4" w14:textId="77777777">
        <w:tc>
          <w:tcPr>
            <w:tcW w:w="1696" w:type="dxa"/>
          </w:tcPr>
          <w:p w14:paraId="6B9110A2"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6B9110A3"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C0D14" w14:paraId="6B9110A7" w14:textId="77777777">
        <w:tc>
          <w:tcPr>
            <w:tcW w:w="1696" w:type="dxa"/>
          </w:tcPr>
          <w:p w14:paraId="6B9110A5" w14:textId="77777777" w:rsidR="004C0D14" w:rsidRDefault="004C0D14">
            <w:pPr>
              <w:rPr>
                <w:rFonts w:eastAsiaTheme="minorEastAsia"/>
                <w:lang w:eastAsia="zh-CN"/>
              </w:rPr>
            </w:pPr>
          </w:p>
        </w:tc>
        <w:tc>
          <w:tcPr>
            <w:tcW w:w="8230" w:type="dxa"/>
          </w:tcPr>
          <w:p w14:paraId="6B9110A6" w14:textId="77777777" w:rsidR="004C0D14" w:rsidRDefault="004C0D14">
            <w:pPr>
              <w:rPr>
                <w:rFonts w:eastAsiaTheme="minorEastAsia"/>
                <w:lang w:eastAsia="zh-CN"/>
              </w:rPr>
            </w:pPr>
          </w:p>
        </w:tc>
      </w:tr>
      <w:tr w:rsidR="004C0D14" w14:paraId="6B9110AA" w14:textId="77777777">
        <w:tc>
          <w:tcPr>
            <w:tcW w:w="1696" w:type="dxa"/>
          </w:tcPr>
          <w:p w14:paraId="6B9110A8" w14:textId="77777777" w:rsidR="004C0D14" w:rsidRDefault="004C0D14">
            <w:pPr>
              <w:rPr>
                <w:rFonts w:eastAsiaTheme="minorEastAsia"/>
                <w:lang w:eastAsia="zh-CN"/>
              </w:rPr>
            </w:pPr>
          </w:p>
        </w:tc>
        <w:tc>
          <w:tcPr>
            <w:tcW w:w="8230" w:type="dxa"/>
          </w:tcPr>
          <w:p w14:paraId="6B9110A9" w14:textId="77777777" w:rsidR="004C0D14" w:rsidRDefault="004C0D14">
            <w:pPr>
              <w:rPr>
                <w:rFonts w:eastAsiaTheme="minorEastAsia"/>
                <w:lang w:eastAsia="zh-CN"/>
              </w:rPr>
            </w:pPr>
          </w:p>
        </w:tc>
      </w:tr>
      <w:tr w:rsidR="004C0D14" w14:paraId="6B9110AD" w14:textId="77777777">
        <w:tc>
          <w:tcPr>
            <w:tcW w:w="1696" w:type="dxa"/>
          </w:tcPr>
          <w:p w14:paraId="6B9110AB" w14:textId="77777777" w:rsidR="004C0D14" w:rsidRDefault="004C0D14">
            <w:pPr>
              <w:rPr>
                <w:rFonts w:eastAsiaTheme="minorEastAsia"/>
                <w:lang w:eastAsia="zh-CN"/>
              </w:rPr>
            </w:pPr>
          </w:p>
        </w:tc>
        <w:tc>
          <w:tcPr>
            <w:tcW w:w="8230" w:type="dxa"/>
          </w:tcPr>
          <w:p w14:paraId="6B9110AC" w14:textId="77777777" w:rsidR="004C0D14" w:rsidRDefault="004C0D14">
            <w:pPr>
              <w:rPr>
                <w:rFonts w:eastAsiaTheme="minorEastAsia"/>
                <w:lang w:eastAsia="zh-CN"/>
              </w:rPr>
            </w:pPr>
          </w:p>
        </w:tc>
      </w:tr>
      <w:tr w:rsidR="004C0D14" w14:paraId="6B9110B0" w14:textId="77777777">
        <w:tc>
          <w:tcPr>
            <w:tcW w:w="1696" w:type="dxa"/>
          </w:tcPr>
          <w:p w14:paraId="6B9110AE" w14:textId="77777777" w:rsidR="004C0D14" w:rsidRDefault="004C0D14">
            <w:pPr>
              <w:rPr>
                <w:rFonts w:eastAsiaTheme="minorEastAsia"/>
                <w:lang w:eastAsia="zh-CN"/>
              </w:rPr>
            </w:pPr>
          </w:p>
        </w:tc>
        <w:tc>
          <w:tcPr>
            <w:tcW w:w="8230" w:type="dxa"/>
          </w:tcPr>
          <w:p w14:paraId="6B9110AF" w14:textId="77777777" w:rsidR="004C0D14" w:rsidRDefault="004C0D14">
            <w:pPr>
              <w:rPr>
                <w:rFonts w:eastAsiaTheme="minorEastAsia"/>
                <w:lang w:eastAsia="zh-CN"/>
              </w:rPr>
            </w:pPr>
          </w:p>
        </w:tc>
      </w:tr>
      <w:tr w:rsidR="004C0D14" w14:paraId="6B9110B3" w14:textId="77777777">
        <w:tc>
          <w:tcPr>
            <w:tcW w:w="1696" w:type="dxa"/>
          </w:tcPr>
          <w:p w14:paraId="6B9110B1" w14:textId="77777777" w:rsidR="004C0D14" w:rsidRDefault="004C0D14">
            <w:pPr>
              <w:rPr>
                <w:rFonts w:eastAsiaTheme="minorEastAsia"/>
                <w:lang w:eastAsia="zh-CN"/>
              </w:rPr>
            </w:pPr>
          </w:p>
        </w:tc>
        <w:tc>
          <w:tcPr>
            <w:tcW w:w="8230" w:type="dxa"/>
          </w:tcPr>
          <w:p w14:paraId="6B9110B2" w14:textId="77777777" w:rsidR="004C0D14" w:rsidRDefault="004C0D14">
            <w:pPr>
              <w:rPr>
                <w:rFonts w:eastAsiaTheme="minorEastAsia"/>
                <w:lang w:eastAsia="zh-CN"/>
              </w:rPr>
            </w:pPr>
          </w:p>
        </w:tc>
      </w:tr>
      <w:tr w:rsidR="004C0D14" w14:paraId="6B9110B6" w14:textId="77777777">
        <w:tc>
          <w:tcPr>
            <w:tcW w:w="1696" w:type="dxa"/>
          </w:tcPr>
          <w:p w14:paraId="6B9110B4" w14:textId="77777777" w:rsidR="004C0D14" w:rsidRDefault="004C0D14">
            <w:pPr>
              <w:rPr>
                <w:rFonts w:eastAsiaTheme="minorEastAsia"/>
                <w:lang w:eastAsia="zh-CN"/>
              </w:rPr>
            </w:pPr>
          </w:p>
        </w:tc>
        <w:tc>
          <w:tcPr>
            <w:tcW w:w="8230" w:type="dxa"/>
          </w:tcPr>
          <w:p w14:paraId="6B9110B5" w14:textId="77777777" w:rsidR="004C0D14" w:rsidRDefault="004C0D14">
            <w:pPr>
              <w:rPr>
                <w:rFonts w:eastAsiaTheme="minorEastAsia"/>
                <w:lang w:eastAsia="zh-CN"/>
              </w:rPr>
            </w:pPr>
          </w:p>
        </w:tc>
      </w:tr>
      <w:tr w:rsidR="004C0D14" w14:paraId="6B9110B9" w14:textId="77777777">
        <w:tc>
          <w:tcPr>
            <w:tcW w:w="1696" w:type="dxa"/>
          </w:tcPr>
          <w:p w14:paraId="6B9110B7" w14:textId="77777777" w:rsidR="004C0D14" w:rsidRDefault="004C0D14">
            <w:pPr>
              <w:rPr>
                <w:rFonts w:eastAsiaTheme="minorEastAsia"/>
                <w:lang w:eastAsia="zh-CN"/>
              </w:rPr>
            </w:pPr>
          </w:p>
        </w:tc>
        <w:tc>
          <w:tcPr>
            <w:tcW w:w="8230" w:type="dxa"/>
          </w:tcPr>
          <w:p w14:paraId="6B9110B8" w14:textId="77777777" w:rsidR="004C0D14" w:rsidRDefault="004C0D14">
            <w:pPr>
              <w:rPr>
                <w:rFonts w:eastAsiaTheme="minorEastAsia"/>
                <w:lang w:eastAsia="zh-CN"/>
              </w:rPr>
            </w:pPr>
          </w:p>
        </w:tc>
      </w:tr>
    </w:tbl>
    <w:p w14:paraId="6B9110BA" w14:textId="77777777" w:rsidR="004C0D14" w:rsidRDefault="004C0D14"/>
    <w:p w14:paraId="6B9110BB" w14:textId="77777777" w:rsidR="004C0D14" w:rsidRDefault="00D84EFC">
      <w:r>
        <w:br w:type="page"/>
      </w:r>
    </w:p>
    <w:p w14:paraId="6B9110BC" w14:textId="77777777" w:rsidR="004C0D14" w:rsidRDefault="00D84EFC">
      <w:pPr>
        <w:pStyle w:val="20"/>
      </w:pPr>
      <w:r>
        <w:lastRenderedPageBreak/>
        <w:t>Per panel/ARP measurement</w:t>
      </w:r>
    </w:p>
    <w:p w14:paraId="6B9110BD"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agreements has been made in previous meeting.</w:t>
      </w:r>
    </w:p>
    <w:p w14:paraId="6B9110BE" w14:textId="77777777" w:rsidR="004C0D14" w:rsidRDefault="00D84EFC">
      <w:pPr>
        <w:rPr>
          <w:b/>
          <w:highlight w:val="green"/>
        </w:rPr>
      </w:pPr>
      <w:r>
        <w:rPr>
          <w:b/>
          <w:highlight w:val="green"/>
        </w:rPr>
        <w:t>Agreement</w:t>
      </w:r>
    </w:p>
    <w:p w14:paraId="6B9110BF" w14:textId="77777777" w:rsidR="004C0D14" w:rsidRDefault="00D84EFC">
      <w:pPr>
        <w:rPr>
          <w:bCs/>
        </w:rPr>
      </w:pPr>
      <w:r>
        <w:rPr>
          <w:rFonts w:hint="eastAsia"/>
          <w:bCs/>
        </w:rPr>
        <w:t>Support per ARP based measurement in sidelink positioning. The ARP related information can be reported along with the SL measurement.</w:t>
      </w:r>
    </w:p>
    <w:p w14:paraId="6B9110C0" w14:textId="77777777" w:rsidR="004C0D14" w:rsidRDefault="00D84EFC">
      <w:pPr>
        <w:rPr>
          <w:bCs/>
        </w:rPr>
      </w:pPr>
      <w:r>
        <w:rPr>
          <w:rFonts w:hint="eastAsia"/>
          <w:bCs/>
        </w:rPr>
        <w:t xml:space="preserve">FFS on details of ARP related information, including whether TEG ID can be reused for such purpose. </w:t>
      </w:r>
    </w:p>
    <w:p w14:paraId="6B9110C1"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0C2" w14:textId="77777777" w:rsidR="004C0D14" w:rsidRDefault="00D84EFC">
      <w:pPr>
        <w:snapToGrid w:val="0"/>
        <w:jc w:val="both"/>
        <w:rPr>
          <w:szCs w:val="20"/>
          <w:lang w:val="en-US"/>
        </w:rPr>
      </w:pPr>
      <w:r>
        <w:rPr>
          <w:rFonts w:hint="eastAsia"/>
          <w:szCs w:val="20"/>
          <w:lang w:val="en-US"/>
        </w:rPr>
        <w:t>For provision of assistance information</w:t>
      </w:r>
      <w:r>
        <w:rPr>
          <w:szCs w:val="20"/>
          <w:lang w:val="en-US"/>
        </w:rPr>
        <w:t xml:space="preserve"> for sidelink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6B9110C3" w14:textId="77777777" w:rsidR="004C0D14" w:rsidRDefault="00D84EFC">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6B9110C4" w14:textId="77777777" w:rsidR="004C0D14" w:rsidRDefault="00D84EFC">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6B9110C5"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6B9110C6"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0C7" w14:textId="77777777" w:rsidR="004C0D14" w:rsidRDefault="00D84EFC">
      <w:pPr>
        <w:snapToGrid w:val="0"/>
        <w:jc w:val="both"/>
        <w:rPr>
          <w:szCs w:val="20"/>
          <w:lang w:val="en-US"/>
        </w:rPr>
      </w:pPr>
      <w:r>
        <w:rPr>
          <w:szCs w:val="20"/>
          <w:lang w:val="en-US"/>
        </w:rPr>
        <w:t>For per ARP measurement</w:t>
      </w:r>
    </w:p>
    <w:p w14:paraId="6B9110C8" w14:textId="77777777" w:rsidR="004C0D14" w:rsidRDefault="00D84EFC">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r>
        <w:rPr>
          <w:rFonts w:hint="eastAsia"/>
          <w:szCs w:val="20"/>
          <w:lang w:val="en-US"/>
        </w:rPr>
        <w:t>report</w:t>
      </w:r>
      <w:r>
        <w:rPr>
          <w:szCs w:val="20"/>
          <w:lang w:val="en-US"/>
        </w:rPr>
        <w:t>.</w:t>
      </w:r>
      <w:r>
        <w:rPr>
          <w:rFonts w:eastAsia="等线"/>
          <w:szCs w:val="20"/>
          <w:lang w:val="en-US"/>
        </w:rPr>
        <w:t>The ARP ID is used to uniquely identify an ARP associated with a UE</w:t>
      </w:r>
    </w:p>
    <w:p w14:paraId="6B9110C9" w14:textId="77777777" w:rsidR="004C0D14" w:rsidRDefault="00D84EFC">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6B9110CA"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6B9110CB" w14:textId="77777777" w:rsidR="004C0D14" w:rsidRDefault="004C0D14">
      <w:pPr>
        <w:snapToGrid w:val="0"/>
        <w:rPr>
          <w:rFonts w:eastAsia="等线"/>
          <w:szCs w:val="20"/>
          <w:lang w:val="en-US"/>
        </w:rPr>
      </w:pPr>
    </w:p>
    <w:p w14:paraId="6B9110CC" w14:textId="77777777" w:rsidR="004C0D14" w:rsidRDefault="00D84EFC">
      <w:pPr>
        <w:rPr>
          <w:lang w:val="en-US" w:eastAsia="zh-CN"/>
        </w:rPr>
      </w:pPr>
      <w:r>
        <w:rPr>
          <w:highlight w:val="green"/>
          <w:lang w:val="en-US" w:eastAsia="zh-CN"/>
        </w:rPr>
        <w:t>Agreement</w:t>
      </w:r>
    </w:p>
    <w:p w14:paraId="6B9110CD" w14:textId="77777777" w:rsidR="004C0D14" w:rsidRDefault="00D84EFC">
      <w:pPr>
        <w:rPr>
          <w:szCs w:val="16"/>
        </w:rPr>
      </w:pPr>
      <w:r>
        <w:rPr>
          <w:szCs w:val="16"/>
        </w:rPr>
        <w:t>For provision of the ARP location information in assistance data for sidelink positioning, support the following:</w:t>
      </w:r>
    </w:p>
    <w:p w14:paraId="6B9110CE"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6B9110CF"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Note: RAN1 will not define “reference point”. The “reference point” definition can be up to other WGs</w:t>
      </w:r>
    </w:p>
    <w:p w14:paraId="6B9110D0" w14:textId="77777777" w:rsidR="004C0D14" w:rsidRDefault="004C0D14">
      <w:pPr>
        <w:rPr>
          <w:lang w:val="en-US" w:eastAsia="zh-CN"/>
        </w:rPr>
      </w:pPr>
    </w:p>
    <w:p w14:paraId="6B9110D1" w14:textId="77777777" w:rsidR="004C0D14" w:rsidRDefault="00D84EFC">
      <w:pPr>
        <w:rPr>
          <w:szCs w:val="20"/>
          <w:lang w:val="en-US" w:eastAsia="zh-CN"/>
        </w:rPr>
      </w:pPr>
      <w:r>
        <w:rPr>
          <w:szCs w:val="20"/>
          <w:highlight w:val="green"/>
          <w:lang w:val="en-US" w:eastAsia="zh-CN"/>
        </w:rPr>
        <w:t>Agreement</w:t>
      </w:r>
    </w:p>
    <w:p w14:paraId="6B9110D2" w14:textId="77777777" w:rsidR="004C0D14" w:rsidRDefault="00D84EFC">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6B9110D3" w14:textId="77777777" w:rsidR="004C0D14" w:rsidRDefault="004C0D14">
      <w:pPr>
        <w:snapToGrid w:val="0"/>
        <w:rPr>
          <w:rFonts w:eastAsia="等线"/>
          <w:szCs w:val="20"/>
          <w:lang w:val="en-US"/>
        </w:rPr>
      </w:pPr>
    </w:p>
    <w:p w14:paraId="6B9110D4" w14:textId="77777777" w:rsidR="004C0D14" w:rsidRDefault="00D84EFC">
      <w:pPr>
        <w:rPr>
          <w:szCs w:val="20"/>
          <w:lang w:val="en-US" w:eastAsia="zh-CN"/>
        </w:rPr>
      </w:pPr>
      <w:r>
        <w:rPr>
          <w:szCs w:val="20"/>
          <w:highlight w:val="green"/>
          <w:lang w:val="en-US" w:eastAsia="zh-CN"/>
        </w:rPr>
        <w:t>Agreement</w:t>
      </w:r>
    </w:p>
    <w:p w14:paraId="6B9110D5" w14:textId="77777777" w:rsidR="004C0D14" w:rsidRDefault="00D84EFC">
      <w:pPr>
        <w:rPr>
          <w:szCs w:val="20"/>
          <w:lang w:val="en-US" w:eastAsia="zh-CN"/>
        </w:rPr>
      </w:pPr>
      <w:r>
        <w:rPr>
          <w:rFonts w:eastAsia="宋体"/>
          <w:szCs w:val="20"/>
          <w:lang w:eastAsia="zh-CN"/>
        </w:rPr>
        <w:t>For SL-PRS based Rx-Tx measurement, the same ARP is used for Rx and Tx for Rx-Tx time difference measurement.</w:t>
      </w:r>
    </w:p>
    <w:p w14:paraId="6B9110D6" w14:textId="77777777" w:rsidR="004C0D14" w:rsidRDefault="004C0D14">
      <w:pPr>
        <w:snapToGrid w:val="0"/>
        <w:rPr>
          <w:rFonts w:eastAsia="等线"/>
          <w:szCs w:val="20"/>
          <w:lang w:val="en-US"/>
        </w:rPr>
      </w:pPr>
    </w:p>
    <w:p w14:paraId="6B9110D7" w14:textId="77777777" w:rsidR="004C0D14" w:rsidRDefault="004C0D14">
      <w:pPr>
        <w:rPr>
          <w:bCs/>
        </w:rPr>
      </w:pPr>
    </w:p>
    <w:p w14:paraId="6B9110D8" w14:textId="77777777" w:rsidR="004C0D14" w:rsidRDefault="00D84EFC">
      <w:pPr>
        <w:pStyle w:val="30"/>
        <w:rPr>
          <w:sz w:val="20"/>
          <w:szCs w:val="20"/>
        </w:rPr>
      </w:pPr>
      <w:r>
        <w:rPr>
          <w:sz w:val="20"/>
          <w:szCs w:val="20"/>
          <w:highlight w:val="cyan"/>
        </w:rPr>
        <w:t>[</w:t>
      </w:r>
      <w:r>
        <w:rPr>
          <w:rFonts w:hint="eastAsia"/>
          <w:sz w:val="20"/>
          <w:szCs w:val="20"/>
          <w:highlight w:val="cyan"/>
        </w:rPr>
        <w:t>LOW</w:t>
      </w:r>
      <w:r>
        <w:rPr>
          <w:sz w:val="20"/>
          <w:szCs w:val="20"/>
          <w:highlight w:val="cyan"/>
        </w:rPr>
        <w:t>]</w:t>
      </w:r>
      <w:r>
        <w:rPr>
          <w:rFonts w:hint="eastAsia"/>
          <w:sz w:val="20"/>
          <w:szCs w:val="20"/>
        </w:rPr>
        <w:t>Measurement</w:t>
      </w:r>
      <w:r>
        <w:rPr>
          <w:sz w:val="20"/>
          <w:szCs w:val="20"/>
        </w:rPr>
        <w:t xml:space="preserve"> request per A</w:t>
      </w:r>
      <w:r>
        <w:rPr>
          <w:rFonts w:hint="eastAsia"/>
          <w:sz w:val="20"/>
          <w:szCs w:val="20"/>
        </w:rPr>
        <w:t>RP</w:t>
      </w:r>
      <w:r>
        <w:rPr>
          <w:sz w:val="20"/>
          <w:szCs w:val="20"/>
        </w:rPr>
        <w:t xml:space="preserve"> </w:t>
      </w:r>
    </w:p>
    <w:p w14:paraId="6B9110D9" w14:textId="77777777" w:rsidR="004C0D14" w:rsidRDefault="00D84EFC">
      <w:pPr>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tbl>
      <w:tblPr>
        <w:tblW w:w="9322" w:type="dxa"/>
        <w:tblLook w:val="04A0" w:firstRow="1" w:lastRow="0" w:firstColumn="1" w:lastColumn="0" w:noHBand="0" w:noVBand="1"/>
      </w:tblPr>
      <w:tblGrid>
        <w:gridCol w:w="1408"/>
        <w:gridCol w:w="7914"/>
      </w:tblGrid>
      <w:tr w:rsidR="004C0D14" w14:paraId="6B9110DF"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10DA" w14:textId="77777777" w:rsidR="004C0D14" w:rsidRDefault="00000000">
            <w:pPr>
              <w:rPr>
                <w:rFonts w:ascii="Arial" w:eastAsia="宋体" w:hAnsi="Arial" w:cs="Arial"/>
                <w:b/>
                <w:bCs/>
                <w:color w:val="0000FF"/>
                <w:sz w:val="16"/>
                <w:szCs w:val="16"/>
                <w:u w:val="single"/>
              </w:rPr>
            </w:pPr>
            <w:hyperlink r:id="rId52" w:history="1">
              <w:r w:rsidR="00D84EFC">
                <w:rPr>
                  <w:rFonts w:ascii="Arial" w:eastAsia="宋体" w:hAnsi="Arial" w:cs="Arial"/>
                  <w:b/>
                  <w:bCs/>
                  <w:color w:val="0000FF"/>
                  <w:sz w:val="16"/>
                  <w:szCs w:val="16"/>
                  <w:u w:val="single"/>
                </w:rPr>
                <w:t>R1-2310816</w:t>
              </w:r>
            </w:hyperlink>
          </w:p>
          <w:p w14:paraId="6B9110DB"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10DC" w14:textId="77777777" w:rsidR="004C0D14" w:rsidRDefault="00D84EFC">
            <w:pPr>
              <w:rPr>
                <w:rFonts w:eastAsia="宋体"/>
                <w:sz w:val="18"/>
                <w:szCs w:val="18"/>
              </w:rPr>
            </w:pPr>
            <w:r>
              <w:rPr>
                <w:rFonts w:eastAsia="宋体"/>
                <w:sz w:val="18"/>
                <w:szCs w:val="18"/>
              </w:rPr>
              <w:t>Remaining issues for measurements and reporting for SL positioning</w:t>
            </w:r>
          </w:p>
          <w:p w14:paraId="6B9110DD" w14:textId="77777777" w:rsidR="004C0D14" w:rsidRDefault="00D84EFC">
            <w:pPr>
              <w:spacing w:after="120"/>
              <w:rPr>
                <w:rFonts w:eastAsia="宋体"/>
                <w:sz w:val="18"/>
                <w:szCs w:val="18"/>
              </w:rPr>
            </w:pPr>
            <w:bookmarkStart w:id="53" w:name="Proposal380"/>
            <w:bookmarkStart w:id="54" w:name="Proposal90233"/>
            <w:r>
              <w:rPr>
                <w:sz w:val="18"/>
                <w:szCs w:val="18"/>
              </w:rPr>
              <w:t xml:space="preserve">Proposal </w:t>
            </w:r>
            <w:r>
              <w:rPr>
                <w:sz w:val="18"/>
                <w:szCs w:val="18"/>
              </w:rPr>
              <w:fldChar w:fldCharType="begin"/>
            </w:r>
            <w:r>
              <w:rPr>
                <w:sz w:val="18"/>
                <w:szCs w:val="18"/>
                <w:lang w:val="en-US"/>
              </w:rPr>
              <w:instrText xml:space="preserve"> SEQ Proposal \* Arabic </w:instrText>
            </w:r>
            <w:r>
              <w:rPr>
                <w:sz w:val="18"/>
                <w:szCs w:val="18"/>
              </w:rPr>
              <w:fldChar w:fldCharType="separate"/>
            </w:r>
            <w:r>
              <w:rPr>
                <w:sz w:val="18"/>
                <w:szCs w:val="18"/>
                <w:lang w:val="en-US"/>
              </w:rPr>
              <w:t>7</w:t>
            </w:r>
            <w:r>
              <w:rPr>
                <w:sz w:val="18"/>
                <w:szCs w:val="18"/>
              </w:rPr>
              <w:fldChar w:fldCharType="end"/>
            </w:r>
            <w:r>
              <w:rPr>
                <w:sz w:val="18"/>
                <w:szCs w:val="18"/>
              </w:rPr>
              <w:t>: Support that a UE may be requested to report the SL RSTD, SL Rx-Tx time difference, SL RTOA, SL AoA, SL PRS-RSRP, and SL PRS-RSRPP measurements associated with a specific ARP ID. Agree the below text proposal on Clause 8.4.4 of TS 38.214.</w:t>
            </w:r>
            <w:bookmarkEnd w:id="53"/>
            <w:bookmarkEnd w:id="54"/>
          </w:p>
          <w:p w14:paraId="6B9110DE" w14:textId="77777777" w:rsidR="004C0D14" w:rsidRDefault="004C0D14">
            <w:pPr>
              <w:rPr>
                <w:rFonts w:eastAsia="宋体"/>
                <w:sz w:val="18"/>
                <w:szCs w:val="18"/>
              </w:rPr>
            </w:pPr>
          </w:p>
        </w:tc>
      </w:tr>
      <w:tr w:rsidR="004C0D14" w14:paraId="6B9110E5"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10E0" w14:textId="77777777" w:rsidR="004C0D14" w:rsidRDefault="00000000">
            <w:pPr>
              <w:rPr>
                <w:rFonts w:ascii="Arial" w:eastAsia="宋体" w:hAnsi="Arial" w:cs="Arial"/>
                <w:b/>
                <w:bCs/>
                <w:color w:val="0000FF"/>
                <w:sz w:val="16"/>
                <w:szCs w:val="16"/>
                <w:u w:val="single"/>
              </w:rPr>
            </w:pPr>
            <w:hyperlink r:id="rId53" w:history="1">
              <w:r w:rsidR="00D84EFC">
                <w:rPr>
                  <w:rFonts w:ascii="Arial" w:eastAsia="宋体" w:hAnsi="Arial" w:cs="Arial"/>
                  <w:b/>
                  <w:bCs/>
                  <w:color w:val="0000FF"/>
                  <w:sz w:val="16"/>
                  <w:szCs w:val="16"/>
                  <w:u w:val="single"/>
                </w:rPr>
                <w:t>R1-2311457</w:t>
              </w:r>
            </w:hyperlink>
          </w:p>
          <w:p w14:paraId="6B9110E1"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ZTE</w:t>
            </w:r>
          </w:p>
        </w:tc>
        <w:tc>
          <w:tcPr>
            <w:tcW w:w="7914" w:type="dxa"/>
            <w:tcBorders>
              <w:top w:val="nil"/>
              <w:left w:val="nil"/>
              <w:bottom w:val="single" w:sz="4" w:space="0" w:color="A6A6A6"/>
              <w:right w:val="single" w:sz="4" w:space="0" w:color="A6A6A6"/>
            </w:tcBorders>
            <w:shd w:val="clear" w:color="auto" w:fill="auto"/>
          </w:tcPr>
          <w:p w14:paraId="6B9110E2" w14:textId="77777777" w:rsidR="004C0D14" w:rsidRDefault="00D84EFC">
            <w:pPr>
              <w:rPr>
                <w:rFonts w:eastAsia="宋体"/>
                <w:sz w:val="18"/>
                <w:szCs w:val="18"/>
              </w:rPr>
            </w:pPr>
            <w:r>
              <w:rPr>
                <w:rFonts w:eastAsia="宋体"/>
                <w:sz w:val="18"/>
                <w:szCs w:val="18"/>
              </w:rPr>
              <w:t>Maintenance on SL positioning measurements and reporting</w:t>
            </w:r>
          </w:p>
          <w:p w14:paraId="6B9110E3" w14:textId="77777777" w:rsidR="004C0D14" w:rsidRDefault="00D84EFC">
            <w:pPr>
              <w:pStyle w:val="a2"/>
              <w:snapToGrid w:val="0"/>
              <w:spacing w:beforeLines="50" w:before="180"/>
              <w:rPr>
                <w:rFonts w:eastAsia="等线"/>
                <w:color w:val="000000" w:themeColor="text1"/>
                <w:sz w:val="18"/>
                <w:szCs w:val="18"/>
              </w:rPr>
            </w:pPr>
            <w:r>
              <w:rPr>
                <w:rFonts w:eastAsia="等线"/>
                <w:color w:val="000000" w:themeColor="text1"/>
                <w:sz w:val="18"/>
                <w:szCs w:val="18"/>
              </w:rPr>
              <w:t>Proposal 4: UE can be requested by LMF/UE to measure the same SL PRS Resource with different UE Rx ARPs.</w:t>
            </w:r>
          </w:p>
          <w:p w14:paraId="6B9110E4" w14:textId="77777777" w:rsidR="004C0D14" w:rsidRDefault="004C0D14">
            <w:pPr>
              <w:rPr>
                <w:rFonts w:eastAsia="宋体"/>
                <w:sz w:val="18"/>
                <w:szCs w:val="18"/>
              </w:rPr>
            </w:pPr>
          </w:p>
        </w:tc>
      </w:tr>
    </w:tbl>
    <w:p w14:paraId="6B9110E6" w14:textId="77777777" w:rsidR="004C0D14" w:rsidRDefault="004C0D14">
      <w:pPr>
        <w:rPr>
          <w:rFonts w:eastAsiaTheme="minorEastAsia"/>
          <w:bCs/>
          <w:lang w:eastAsia="zh-CN"/>
        </w:rPr>
      </w:pPr>
    </w:p>
    <w:p w14:paraId="6B9110E7" w14:textId="77777777" w:rsidR="004C0D14" w:rsidRDefault="00D84EFC">
      <w:pPr>
        <w:rPr>
          <w:rFonts w:eastAsiaTheme="minorEastAsia"/>
          <w:bCs/>
          <w:lang w:eastAsia="zh-CN"/>
        </w:rPr>
      </w:pPr>
      <w:r>
        <w:rPr>
          <w:rFonts w:eastAsiaTheme="minorEastAsia"/>
          <w:bCs/>
          <w:lang w:eastAsia="zh-CN"/>
        </w:rPr>
        <w:t>FL believes this is an optimization issue and the two proposing companies have different solutions for the same issue.</w:t>
      </w:r>
    </w:p>
    <w:p w14:paraId="6B9110E8" w14:textId="77777777" w:rsidR="004C0D14" w:rsidRDefault="00D84EFC">
      <w:pPr>
        <w:rPr>
          <w:szCs w:val="20"/>
        </w:rPr>
      </w:pPr>
      <w:r>
        <w:rPr>
          <w:szCs w:val="20"/>
        </w:rPr>
        <w:t xml:space="preserve">Companies are invited to comment on above issue. </w:t>
      </w:r>
    </w:p>
    <w:p w14:paraId="6B9110E9"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3.5.1-v1</w:t>
      </w:r>
    </w:p>
    <w:tbl>
      <w:tblPr>
        <w:tblStyle w:val="aff4"/>
        <w:tblW w:w="0" w:type="auto"/>
        <w:tblLook w:val="04A0" w:firstRow="1" w:lastRow="0" w:firstColumn="1" w:lastColumn="0" w:noHBand="0" w:noVBand="1"/>
      </w:tblPr>
      <w:tblGrid>
        <w:gridCol w:w="1619"/>
        <w:gridCol w:w="7441"/>
      </w:tblGrid>
      <w:tr w:rsidR="004C0D14" w14:paraId="6B9110EC" w14:textId="77777777">
        <w:tc>
          <w:tcPr>
            <w:tcW w:w="1619" w:type="dxa"/>
          </w:tcPr>
          <w:p w14:paraId="6B9110EA"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6B9110EB"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3.5.1-v1</w:t>
            </w:r>
          </w:p>
        </w:tc>
      </w:tr>
      <w:tr w:rsidR="00867CE2" w14:paraId="6B9110EF" w14:textId="77777777">
        <w:tc>
          <w:tcPr>
            <w:tcW w:w="1619" w:type="dxa"/>
          </w:tcPr>
          <w:p w14:paraId="6B9110ED" w14:textId="1DAAA595" w:rsidR="00867CE2" w:rsidRDefault="00867CE2" w:rsidP="00867CE2">
            <w:pPr>
              <w:jc w:val="both"/>
              <w:rPr>
                <w:rFonts w:eastAsiaTheme="minorEastAsia"/>
                <w:lang w:val="en-US" w:eastAsia="zh-CN"/>
              </w:rPr>
            </w:pPr>
            <w:r>
              <w:rPr>
                <w:rFonts w:eastAsiaTheme="minorEastAsia"/>
                <w:lang w:val="en-US" w:eastAsia="zh-CN"/>
              </w:rPr>
              <w:t>Qualcomm</w:t>
            </w:r>
          </w:p>
        </w:tc>
        <w:tc>
          <w:tcPr>
            <w:tcW w:w="7441" w:type="dxa"/>
          </w:tcPr>
          <w:p w14:paraId="6B9110EE" w14:textId="369EFB74" w:rsidR="00867CE2" w:rsidRDefault="00867CE2" w:rsidP="00867CE2">
            <w:pPr>
              <w:rPr>
                <w:rFonts w:eastAsiaTheme="minorEastAsia"/>
                <w:lang w:val="en-US" w:eastAsia="zh-CN"/>
              </w:rPr>
            </w:pPr>
            <w:r>
              <w:rPr>
                <w:rFonts w:eastAsiaTheme="minorEastAsia"/>
                <w:lang w:val="en-US" w:eastAsia="zh-CN"/>
              </w:rPr>
              <w:t>Not support</w:t>
            </w:r>
          </w:p>
        </w:tc>
      </w:tr>
      <w:tr w:rsidR="00867CE2" w14:paraId="6B9110F2" w14:textId="77777777">
        <w:tc>
          <w:tcPr>
            <w:tcW w:w="1619" w:type="dxa"/>
          </w:tcPr>
          <w:p w14:paraId="6B9110F0" w14:textId="77777777" w:rsidR="00867CE2" w:rsidRDefault="00867CE2" w:rsidP="00867CE2">
            <w:pPr>
              <w:jc w:val="both"/>
              <w:rPr>
                <w:rFonts w:eastAsiaTheme="minorEastAsia"/>
                <w:lang w:val="en-US" w:eastAsia="zh-CN"/>
              </w:rPr>
            </w:pPr>
          </w:p>
        </w:tc>
        <w:tc>
          <w:tcPr>
            <w:tcW w:w="7441" w:type="dxa"/>
          </w:tcPr>
          <w:p w14:paraId="6B9110F1" w14:textId="77777777" w:rsidR="00867CE2" w:rsidRDefault="00867CE2" w:rsidP="00867CE2">
            <w:pPr>
              <w:rPr>
                <w:rFonts w:eastAsiaTheme="minorEastAsia"/>
                <w:lang w:val="en-US" w:eastAsia="zh-CN"/>
              </w:rPr>
            </w:pPr>
          </w:p>
        </w:tc>
      </w:tr>
      <w:tr w:rsidR="00867CE2" w14:paraId="6B9110F5" w14:textId="77777777">
        <w:tc>
          <w:tcPr>
            <w:tcW w:w="1619" w:type="dxa"/>
          </w:tcPr>
          <w:p w14:paraId="6B9110F3" w14:textId="77777777" w:rsidR="00867CE2" w:rsidRDefault="00867CE2" w:rsidP="00867CE2">
            <w:pPr>
              <w:jc w:val="both"/>
              <w:rPr>
                <w:rFonts w:eastAsiaTheme="minorEastAsia"/>
                <w:lang w:val="en-US" w:eastAsia="zh-CN"/>
              </w:rPr>
            </w:pPr>
          </w:p>
        </w:tc>
        <w:tc>
          <w:tcPr>
            <w:tcW w:w="7441" w:type="dxa"/>
          </w:tcPr>
          <w:p w14:paraId="6B9110F4" w14:textId="77777777" w:rsidR="00867CE2" w:rsidRDefault="00867CE2" w:rsidP="00867CE2">
            <w:pPr>
              <w:rPr>
                <w:rFonts w:eastAsiaTheme="minorEastAsia"/>
                <w:lang w:val="en-US" w:eastAsia="zh-CN"/>
              </w:rPr>
            </w:pPr>
          </w:p>
        </w:tc>
      </w:tr>
      <w:tr w:rsidR="00867CE2" w14:paraId="6B9110F8" w14:textId="77777777">
        <w:tc>
          <w:tcPr>
            <w:tcW w:w="1619" w:type="dxa"/>
          </w:tcPr>
          <w:p w14:paraId="6B9110F6" w14:textId="77777777" w:rsidR="00867CE2" w:rsidRDefault="00867CE2" w:rsidP="00867CE2">
            <w:pPr>
              <w:jc w:val="both"/>
              <w:rPr>
                <w:rFonts w:eastAsiaTheme="minorEastAsia"/>
                <w:lang w:val="en-US" w:eastAsia="zh-CN"/>
              </w:rPr>
            </w:pPr>
          </w:p>
        </w:tc>
        <w:tc>
          <w:tcPr>
            <w:tcW w:w="7441" w:type="dxa"/>
          </w:tcPr>
          <w:p w14:paraId="6B9110F7" w14:textId="77777777" w:rsidR="00867CE2" w:rsidRDefault="00867CE2" w:rsidP="00867CE2">
            <w:pPr>
              <w:rPr>
                <w:rFonts w:eastAsiaTheme="minorEastAsia"/>
                <w:lang w:val="en-US" w:eastAsia="zh-CN"/>
              </w:rPr>
            </w:pPr>
          </w:p>
        </w:tc>
      </w:tr>
      <w:tr w:rsidR="00867CE2" w14:paraId="6B9110FB" w14:textId="77777777">
        <w:tc>
          <w:tcPr>
            <w:tcW w:w="1619" w:type="dxa"/>
          </w:tcPr>
          <w:p w14:paraId="6B9110F9" w14:textId="77777777" w:rsidR="00867CE2" w:rsidRDefault="00867CE2" w:rsidP="00867CE2">
            <w:pPr>
              <w:jc w:val="both"/>
              <w:rPr>
                <w:rFonts w:eastAsiaTheme="minorEastAsia"/>
                <w:lang w:val="en-US" w:eastAsia="zh-CN"/>
              </w:rPr>
            </w:pPr>
          </w:p>
        </w:tc>
        <w:tc>
          <w:tcPr>
            <w:tcW w:w="7441" w:type="dxa"/>
          </w:tcPr>
          <w:p w14:paraId="6B9110FA" w14:textId="77777777" w:rsidR="00867CE2" w:rsidRDefault="00867CE2" w:rsidP="00867CE2">
            <w:pPr>
              <w:rPr>
                <w:rFonts w:eastAsiaTheme="minorEastAsia"/>
                <w:lang w:val="en-US" w:eastAsia="zh-CN"/>
              </w:rPr>
            </w:pPr>
          </w:p>
        </w:tc>
      </w:tr>
      <w:tr w:rsidR="00867CE2" w14:paraId="6B9110FE" w14:textId="77777777">
        <w:tc>
          <w:tcPr>
            <w:tcW w:w="1619" w:type="dxa"/>
          </w:tcPr>
          <w:p w14:paraId="6B9110FC" w14:textId="77777777" w:rsidR="00867CE2" w:rsidRDefault="00867CE2" w:rsidP="00867CE2">
            <w:pPr>
              <w:jc w:val="both"/>
              <w:rPr>
                <w:rFonts w:eastAsiaTheme="minorEastAsia"/>
                <w:lang w:val="en-US" w:eastAsia="zh-CN"/>
              </w:rPr>
            </w:pPr>
          </w:p>
        </w:tc>
        <w:tc>
          <w:tcPr>
            <w:tcW w:w="7441" w:type="dxa"/>
          </w:tcPr>
          <w:p w14:paraId="6B9110FD" w14:textId="77777777" w:rsidR="00867CE2" w:rsidRDefault="00867CE2" w:rsidP="00867CE2">
            <w:pPr>
              <w:rPr>
                <w:rFonts w:eastAsiaTheme="minorEastAsia"/>
                <w:lang w:val="en-US" w:eastAsia="zh-CN"/>
              </w:rPr>
            </w:pPr>
          </w:p>
        </w:tc>
      </w:tr>
    </w:tbl>
    <w:p w14:paraId="6B9110FF" w14:textId="73898E19" w:rsidR="004C0D14" w:rsidRDefault="00D84EFC">
      <w:pPr>
        <w:pStyle w:val="30"/>
        <w:rPr>
          <w:sz w:val="20"/>
          <w:szCs w:val="20"/>
        </w:rPr>
      </w:pPr>
      <w:r w:rsidRPr="00881E49">
        <w:rPr>
          <w:sz w:val="20"/>
          <w:szCs w:val="20"/>
          <w:highlight w:val="green"/>
        </w:rPr>
        <w:t>[</w:t>
      </w:r>
      <w:r w:rsidR="00881E49" w:rsidRPr="00881E49">
        <w:rPr>
          <w:sz w:val="20"/>
          <w:szCs w:val="20"/>
          <w:highlight w:val="green"/>
        </w:rPr>
        <w:t>AGREEMENT</w:t>
      </w:r>
      <w:r w:rsidRPr="00881E49">
        <w:rPr>
          <w:sz w:val="20"/>
          <w:szCs w:val="20"/>
          <w:highlight w:val="green"/>
        </w:rPr>
        <w:t>]</w:t>
      </w:r>
      <w:r>
        <w:rPr>
          <w:sz w:val="20"/>
          <w:szCs w:val="20"/>
        </w:rPr>
        <w:t>TP for SL PRSs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C0D14" w14:paraId="6B911117" w14:textId="77777777">
        <w:trPr>
          <w:trHeight w:val="450"/>
        </w:trPr>
        <w:tc>
          <w:tcPr>
            <w:tcW w:w="1408" w:type="dxa"/>
            <w:shd w:val="clear" w:color="auto" w:fill="auto"/>
          </w:tcPr>
          <w:p w14:paraId="6B911100" w14:textId="77777777" w:rsidR="004C0D14" w:rsidRDefault="00000000">
            <w:pPr>
              <w:rPr>
                <w:rFonts w:ascii="Arial" w:eastAsia="宋体" w:hAnsi="Arial" w:cs="Arial"/>
                <w:b/>
                <w:bCs/>
                <w:color w:val="0000FF"/>
                <w:sz w:val="16"/>
                <w:szCs w:val="16"/>
                <w:u w:val="single"/>
              </w:rPr>
            </w:pPr>
            <w:hyperlink r:id="rId54" w:history="1">
              <w:r w:rsidR="00D84EFC">
                <w:rPr>
                  <w:rFonts w:ascii="Arial" w:eastAsia="宋体" w:hAnsi="Arial" w:cs="Arial"/>
                  <w:b/>
                  <w:bCs/>
                  <w:color w:val="0000FF"/>
                  <w:sz w:val="16"/>
                  <w:szCs w:val="16"/>
                  <w:u w:val="single"/>
                </w:rPr>
                <w:t>R1-2311095</w:t>
              </w:r>
            </w:hyperlink>
          </w:p>
          <w:p w14:paraId="6B911101" w14:textId="77777777" w:rsidR="004C0D14" w:rsidRDefault="00D84EFC">
            <w:pPr>
              <w:rPr>
                <w:rFonts w:ascii="Arial" w:eastAsia="宋体" w:hAnsi="Arial" w:cs="Arial"/>
                <w:b/>
                <w:bCs/>
                <w:color w:val="0000FF"/>
                <w:sz w:val="16"/>
                <w:szCs w:val="16"/>
                <w:u w:val="single"/>
                <w:lang w:val="en-US" w:eastAsia="zh-CN"/>
              </w:rPr>
            </w:pPr>
            <w:r>
              <w:rPr>
                <w:rFonts w:ascii="Arial" w:eastAsia="宋体" w:hAnsi="Arial" w:cs="Arial"/>
                <w:sz w:val="16"/>
                <w:szCs w:val="16"/>
              </w:rPr>
              <w:t>vivo</w:t>
            </w:r>
          </w:p>
        </w:tc>
        <w:tc>
          <w:tcPr>
            <w:tcW w:w="7659" w:type="dxa"/>
            <w:shd w:val="clear" w:color="auto" w:fill="auto"/>
          </w:tcPr>
          <w:p w14:paraId="6B911102"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33"/>
              <w:gridCol w:w="5680"/>
            </w:tblGrid>
            <w:tr w:rsidR="004C0D14" w14:paraId="6B911106" w14:textId="77777777">
              <w:tc>
                <w:tcPr>
                  <w:tcW w:w="1733" w:type="dxa"/>
                  <w:shd w:val="clear" w:color="auto" w:fill="auto"/>
                </w:tcPr>
                <w:p w14:paraId="6B911103" w14:textId="77777777" w:rsidR="004C0D14" w:rsidRDefault="00D84EFC">
                  <w:pPr>
                    <w:pStyle w:val="boldbullet1"/>
                    <w:rPr>
                      <w:b w:val="0"/>
                      <w:sz w:val="22"/>
                      <w:szCs w:val="20"/>
                    </w:rPr>
                  </w:pPr>
                  <w:r>
                    <w:rPr>
                      <w:rFonts w:hint="eastAsia"/>
                      <w:b w:val="0"/>
                      <w:sz w:val="22"/>
                      <w:szCs w:val="20"/>
                    </w:rPr>
                    <w:t>Reason for change</w:t>
                  </w:r>
                </w:p>
              </w:tc>
              <w:tc>
                <w:tcPr>
                  <w:tcW w:w="5680" w:type="dxa"/>
                  <w:shd w:val="clear" w:color="auto" w:fill="auto"/>
                </w:tcPr>
                <w:p w14:paraId="6B911104" w14:textId="77777777" w:rsidR="004C0D14" w:rsidRDefault="00D84EFC">
                  <w:pPr>
                    <w:pStyle w:val="boldbullet1"/>
                    <w:rPr>
                      <w:rFonts w:eastAsiaTheme="minorEastAsia"/>
                      <w:b w:val="0"/>
                    </w:rPr>
                  </w:pPr>
                  <w:r>
                    <w:rPr>
                      <w:rFonts w:eastAsiaTheme="minorEastAsia"/>
                      <w:b w:val="0"/>
                    </w:rPr>
                    <w:t>1.  In TS 38.214 section 8.2.4, the inaccurate wording ‘</w:t>
                  </w:r>
                  <w:r>
                    <w:rPr>
                      <w:b w:val="0"/>
                    </w:rPr>
                    <w:t>SL PRSs of SL PRS resources</w:t>
                  </w:r>
                  <w:r>
                    <w:rPr>
                      <w:rFonts w:eastAsiaTheme="minorEastAsia"/>
                      <w:b w:val="0"/>
                    </w:rPr>
                    <w:t xml:space="preserve">’ in the bracket should be addressed. </w:t>
                  </w:r>
                </w:p>
                <w:p w14:paraId="6B911105" w14:textId="77777777" w:rsidR="004C0D14" w:rsidRDefault="00D84EFC">
                  <w:pPr>
                    <w:pStyle w:val="boldbullet1"/>
                    <w:rPr>
                      <w:rFonts w:cs="CG Times (WN)"/>
                      <w:b w:val="0"/>
                    </w:rPr>
                  </w:pPr>
                  <w:r>
                    <w:rPr>
                      <w:rFonts w:eastAsiaTheme="minorEastAsia"/>
                      <w:b w:val="0"/>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4C0D14" w14:paraId="6B91110C" w14:textId="77777777">
              <w:tc>
                <w:tcPr>
                  <w:tcW w:w="1733" w:type="dxa"/>
                  <w:shd w:val="clear" w:color="auto" w:fill="auto"/>
                </w:tcPr>
                <w:p w14:paraId="6B911107" w14:textId="77777777" w:rsidR="004C0D14" w:rsidRDefault="00D84EFC">
                  <w:pPr>
                    <w:pStyle w:val="boldbullet1"/>
                    <w:rPr>
                      <w:b w:val="0"/>
                      <w:sz w:val="22"/>
                      <w:szCs w:val="20"/>
                    </w:rPr>
                  </w:pPr>
                  <w:r>
                    <w:rPr>
                      <w:rFonts w:hint="eastAsia"/>
                      <w:b w:val="0"/>
                      <w:sz w:val="22"/>
                      <w:szCs w:val="20"/>
                    </w:rPr>
                    <w:t>Summary of change</w:t>
                  </w:r>
                </w:p>
              </w:tc>
              <w:tc>
                <w:tcPr>
                  <w:tcW w:w="5680" w:type="dxa"/>
                  <w:shd w:val="clear" w:color="auto" w:fill="auto"/>
                </w:tcPr>
                <w:p w14:paraId="6B911108" w14:textId="77777777" w:rsidR="004C0D14" w:rsidRDefault="00D84EFC">
                  <w:pPr>
                    <w:pStyle w:val="boldbullet1"/>
                    <w:rPr>
                      <w:b w:val="0"/>
                      <w:szCs w:val="20"/>
                    </w:rPr>
                  </w:pPr>
                  <w:r>
                    <w:rPr>
                      <w:b w:val="0"/>
                      <w:szCs w:val="20"/>
                    </w:rPr>
                    <w:t xml:space="preserve">Section 8.2.4 in TS 38.214: </w:t>
                  </w:r>
                </w:p>
                <w:p w14:paraId="6B911109" w14:textId="77777777" w:rsidR="004C0D14" w:rsidRDefault="00D84EFC">
                  <w:pPr>
                    <w:pStyle w:val="boldbullet1"/>
                    <w:rPr>
                      <w:rFonts w:eastAsiaTheme="minorEastAsia"/>
                      <w:b w:val="0"/>
                    </w:rPr>
                  </w:pPr>
                  <w:r>
                    <w:rPr>
                      <w:rFonts w:eastAsiaTheme="minorEastAsia"/>
                      <w:b w:val="0"/>
                    </w:rPr>
                    <w:t>1.  Change ‘</w:t>
                  </w:r>
                  <w:r>
                    <w:rPr>
                      <w:b w:val="0"/>
                    </w:rPr>
                    <w:t>SL PRSs of SL PRS resources</w:t>
                  </w:r>
                  <w:r>
                    <w:rPr>
                      <w:rFonts w:eastAsiaTheme="minorEastAsia"/>
                      <w:b w:val="0"/>
                    </w:rPr>
                    <w:t>’ to ‘</w:t>
                  </w:r>
                  <w:r>
                    <w:rPr>
                      <w:b w:val="0"/>
                      <w:szCs w:val="20"/>
                    </w:rPr>
                    <w:t>SL PRS resource(s)</w:t>
                  </w:r>
                  <w:r>
                    <w:rPr>
                      <w:rFonts w:eastAsiaTheme="minorEastAsia"/>
                      <w:b w:val="0"/>
                    </w:rPr>
                    <w:t>’ as the agreement.</w:t>
                  </w:r>
                </w:p>
                <w:p w14:paraId="6B91110A" w14:textId="77777777" w:rsidR="004C0D14" w:rsidRDefault="00D84EFC">
                  <w:pPr>
                    <w:pStyle w:val="boldbullet1"/>
                    <w:rPr>
                      <w:rFonts w:eastAsiaTheme="minorEastAsia"/>
                      <w:b w:val="0"/>
                    </w:rPr>
                  </w:pPr>
                  <w:r>
                    <w:rPr>
                      <w:rFonts w:eastAsiaTheme="minorEastAsia"/>
                      <w:b w:val="0"/>
                    </w:rPr>
                    <w:t>2.</w:t>
                  </w:r>
                  <w:r>
                    <w:rPr>
                      <w:szCs w:val="20"/>
                    </w:rPr>
                    <w:t xml:space="preserve"> </w:t>
                  </w:r>
                  <w:r>
                    <w:rPr>
                      <w:rFonts w:eastAsiaTheme="minorEastAsia"/>
                      <w:b w:val="0"/>
                    </w:rPr>
                    <w:t xml:space="preserve">Capture ‘optional’ SL PRS resource ID </w:t>
                  </w:r>
                  <w:r>
                    <w:rPr>
                      <w:rFonts w:eastAsiaTheme="minorEastAsia" w:hint="eastAsia"/>
                      <w:b w:val="0"/>
                    </w:rPr>
                    <w:t>in</w:t>
                  </w:r>
                  <w:r>
                    <w:rPr>
                      <w:rFonts w:eastAsiaTheme="minorEastAsia"/>
                      <w:b w:val="0"/>
                    </w:rPr>
                    <w:t>cluded in the association information between the already transmitted SL PRS resource and UE Tx ARP ID.</w:t>
                  </w:r>
                </w:p>
                <w:p w14:paraId="6B91110B" w14:textId="77777777" w:rsidR="004C0D14" w:rsidRDefault="004C0D14">
                  <w:pPr>
                    <w:pStyle w:val="boldbullet1"/>
                    <w:rPr>
                      <w:b w:val="0"/>
                      <w:szCs w:val="20"/>
                    </w:rPr>
                  </w:pPr>
                </w:p>
              </w:tc>
            </w:tr>
            <w:tr w:rsidR="004C0D14" w14:paraId="6B911110" w14:textId="77777777">
              <w:tc>
                <w:tcPr>
                  <w:tcW w:w="1733" w:type="dxa"/>
                  <w:shd w:val="clear" w:color="auto" w:fill="auto"/>
                </w:tcPr>
                <w:p w14:paraId="6B91110D" w14:textId="77777777" w:rsidR="004C0D14" w:rsidRDefault="00D84EFC">
                  <w:pPr>
                    <w:pStyle w:val="boldbullet1"/>
                    <w:rPr>
                      <w:b w:val="0"/>
                      <w:sz w:val="22"/>
                      <w:szCs w:val="20"/>
                    </w:rPr>
                  </w:pPr>
                  <w:r>
                    <w:rPr>
                      <w:rFonts w:hint="eastAsia"/>
                      <w:b w:val="0"/>
                      <w:sz w:val="22"/>
                      <w:szCs w:val="20"/>
                    </w:rPr>
                    <w:t>Consequences if not approved</w:t>
                  </w:r>
                </w:p>
              </w:tc>
              <w:tc>
                <w:tcPr>
                  <w:tcW w:w="5680" w:type="dxa"/>
                  <w:shd w:val="clear" w:color="auto" w:fill="auto"/>
                </w:tcPr>
                <w:p w14:paraId="6B91110E" w14:textId="77777777" w:rsidR="004C0D14" w:rsidRDefault="00D84EFC">
                  <w:pPr>
                    <w:pStyle w:val="boldbullet1"/>
                    <w:rPr>
                      <w:rFonts w:eastAsiaTheme="minorEastAsia"/>
                      <w:b w:val="0"/>
                    </w:rPr>
                  </w:pPr>
                  <w:r>
                    <w:rPr>
                      <w:rFonts w:eastAsiaTheme="minorEastAsia"/>
                      <w:b w:val="0"/>
                    </w:rPr>
                    <w:t>1. Inaccurate wording of ‘</w:t>
                  </w:r>
                  <w:r>
                    <w:rPr>
                      <w:b w:val="0"/>
                    </w:rPr>
                    <w:t>SL PRSs of SL PRS resources</w:t>
                  </w:r>
                  <w:r>
                    <w:rPr>
                      <w:rFonts w:eastAsiaTheme="minorEastAsia"/>
                      <w:b w:val="0"/>
                    </w:rPr>
                    <w:t>’ in TS38.214.</w:t>
                  </w:r>
                </w:p>
                <w:p w14:paraId="6B91110F" w14:textId="77777777" w:rsidR="004C0D14" w:rsidRDefault="00D84EFC">
                  <w:pPr>
                    <w:pStyle w:val="boldbullet1"/>
                    <w:rPr>
                      <w:b w:val="0"/>
                      <w:szCs w:val="20"/>
                    </w:rPr>
                  </w:pPr>
                  <w:r>
                    <w:rPr>
                      <w:rFonts w:eastAsiaTheme="minorEastAsia"/>
                      <w:b w:val="0"/>
                    </w:rPr>
                    <w:t>2. The agreement is not correctly captured for SL PRS resource ID.</w:t>
                  </w:r>
                </w:p>
              </w:tc>
            </w:tr>
            <w:tr w:rsidR="004C0D14" w14:paraId="6B911115" w14:textId="77777777">
              <w:tc>
                <w:tcPr>
                  <w:tcW w:w="1733" w:type="dxa"/>
                  <w:shd w:val="clear" w:color="auto" w:fill="auto"/>
                </w:tcPr>
                <w:p w14:paraId="6B911111" w14:textId="77777777" w:rsidR="004C0D14" w:rsidRDefault="00D84EFC">
                  <w:pPr>
                    <w:pStyle w:val="boldbullet1"/>
                    <w:rPr>
                      <w:b w:val="0"/>
                      <w:sz w:val="22"/>
                      <w:szCs w:val="20"/>
                    </w:rPr>
                  </w:pPr>
                  <w:r>
                    <w:rPr>
                      <w:rFonts w:hint="eastAsia"/>
                      <w:b w:val="0"/>
                      <w:sz w:val="22"/>
                      <w:szCs w:val="20"/>
                    </w:rPr>
                    <w:t>Text proposal</w:t>
                  </w:r>
                </w:p>
              </w:tc>
              <w:tc>
                <w:tcPr>
                  <w:tcW w:w="5680" w:type="dxa"/>
                  <w:shd w:val="clear" w:color="auto" w:fill="auto"/>
                </w:tcPr>
                <w:p w14:paraId="6B911112"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1113" w14:textId="77777777" w:rsidR="004C0D14" w:rsidRPr="00B26D4E" w:rsidRDefault="00D84EFC">
                  <w:pPr>
                    <w:spacing w:line="280" w:lineRule="exact"/>
                    <w:jc w:val="both"/>
                    <w:rPr>
                      <w:rFonts w:ascii="Arial" w:hAnsi="Arial"/>
                      <w:sz w:val="22"/>
                      <w:lang w:val="en-US"/>
                    </w:rPr>
                  </w:pPr>
                  <w:r>
                    <w:t xml:space="preserve">The UE may report the association information between the already transmitted </w:t>
                  </w:r>
                  <w:r>
                    <w:rPr>
                      <w:strike/>
                      <w:color w:val="FF0000"/>
                    </w:rPr>
                    <w:t>[SL PRSs of SL PRS resources]</w:t>
                  </w:r>
                  <w:r>
                    <w:t xml:space="preserve"> </w:t>
                  </w:r>
                  <w:r>
                    <w:rPr>
                      <w:color w:val="FF0000"/>
                      <w:u w:val="single"/>
                    </w:rPr>
                    <w:t>SL PRS resource(s)</w:t>
                  </w:r>
                  <w:r>
                    <w:t xml:space="preserve"> and UE Tx ARP ID. The association information includes ARP ID(s), SL PRS transmission timestamp(s) [</w:t>
                  </w:r>
                  <w:r>
                    <w:rPr>
                      <w:i/>
                      <w:iCs/>
                    </w:rPr>
                    <w:t>sl-prs-time-stamp</w:t>
                  </w:r>
                  <w:r>
                    <w:t xml:space="preserve">], and </w:t>
                  </w:r>
                  <w:r>
                    <w:rPr>
                      <w:color w:val="FF0000"/>
                      <w:u w:val="single"/>
                    </w:rPr>
                    <w:t>optional</w:t>
                  </w:r>
                  <w:r>
                    <w:t xml:space="preserve"> SL PRS resource ID(s).</w:t>
                  </w:r>
                </w:p>
                <w:p w14:paraId="6B911114"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1116" w14:textId="77777777" w:rsidR="004C0D14" w:rsidRDefault="004C0D14">
            <w:pPr>
              <w:rPr>
                <w:rFonts w:ascii="Arial" w:eastAsia="宋体" w:hAnsi="Arial" w:cs="Arial"/>
                <w:sz w:val="16"/>
                <w:szCs w:val="16"/>
                <w:lang w:eastAsia="zh-CN"/>
              </w:rPr>
            </w:pPr>
          </w:p>
        </w:tc>
      </w:tr>
      <w:tr w:rsidR="004C0D14" w14:paraId="6B911125" w14:textId="77777777">
        <w:trPr>
          <w:trHeight w:val="450"/>
        </w:trPr>
        <w:tc>
          <w:tcPr>
            <w:tcW w:w="1408" w:type="dxa"/>
            <w:shd w:val="clear" w:color="auto" w:fill="auto"/>
          </w:tcPr>
          <w:p w14:paraId="6B911118" w14:textId="77777777" w:rsidR="004C0D14" w:rsidRDefault="00000000">
            <w:pPr>
              <w:rPr>
                <w:rFonts w:ascii="Arial" w:eastAsia="宋体" w:hAnsi="Arial" w:cs="Arial"/>
                <w:b/>
                <w:bCs/>
                <w:color w:val="0000FF"/>
                <w:sz w:val="16"/>
                <w:szCs w:val="16"/>
                <w:u w:val="single"/>
              </w:rPr>
            </w:pPr>
            <w:hyperlink r:id="rId55" w:history="1">
              <w:r w:rsidR="00D84EFC">
                <w:rPr>
                  <w:rFonts w:ascii="Arial" w:eastAsia="宋体" w:hAnsi="Arial" w:cs="Arial"/>
                  <w:b/>
                  <w:bCs/>
                  <w:color w:val="0000FF"/>
                  <w:sz w:val="16"/>
                  <w:szCs w:val="16"/>
                  <w:u w:val="single"/>
                </w:rPr>
                <w:t>R1-2311457</w:t>
              </w:r>
            </w:hyperlink>
          </w:p>
          <w:p w14:paraId="6B911119" w14:textId="77777777" w:rsidR="004C0D14" w:rsidRDefault="00D84EFC">
            <w:r>
              <w:rPr>
                <w:rFonts w:ascii="Arial" w:eastAsia="宋体" w:hAnsi="Arial" w:cs="Arial"/>
                <w:sz w:val="16"/>
                <w:szCs w:val="16"/>
              </w:rPr>
              <w:t>ZTE</w:t>
            </w:r>
          </w:p>
        </w:tc>
        <w:tc>
          <w:tcPr>
            <w:tcW w:w="7659" w:type="dxa"/>
            <w:shd w:val="clear" w:color="auto" w:fill="auto"/>
          </w:tcPr>
          <w:p w14:paraId="6B91111A" w14:textId="77777777" w:rsidR="004C0D14" w:rsidRDefault="00D84EFC">
            <w:pPr>
              <w:autoSpaceDE w:val="0"/>
              <w:autoSpaceDN w:val="0"/>
              <w:adjustRightInd w:val="0"/>
              <w:snapToGrid w:val="0"/>
              <w:spacing w:beforeLines="50" w:before="180" w:afterLines="50" w:after="180"/>
              <w:jc w:val="both"/>
              <w:rPr>
                <w:i/>
                <w:iCs/>
                <w:szCs w:val="20"/>
              </w:rPr>
            </w:pPr>
            <w:r>
              <w:rPr>
                <w:rFonts w:hint="eastAsia"/>
                <w:b/>
                <w:i/>
                <w:iCs/>
                <w:szCs w:val="20"/>
              </w:rPr>
              <w:t>P</w:t>
            </w:r>
            <w:r>
              <w:rPr>
                <w:b/>
                <w:i/>
                <w:iCs/>
                <w:szCs w:val="20"/>
              </w:rPr>
              <w:t>roposal 5:</w:t>
            </w:r>
            <w:r>
              <w:rPr>
                <w:i/>
                <w:iCs/>
                <w:szCs w:val="20"/>
              </w:rPr>
              <w:t xml:space="preserve"> Adopt</w:t>
            </w:r>
            <w:r>
              <w:rPr>
                <w:b/>
                <w:i/>
                <w:iCs/>
                <w:szCs w:val="20"/>
              </w:rPr>
              <w:t xml:space="preserve"> TP</w:t>
            </w:r>
            <w:r>
              <w:rPr>
                <w:rFonts w:hint="eastAsia"/>
                <w:b/>
                <w:i/>
                <w:iCs/>
                <w:szCs w:val="20"/>
              </w:rPr>
              <w:t>#</w:t>
            </w:r>
            <w:r>
              <w:rPr>
                <w:b/>
                <w:i/>
                <w:iCs/>
                <w:szCs w:val="20"/>
              </w:rPr>
              <w:t>1</w:t>
            </w:r>
            <w:r>
              <w:rPr>
                <w:i/>
                <w:iCs/>
                <w:szCs w:val="20"/>
              </w:rPr>
              <w:t xml:space="preserve"> for TS 38.214 for the association information report between ARP ID and the already transmitted SL PRS resource(s)</w:t>
            </w:r>
          </w:p>
          <w:p w14:paraId="6B91111B"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Reason for change</w:t>
            </w:r>
            <w:r>
              <w:rPr>
                <w:iCs/>
                <w:szCs w:val="20"/>
              </w:rPr>
              <w:t xml:space="preserve">: The description of “already transmitted SL PRSs of SL PRS resources” seems redundant, suggest to align with our agreements. </w:t>
            </w:r>
          </w:p>
          <w:p w14:paraId="6B91111C"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Summary of change</w:t>
            </w:r>
            <w:r>
              <w:rPr>
                <w:iCs/>
                <w:szCs w:val="20"/>
              </w:rPr>
              <w:t>: Change “already transmitted [SL PRSs of SL PRS resources]” to “already transmitted SL PRS resource(s)”</w:t>
            </w:r>
          </w:p>
          <w:p w14:paraId="6B91111D"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Consequences if not approved</w:t>
            </w:r>
            <w:r>
              <w:rPr>
                <w:iCs/>
                <w:szCs w:val="20"/>
              </w:rPr>
              <w:t>: Not totally aligned with agreement</w:t>
            </w:r>
          </w:p>
          <w:p w14:paraId="6B91111E"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Clause affected</w:t>
            </w:r>
            <w:r>
              <w:rPr>
                <w:iCs/>
                <w:szCs w:val="20"/>
              </w:rPr>
              <w:t>: 8.2.4 in 38.214</w:t>
            </w:r>
          </w:p>
          <w:tbl>
            <w:tblPr>
              <w:tblStyle w:val="aff4"/>
              <w:tblW w:w="0" w:type="auto"/>
              <w:tblLook w:val="04A0" w:firstRow="1" w:lastRow="0" w:firstColumn="1" w:lastColumn="0" w:noHBand="0" w:noVBand="1"/>
            </w:tblPr>
            <w:tblGrid>
              <w:gridCol w:w="7433"/>
            </w:tblGrid>
            <w:tr w:rsidR="004C0D14" w14:paraId="6B911123" w14:textId="77777777">
              <w:tc>
                <w:tcPr>
                  <w:tcW w:w="9350" w:type="dxa"/>
                </w:tcPr>
                <w:p w14:paraId="6B91111F" w14:textId="77777777" w:rsidR="004C0D14" w:rsidRDefault="00D84EFC">
                  <w:pPr>
                    <w:rPr>
                      <w:b/>
                    </w:rPr>
                  </w:pPr>
                  <w:bookmarkStart w:id="55" w:name="_Toc130409873"/>
                  <w:bookmarkStart w:id="56" w:name="_Toc146791881"/>
                  <w:r>
                    <w:rPr>
                      <w:rFonts w:hint="eastAsia"/>
                      <w:b/>
                    </w:rPr>
                    <w:t>T</w:t>
                  </w:r>
                  <w:r>
                    <w:rPr>
                      <w:b/>
                    </w:rPr>
                    <w:t>P#1</w:t>
                  </w:r>
                </w:p>
                <w:p w14:paraId="6B911120" w14:textId="77777777" w:rsidR="004C0D14" w:rsidRDefault="00D84EFC">
                  <w:pPr>
                    <w:pStyle w:val="30"/>
                    <w:numPr>
                      <w:ilvl w:val="2"/>
                      <w:numId w:val="52"/>
                    </w:numPr>
                  </w:pPr>
                  <w:r>
                    <w:lastRenderedPageBreak/>
                    <w:t xml:space="preserve">8.2.4 </w:t>
                  </w:r>
                  <w:r>
                    <w:tab/>
                    <w:t>SL PRS transmission procedure</w:t>
                  </w:r>
                  <w:bookmarkEnd w:id="55"/>
                  <w:bookmarkEnd w:id="56"/>
                </w:p>
                <w:p w14:paraId="6B911121" w14:textId="77777777" w:rsidR="004C0D14" w:rsidRDefault="00D84EFC">
                  <w:pPr>
                    <w:pStyle w:val="a2"/>
                    <w:snapToGrid w:val="0"/>
                    <w:spacing w:beforeLines="50" w:before="180"/>
                    <w:jc w:val="center"/>
                    <w:rPr>
                      <w:rFonts w:eastAsia="等线"/>
                      <w:color w:val="C00000"/>
                    </w:rPr>
                  </w:pPr>
                  <w:r>
                    <w:rPr>
                      <w:rFonts w:eastAsia="等线"/>
                      <w:color w:val="C00000"/>
                    </w:rPr>
                    <w:t>&lt;Omitted&gt;</w:t>
                  </w:r>
                </w:p>
                <w:p w14:paraId="6B911122" w14:textId="77777777" w:rsidR="004C0D14" w:rsidRDefault="00D84EFC">
                  <w:pPr>
                    <w:pStyle w:val="a2"/>
                    <w:snapToGrid w:val="0"/>
                    <w:spacing w:beforeLines="50" w:before="180"/>
                    <w:rPr>
                      <w:rFonts w:eastAsia="等线"/>
                      <w:color w:val="000000" w:themeColor="text1"/>
                    </w:rPr>
                  </w:pPr>
                  <w:r>
                    <w:rPr>
                      <w:rFonts w:eastAsia="等线"/>
                      <w:color w:val="000000" w:themeColor="text1"/>
                    </w:rPr>
                    <w:t xml:space="preserve">The UE may report the association information between the already transmitted </w:t>
                  </w:r>
                  <w:del w:id="57" w:author="ZTE-Mengzhen" w:date="2023-10-26T16:57:00Z">
                    <w:r>
                      <w:rPr>
                        <w:rFonts w:eastAsia="等线"/>
                        <w:color w:val="000000" w:themeColor="text1"/>
                      </w:rPr>
                      <w:delText xml:space="preserve">[SL PRSs of </w:delText>
                    </w:r>
                  </w:del>
                  <w:r>
                    <w:rPr>
                      <w:rFonts w:eastAsia="等线"/>
                      <w:color w:val="000000" w:themeColor="text1"/>
                    </w:rPr>
                    <w:t>SL PRS resource</w:t>
                  </w:r>
                  <w:ins w:id="58" w:author="ZTE-Mengzhen" w:date="2023-10-26T16:57:00Z">
                    <w:r>
                      <w:rPr>
                        <w:rFonts w:eastAsia="等线"/>
                        <w:color w:val="000000" w:themeColor="text1"/>
                      </w:rPr>
                      <w:t>(</w:t>
                    </w:r>
                  </w:ins>
                  <w:r>
                    <w:rPr>
                      <w:rFonts w:eastAsia="等线"/>
                      <w:color w:val="000000" w:themeColor="text1"/>
                    </w:rPr>
                    <w:t>s</w:t>
                  </w:r>
                  <w:ins w:id="59" w:author="ZTE-Mengzhen" w:date="2023-10-26T16:57:00Z">
                    <w:r>
                      <w:rPr>
                        <w:rFonts w:eastAsia="等线"/>
                        <w:color w:val="000000" w:themeColor="text1"/>
                      </w:rPr>
                      <w:t>)</w:t>
                    </w:r>
                  </w:ins>
                  <w:del w:id="60" w:author="ZTE-Mengzhen" w:date="2023-10-26T16:57:00Z">
                    <w:r>
                      <w:rPr>
                        <w:rFonts w:eastAsia="等线"/>
                        <w:color w:val="000000" w:themeColor="text1"/>
                      </w:rPr>
                      <w:delText>]</w:delText>
                    </w:r>
                  </w:del>
                  <w:r>
                    <w:rPr>
                      <w:rFonts w:eastAsia="等线"/>
                      <w:color w:val="000000" w:themeColor="text1"/>
                    </w:rPr>
                    <w:t xml:space="preserve"> and UE Tx ARP ID. The association information includes ARP ID(s), SL PRS transmission timestamp(s) [sl-prs-time-stamp], and SL PRS resource ID(s).</w:t>
                  </w:r>
                </w:p>
              </w:tc>
            </w:tr>
          </w:tbl>
          <w:p w14:paraId="6B911124" w14:textId="77777777" w:rsidR="004C0D14" w:rsidRDefault="004C0D14">
            <w:pPr>
              <w:rPr>
                <w:rFonts w:ascii="Arial" w:eastAsia="宋体" w:hAnsi="Arial" w:cs="Arial"/>
                <w:sz w:val="16"/>
                <w:szCs w:val="16"/>
              </w:rPr>
            </w:pPr>
          </w:p>
        </w:tc>
      </w:tr>
      <w:tr w:rsidR="004C0D14" w14:paraId="6B911136" w14:textId="77777777">
        <w:trPr>
          <w:trHeight w:val="450"/>
        </w:trPr>
        <w:tc>
          <w:tcPr>
            <w:tcW w:w="1408" w:type="dxa"/>
            <w:shd w:val="clear" w:color="auto" w:fill="auto"/>
          </w:tcPr>
          <w:p w14:paraId="6B911126" w14:textId="77777777" w:rsidR="004C0D14" w:rsidRDefault="00000000">
            <w:pPr>
              <w:rPr>
                <w:rFonts w:ascii="Arial" w:eastAsia="宋体" w:hAnsi="Arial" w:cs="Arial"/>
                <w:b/>
                <w:bCs/>
                <w:color w:val="0000FF"/>
                <w:sz w:val="16"/>
                <w:szCs w:val="16"/>
                <w:u w:val="single"/>
              </w:rPr>
            </w:pPr>
            <w:hyperlink r:id="rId56" w:history="1">
              <w:r w:rsidR="00D84EFC">
                <w:rPr>
                  <w:rFonts w:ascii="Arial" w:eastAsia="宋体" w:hAnsi="Arial" w:cs="Arial"/>
                  <w:b/>
                  <w:bCs/>
                  <w:color w:val="0000FF"/>
                  <w:sz w:val="16"/>
                  <w:szCs w:val="16"/>
                  <w:u w:val="single"/>
                </w:rPr>
                <w:t>R1-2311481</w:t>
              </w:r>
            </w:hyperlink>
          </w:p>
          <w:p w14:paraId="6B911127" w14:textId="77777777" w:rsidR="004C0D14" w:rsidRDefault="00D84EFC">
            <w:r>
              <w:rPr>
                <w:rFonts w:ascii="Arial" w:eastAsia="宋体" w:hAnsi="Arial" w:cs="Arial"/>
                <w:sz w:val="16"/>
                <w:szCs w:val="16"/>
              </w:rPr>
              <w:t>CMCC</w:t>
            </w:r>
          </w:p>
        </w:tc>
        <w:tc>
          <w:tcPr>
            <w:tcW w:w="7659" w:type="dxa"/>
            <w:shd w:val="clear" w:color="auto" w:fill="auto"/>
          </w:tcPr>
          <w:p w14:paraId="6B911128" w14:textId="77777777" w:rsidR="004C0D14" w:rsidRDefault="00D84EFC">
            <w:pPr>
              <w:snapToGrid w:val="0"/>
              <w:spacing w:beforeLines="50" w:before="180" w:line="288" w:lineRule="auto"/>
              <w:rPr>
                <w:rFonts w:ascii="Arial" w:hAnsi="Arial" w:cs="Arial"/>
                <w:b/>
                <w:bCs/>
                <w:lang w:eastAsia="zh-CN"/>
              </w:rPr>
            </w:pPr>
            <w:r>
              <w:rPr>
                <w:rFonts w:ascii="Arial" w:hAnsi="Arial" w:cs="Arial"/>
                <w:b/>
                <w:bCs/>
                <w:lang w:eastAsia="zh-CN"/>
              </w:rPr>
              <w:t>Proposal 3: Adopt the following TP for TS 38.214 Clause 8.2.4</w:t>
            </w:r>
          </w:p>
          <w:tbl>
            <w:tblPr>
              <w:tblStyle w:val="aff4"/>
              <w:tblW w:w="0" w:type="auto"/>
              <w:tblLook w:val="04A0" w:firstRow="1" w:lastRow="0" w:firstColumn="1" w:lastColumn="0" w:noHBand="0" w:noVBand="1"/>
            </w:tblPr>
            <w:tblGrid>
              <w:gridCol w:w="1785"/>
              <w:gridCol w:w="5648"/>
            </w:tblGrid>
            <w:tr w:rsidR="004C0D14" w14:paraId="6B91112B" w14:textId="77777777">
              <w:tc>
                <w:tcPr>
                  <w:tcW w:w="1980" w:type="dxa"/>
                </w:tcPr>
                <w:p w14:paraId="6B911129" w14:textId="77777777" w:rsidR="004C0D14" w:rsidRDefault="00D84EFC">
                  <w:pPr>
                    <w:rPr>
                      <w:b/>
                      <w:bCs/>
                    </w:rPr>
                  </w:pPr>
                  <w:r>
                    <w:rPr>
                      <w:rFonts w:hint="eastAsia"/>
                      <w:b/>
                      <w:bCs/>
                    </w:rPr>
                    <w:t>R</w:t>
                  </w:r>
                  <w:r>
                    <w:rPr>
                      <w:b/>
                      <w:bCs/>
                    </w:rPr>
                    <w:t>easons for change</w:t>
                  </w:r>
                </w:p>
              </w:tc>
              <w:tc>
                <w:tcPr>
                  <w:tcW w:w="7982" w:type="dxa"/>
                </w:tcPr>
                <w:p w14:paraId="6B91112A" w14:textId="77777777" w:rsidR="004C0D14" w:rsidRDefault="00D84EFC">
                  <w:pPr>
                    <w:rPr>
                      <w:lang w:eastAsia="zh-CN"/>
                    </w:rPr>
                  </w:pPr>
                  <w:r>
                    <w:rPr>
                      <w:rFonts w:hint="eastAsia"/>
                      <w:lang w:eastAsia="zh-CN"/>
                    </w:rPr>
                    <w:t>C</w:t>
                  </w:r>
                  <w:r>
                    <w:rPr>
                      <w:lang w:eastAsia="zh-CN"/>
                    </w:rPr>
                    <w:t xml:space="preserve">orrections on wording of </w:t>
                  </w:r>
                  <w:r>
                    <w:t>UE reporting association information between ARP ID and already transmitted SL PRS resource(s).</w:t>
                  </w:r>
                </w:p>
              </w:tc>
            </w:tr>
            <w:tr w:rsidR="004C0D14" w14:paraId="6B91112E" w14:textId="77777777">
              <w:tc>
                <w:tcPr>
                  <w:tcW w:w="1980" w:type="dxa"/>
                </w:tcPr>
                <w:p w14:paraId="6B91112C" w14:textId="77777777" w:rsidR="004C0D14" w:rsidRDefault="00D84EFC">
                  <w:pPr>
                    <w:rPr>
                      <w:b/>
                      <w:bCs/>
                    </w:rPr>
                  </w:pPr>
                  <w:r>
                    <w:rPr>
                      <w:rFonts w:hint="eastAsia"/>
                      <w:b/>
                      <w:bCs/>
                    </w:rPr>
                    <w:t>S</w:t>
                  </w:r>
                  <w:r>
                    <w:rPr>
                      <w:b/>
                      <w:bCs/>
                    </w:rPr>
                    <w:t>ummary of change</w:t>
                  </w:r>
                </w:p>
              </w:tc>
              <w:tc>
                <w:tcPr>
                  <w:tcW w:w="7982" w:type="dxa"/>
                </w:tcPr>
                <w:p w14:paraId="6B91112D" w14:textId="77777777" w:rsidR="004C0D14" w:rsidRDefault="00D84EFC">
                  <w:r>
                    <w:t>Delete “SL PRSs of” and the square bracket regarding the description of UE reporting association information between ARP ID and already transmitted SL PRS resource(s).</w:t>
                  </w:r>
                </w:p>
              </w:tc>
            </w:tr>
            <w:tr w:rsidR="004C0D14" w14:paraId="6B911131" w14:textId="77777777">
              <w:tc>
                <w:tcPr>
                  <w:tcW w:w="1980" w:type="dxa"/>
                </w:tcPr>
                <w:p w14:paraId="6B91112F" w14:textId="77777777" w:rsidR="004C0D14" w:rsidRDefault="00D84EFC">
                  <w:pPr>
                    <w:rPr>
                      <w:b/>
                      <w:bCs/>
                    </w:rPr>
                  </w:pPr>
                  <w:r>
                    <w:rPr>
                      <w:rFonts w:hint="eastAsia"/>
                      <w:b/>
                      <w:bCs/>
                    </w:rPr>
                    <w:t>C</w:t>
                  </w:r>
                  <w:r>
                    <w:rPr>
                      <w:b/>
                      <w:bCs/>
                    </w:rPr>
                    <w:t>onsequences if not approved</w:t>
                  </w:r>
                </w:p>
              </w:tc>
              <w:tc>
                <w:tcPr>
                  <w:tcW w:w="7982" w:type="dxa"/>
                </w:tcPr>
                <w:p w14:paraId="6B911130" w14:textId="77777777" w:rsidR="004C0D14" w:rsidRDefault="00D84EFC">
                  <w:pPr>
                    <w:rPr>
                      <w:rFonts w:ascii="Arial" w:hAnsi="Arial" w:cs="Arial"/>
                      <w:b/>
                      <w:bCs/>
                      <w:lang w:eastAsia="zh-CN"/>
                    </w:rPr>
                  </w:pPr>
                  <w:r>
                    <w:rPr>
                      <w:rFonts w:hint="eastAsia"/>
                      <w:lang w:eastAsia="zh-CN"/>
                    </w:rPr>
                    <w:t>T</w:t>
                  </w:r>
                  <w:r>
                    <w:rPr>
                      <w:lang w:eastAsia="zh-CN"/>
                    </w:rPr>
                    <w:t>he description is redundant and in square bracket.</w:t>
                  </w:r>
                </w:p>
              </w:tc>
            </w:tr>
            <w:tr w:rsidR="004C0D14" w14:paraId="6B911134" w14:textId="77777777">
              <w:tc>
                <w:tcPr>
                  <w:tcW w:w="1980" w:type="dxa"/>
                </w:tcPr>
                <w:p w14:paraId="6B911132" w14:textId="77777777" w:rsidR="004C0D14" w:rsidRDefault="00D84EFC">
                  <w:pPr>
                    <w:rPr>
                      <w:b/>
                      <w:bCs/>
                    </w:rPr>
                  </w:pPr>
                  <w:r>
                    <w:rPr>
                      <w:rFonts w:hint="eastAsia"/>
                      <w:b/>
                      <w:bCs/>
                    </w:rPr>
                    <w:t>Text</w:t>
                  </w:r>
                  <w:r>
                    <w:rPr>
                      <w:b/>
                      <w:bCs/>
                    </w:rPr>
                    <w:t xml:space="preserve"> </w:t>
                  </w:r>
                  <w:r>
                    <w:rPr>
                      <w:rFonts w:hint="eastAsia"/>
                      <w:b/>
                      <w:bCs/>
                    </w:rPr>
                    <w:t>proposal</w:t>
                  </w:r>
                </w:p>
              </w:tc>
              <w:tc>
                <w:tcPr>
                  <w:tcW w:w="7982" w:type="dxa"/>
                </w:tcPr>
                <w:p w14:paraId="6B911133" w14:textId="77777777" w:rsidR="004C0D14" w:rsidRDefault="00D84EFC">
                  <w:r>
                    <w:t xml:space="preserve">The UE may report the association information between the already transmitted </w:t>
                  </w:r>
                  <w:del w:id="61" w:author="Jingwen Zhang" w:date="2023-10-25T14:47:00Z">
                    <w:r>
                      <w:delText xml:space="preserve">[SL PRSs of </w:delText>
                    </w:r>
                  </w:del>
                  <w:r>
                    <w:t>SL PRS resources</w:t>
                  </w:r>
                  <w:del w:id="62" w:author="Jingwen Zhang" w:date="2023-10-25T14:47:00Z">
                    <w:r>
                      <w:delText>]</w:delText>
                    </w:r>
                  </w:del>
                  <w:r>
                    <w:t xml:space="preserve"> and UE Tx ARP ID. The association information includes ARP ID(s), SL PRS transmission timestamp(s) [</w:t>
                  </w:r>
                  <w:r>
                    <w:rPr>
                      <w:i/>
                      <w:iCs/>
                    </w:rPr>
                    <w:t>sl-prs-time-stamp</w:t>
                  </w:r>
                  <w:r>
                    <w:t>], and SL PRS resource ID(s).</w:t>
                  </w:r>
                </w:p>
              </w:tc>
            </w:tr>
          </w:tbl>
          <w:p w14:paraId="6B911135" w14:textId="77777777" w:rsidR="004C0D14" w:rsidRDefault="004C0D14">
            <w:pPr>
              <w:rPr>
                <w:rFonts w:ascii="Arial" w:eastAsia="宋体" w:hAnsi="Arial" w:cs="Arial"/>
                <w:sz w:val="16"/>
                <w:szCs w:val="16"/>
              </w:rPr>
            </w:pPr>
          </w:p>
        </w:tc>
      </w:tr>
    </w:tbl>
    <w:p w14:paraId="6B911137" w14:textId="77777777" w:rsidR="004C0D14" w:rsidRDefault="004C0D14">
      <w:pPr>
        <w:pStyle w:val="TableCell1"/>
      </w:pPr>
    </w:p>
    <w:p w14:paraId="6B911138" w14:textId="77777777" w:rsidR="004C0D14" w:rsidRDefault="004C0D14">
      <w:pPr>
        <w:pStyle w:val="TableCell1"/>
      </w:pPr>
    </w:p>
    <w:p w14:paraId="6B911139" w14:textId="77777777" w:rsidR="004C0D14" w:rsidRDefault="004C0D14">
      <w:pPr>
        <w:pStyle w:val="TableCell1"/>
      </w:pPr>
    </w:p>
    <w:p w14:paraId="6B91113A" w14:textId="77777777" w:rsidR="004C0D14" w:rsidRDefault="00D84EFC">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3.5.2-v1: </w:t>
      </w:r>
    </w:p>
    <w:p w14:paraId="6B91113B" w14:textId="77777777" w:rsidR="004C0D14" w:rsidRDefault="00D84EFC">
      <w:pPr>
        <w:rPr>
          <w:rFonts w:eastAsia="等线"/>
          <w:b/>
          <w:bCs/>
          <w:sz w:val="21"/>
          <w:lang w:val="en-US" w:eastAsia="zh-CN"/>
        </w:rPr>
      </w:pPr>
      <w:r>
        <w:rPr>
          <w:b/>
        </w:rPr>
        <w:t>The TP in section 3.5.2 of R1-23</w:t>
      </w:r>
      <w:r>
        <w:rPr>
          <w:b/>
          <w:highlight w:val="yellow"/>
        </w:rPr>
        <w:t>xxxxx</w:t>
      </w:r>
      <w:r>
        <w:rPr>
          <w:b/>
        </w:rPr>
        <w:t xml:space="preserve"> is endorsed for TS38.214 clause </w:t>
      </w:r>
      <w:r>
        <w:rPr>
          <w:b/>
          <w:szCs w:val="20"/>
        </w:rPr>
        <w:t>8.2.4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4C0D14" w14:paraId="6B91113F" w14:textId="77777777">
        <w:tc>
          <w:tcPr>
            <w:tcW w:w="1823" w:type="dxa"/>
            <w:shd w:val="clear" w:color="auto" w:fill="auto"/>
          </w:tcPr>
          <w:p w14:paraId="6B91113C" w14:textId="77777777" w:rsidR="004C0D14" w:rsidRDefault="00D84EFC">
            <w:pPr>
              <w:pStyle w:val="boldbullet1"/>
              <w:rPr>
                <w:b w:val="0"/>
                <w:sz w:val="22"/>
                <w:szCs w:val="20"/>
              </w:rPr>
            </w:pPr>
            <w:r>
              <w:rPr>
                <w:rFonts w:hint="eastAsia"/>
                <w:b w:val="0"/>
                <w:sz w:val="22"/>
                <w:szCs w:val="20"/>
              </w:rPr>
              <w:t>Reason for change</w:t>
            </w:r>
          </w:p>
        </w:tc>
        <w:tc>
          <w:tcPr>
            <w:tcW w:w="7217" w:type="dxa"/>
            <w:shd w:val="clear" w:color="auto" w:fill="auto"/>
          </w:tcPr>
          <w:p w14:paraId="6B91113D" w14:textId="77777777" w:rsidR="004C0D14" w:rsidRDefault="00D84EFC">
            <w:pPr>
              <w:pStyle w:val="boldbullet1"/>
              <w:rPr>
                <w:rFonts w:eastAsiaTheme="minorEastAsia"/>
                <w:b w:val="0"/>
              </w:rPr>
            </w:pPr>
            <w:r>
              <w:rPr>
                <w:rFonts w:eastAsiaTheme="minorEastAsia"/>
                <w:b w:val="0"/>
              </w:rPr>
              <w:t>1.  In TS 38.214 section 8.2.4, the inaccurate wording ‘</w:t>
            </w:r>
            <w:r>
              <w:rPr>
                <w:b w:val="0"/>
              </w:rPr>
              <w:t>SL PRSs of SL PRS resources</w:t>
            </w:r>
            <w:r>
              <w:rPr>
                <w:rFonts w:eastAsiaTheme="minorEastAsia"/>
                <w:b w:val="0"/>
              </w:rPr>
              <w:t xml:space="preserve">’ in the bracket should be addressed. </w:t>
            </w:r>
          </w:p>
          <w:p w14:paraId="6B91113E" w14:textId="77777777" w:rsidR="004C0D14" w:rsidRDefault="00D84EFC">
            <w:pPr>
              <w:pStyle w:val="boldbullet1"/>
              <w:rPr>
                <w:rFonts w:cs="CG Times (WN)"/>
                <w:b w:val="0"/>
              </w:rPr>
            </w:pPr>
            <w:r>
              <w:rPr>
                <w:rFonts w:eastAsiaTheme="minorEastAsia"/>
                <w:b w:val="0"/>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4C0D14" w14:paraId="6B911145" w14:textId="77777777">
        <w:tc>
          <w:tcPr>
            <w:tcW w:w="1823" w:type="dxa"/>
            <w:shd w:val="clear" w:color="auto" w:fill="auto"/>
          </w:tcPr>
          <w:p w14:paraId="6B911140" w14:textId="77777777" w:rsidR="004C0D14" w:rsidRDefault="00D84EFC">
            <w:pPr>
              <w:pStyle w:val="boldbullet1"/>
              <w:rPr>
                <w:b w:val="0"/>
                <w:sz w:val="22"/>
                <w:szCs w:val="20"/>
              </w:rPr>
            </w:pPr>
            <w:r>
              <w:rPr>
                <w:rFonts w:hint="eastAsia"/>
                <w:b w:val="0"/>
                <w:sz w:val="22"/>
                <w:szCs w:val="20"/>
              </w:rPr>
              <w:t>Summary of change</w:t>
            </w:r>
          </w:p>
        </w:tc>
        <w:tc>
          <w:tcPr>
            <w:tcW w:w="7217" w:type="dxa"/>
            <w:shd w:val="clear" w:color="auto" w:fill="auto"/>
          </w:tcPr>
          <w:p w14:paraId="6B911141" w14:textId="77777777" w:rsidR="004C0D14" w:rsidRDefault="00D84EFC">
            <w:pPr>
              <w:pStyle w:val="boldbullet1"/>
              <w:rPr>
                <w:b w:val="0"/>
                <w:szCs w:val="20"/>
              </w:rPr>
            </w:pPr>
            <w:r>
              <w:rPr>
                <w:b w:val="0"/>
                <w:szCs w:val="20"/>
              </w:rPr>
              <w:t xml:space="preserve">Section 8.2.4 in TS 38.214: </w:t>
            </w:r>
          </w:p>
          <w:p w14:paraId="6B911142" w14:textId="77777777" w:rsidR="004C0D14" w:rsidRDefault="00D84EFC">
            <w:pPr>
              <w:pStyle w:val="boldbullet1"/>
              <w:rPr>
                <w:rFonts w:eastAsiaTheme="minorEastAsia"/>
                <w:b w:val="0"/>
              </w:rPr>
            </w:pPr>
            <w:r>
              <w:rPr>
                <w:rFonts w:eastAsiaTheme="minorEastAsia"/>
                <w:b w:val="0"/>
              </w:rPr>
              <w:t>1.  Change ‘</w:t>
            </w:r>
            <w:r>
              <w:rPr>
                <w:b w:val="0"/>
              </w:rPr>
              <w:t>SL PRSs of SL PRS resources</w:t>
            </w:r>
            <w:r>
              <w:rPr>
                <w:rFonts w:eastAsiaTheme="minorEastAsia"/>
                <w:b w:val="0"/>
              </w:rPr>
              <w:t>’ to ‘</w:t>
            </w:r>
            <w:r>
              <w:rPr>
                <w:b w:val="0"/>
                <w:szCs w:val="20"/>
              </w:rPr>
              <w:t>SL PRS resource(s)</w:t>
            </w:r>
            <w:r>
              <w:rPr>
                <w:rFonts w:eastAsiaTheme="minorEastAsia"/>
                <w:b w:val="0"/>
              </w:rPr>
              <w:t>’ as the agreement.</w:t>
            </w:r>
          </w:p>
          <w:p w14:paraId="6B911143" w14:textId="77777777" w:rsidR="004C0D14" w:rsidRDefault="00D84EFC">
            <w:pPr>
              <w:pStyle w:val="boldbullet1"/>
              <w:rPr>
                <w:rFonts w:eastAsiaTheme="minorEastAsia"/>
                <w:b w:val="0"/>
              </w:rPr>
            </w:pPr>
            <w:r>
              <w:rPr>
                <w:rFonts w:eastAsiaTheme="minorEastAsia"/>
                <w:b w:val="0"/>
              </w:rPr>
              <w:t>2.</w:t>
            </w:r>
            <w:r>
              <w:rPr>
                <w:szCs w:val="20"/>
              </w:rPr>
              <w:t xml:space="preserve"> </w:t>
            </w:r>
            <w:r>
              <w:rPr>
                <w:rFonts w:eastAsiaTheme="minorEastAsia"/>
                <w:b w:val="0"/>
              </w:rPr>
              <w:t xml:space="preserve">Capture ‘optional’ SL PRS resource ID </w:t>
            </w:r>
            <w:r>
              <w:rPr>
                <w:rFonts w:eastAsiaTheme="minorEastAsia" w:hint="eastAsia"/>
                <w:b w:val="0"/>
              </w:rPr>
              <w:t>in</w:t>
            </w:r>
            <w:r>
              <w:rPr>
                <w:rFonts w:eastAsiaTheme="minorEastAsia"/>
                <w:b w:val="0"/>
              </w:rPr>
              <w:t>cluded in the association information between the already transmitted SL PRS resource and UE Tx ARP ID.</w:t>
            </w:r>
          </w:p>
          <w:p w14:paraId="6B911144" w14:textId="77777777" w:rsidR="004C0D14" w:rsidRDefault="004C0D14">
            <w:pPr>
              <w:pStyle w:val="boldbullet1"/>
              <w:rPr>
                <w:b w:val="0"/>
                <w:szCs w:val="20"/>
              </w:rPr>
            </w:pPr>
          </w:p>
        </w:tc>
      </w:tr>
      <w:tr w:rsidR="004C0D14" w14:paraId="6B911149" w14:textId="77777777">
        <w:tc>
          <w:tcPr>
            <w:tcW w:w="1823" w:type="dxa"/>
            <w:shd w:val="clear" w:color="auto" w:fill="auto"/>
          </w:tcPr>
          <w:p w14:paraId="6B911146" w14:textId="77777777" w:rsidR="004C0D14" w:rsidRDefault="00D84EFC">
            <w:pPr>
              <w:pStyle w:val="boldbullet1"/>
              <w:rPr>
                <w:b w:val="0"/>
                <w:sz w:val="22"/>
                <w:szCs w:val="20"/>
              </w:rPr>
            </w:pPr>
            <w:r>
              <w:rPr>
                <w:rFonts w:hint="eastAsia"/>
                <w:b w:val="0"/>
                <w:sz w:val="22"/>
                <w:szCs w:val="20"/>
              </w:rPr>
              <w:t>Consequences if not approved</w:t>
            </w:r>
          </w:p>
        </w:tc>
        <w:tc>
          <w:tcPr>
            <w:tcW w:w="7217" w:type="dxa"/>
            <w:shd w:val="clear" w:color="auto" w:fill="auto"/>
          </w:tcPr>
          <w:p w14:paraId="6B911147" w14:textId="77777777" w:rsidR="004C0D14" w:rsidRDefault="00D84EFC">
            <w:pPr>
              <w:pStyle w:val="boldbullet1"/>
              <w:rPr>
                <w:rFonts w:eastAsiaTheme="minorEastAsia"/>
                <w:b w:val="0"/>
              </w:rPr>
            </w:pPr>
            <w:r>
              <w:rPr>
                <w:rFonts w:eastAsiaTheme="minorEastAsia"/>
                <w:b w:val="0"/>
              </w:rPr>
              <w:t>1. Inaccurate wording of ‘</w:t>
            </w:r>
            <w:r>
              <w:rPr>
                <w:b w:val="0"/>
              </w:rPr>
              <w:t>SL PRSs of SL PRS resources</w:t>
            </w:r>
            <w:r>
              <w:rPr>
                <w:rFonts w:eastAsiaTheme="minorEastAsia"/>
                <w:b w:val="0"/>
              </w:rPr>
              <w:t>’ in TS38.214.</w:t>
            </w:r>
          </w:p>
          <w:p w14:paraId="6B911148" w14:textId="77777777" w:rsidR="004C0D14" w:rsidRDefault="00D84EFC">
            <w:pPr>
              <w:pStyle w:val="boldbullet1"/>
              <w:rPr>
                <w:b w:val="0"/>
                <w:szCs w:val="20"/>
              </w:rPr>
            </w:pPr>
            <w:r>
              <w:rPr>
                <w:rFonts w:eastAsiaTheme="minorEastAsia"/>
                <w:b w:val="0"/>
              </w:rPr>
              <w:t>2. The agreement is not correctly captured for SL PRS resource ID.</w:t>
            </w:r>
          </w:p>
        </w:tc>
      </w:tr>
      <w:tr w:rsidR="004C0D14" w14:paraId="6B91114E" w14:textId="77777777">
        <w:tc>
          <w:tcPr>
            <w:tcW w:w="1823" w:type="dxa"/>
            <w:shd w:val="clear" w:color="auto" w:fill="auto"/>
          </w:tcPr>
          <w:p w14:paraId="6B91114A" w14:textId="77777777" w:rsidR="004C0D14" w:rsidRDefault="00D84EFC">
            <w:pPr>
              <w:pStyle w:val="boldbullet1"/>
              <w:rPr>
                <w:b w:val="0"/>
                <w:sz w:val="22"/>
                <w:szCs w:val="20"/>
              </w:rPr>
            </w:pPr>
            <w:r>
              <w:rPr>
                <w:rFonts w:hint="eastAsia"/>
                <w:b w:val="0"/>
                <w:sz w:val="22"/>
                <w:szCs w:val="20"/>
              </w:rPr>
              <w:t>Text proposal</w:t>
            </w:r>
          </w:p>
        </w:tc>
        <w:tc>
          <w:tcPr>
            <w:tcW w:w="7217" w:type="dxa"/>
            <w:shd w:val="clear" w:color="auto" w:fill="auto"/>
          </w:tcPr>
          <w:p w14:paraId="6B91114B"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114C" w14:textId="77777777" w:rsidR="004C0D14" w:rsidRPr="00B26D4E" w:rsidRDefault="00D84EFC">
            <w:pPr>
              <w:spacing w:line="280" w:lineRule="exact"/>
              <w:jc w:val="both"/>
              <w:rPr>
                <w:rFonts w:ascii="Arial" w:hAnsi="Arial"/>
                <w:sz w:val="22"/>
                <w:lang w:val="en-US"/>
              </w:rPr>
            </w:pPr>
            <w:r>
              <w:t xml:space="preserve">The UE may report the association information between the already transmitted </w:t>
            </w:r>
            <w:r>
              <w:rPr>
                <w:strike/>
                <w:color w:val="FF0000"/>
              </w:rPr>
              <w:t>[SL PRSs of SL PRS resources]</w:t>
            </w:r>
            <w:r>
              <w:t xml:space="preserve"> </w:t>
            </w:r>
            <w:r>
              <w:rPr>
                <w:color w:val="FF0000"/>
                <w:u w:val="single"/>
              </w:rPr>
              <w:t>SL PRS resource(s)</w:t>
            </w:r>
            <w:r>
              <w:t xml:space="preserve"> and UE Tx ARP ID. The association information includes ARP ID(s), SL PRS transmission timestamp(s) [</w:t>
            </w:r>
            <w:r>
              <w:rPr>
                <w:i/>
                <w:iCs/>
              </w:rPr>
              <w:t>sl-prs-time-stamp</w:t>
            </w:r>
            <w:r>
              <w:t xml:space="preserve">], and </w:t>
            </w:r>
            <w:r>
              <w:rPr>
                <w:color w:val="FF0000"/>
                <w:u w:val="single"/>
              </w:rPr>
              <w:t>optional</w:t>
            </w:r>
            <w:r>
              <w:t xml:space="preserve"> SL PRS resource ID(s).</w:t>
            </w:r>
          </w:p>
          <w:p w14:paraId="6B91114D"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114F" w14:textId="77777777" w:rsidR="004C0D14" w:rsidRDefault="004C0D14">
      <w:pPr>
        <w:rPr>
          <w:rFonts w:eastAsiaTheme="minorEastAsia"/>
          <w:lang w:eastAsia="zh-CN"/>
        </w:rPr>
      </w:pPr>
    </w:p>
    <w:p w14:paraId="6B911150" w14:textId="77777777" w:rsidR="004C0D14" w:rsidRDefault="004C0D14">
      <w:pPr>
        <w:rPr>
          <w:rFonts w:ascii="Arial" w:eastAsia="宋体" w:hAnsi="Arial" w:cs="Arial"/>
          <w:sz w:val="16"/>
          <w:szCs w:val="16"/>
          <w:lang w:eastAsia="zh-CN"/>
        </w:rPr>
      </w:pPr>
    </w:p>
    <w:p w14:paraId="6B911151"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6B911152" w14:textId="77777777" w:rsidR="004C0D14" w:rsidRDefault="004C0D14">
      <w:pPr>
        <w:rPr>
          <w:rFonts w:eastAsiaTheme="minorEastAsia"/>
          <w:lang w:eastAsia="zh-CN"/>
        </w:rPr>
      </w:pPr>
    </w:p>
    <w:p w14:paraId="6B911153"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3.5.2 Collection of views on FL proposal 3.5.2-v1</w:t>
      </w:r>
    </w:p>
    <w:tbl>
      <w:tblPr>
        <w:tblStyle w:val="aff4"/>
        <w:tblW w:w="0" w:type="auto"/>
        <w:tblLook w:val="04A0" w:firstRow="1" w:lastRow="0" w:firstColumn="1" w:lastColumn="0" w:noHBand="0" w:noVBand="1"/>
      </w:tblPr>
      <w:tblGrid>
        <w:gridCol w:w="1620"/>
        <w:gridCol w:w="7440"/>
      </w:tblGrid>
      <w:tr w:rsidR="004C0D14" w14:paraId="6B911156" w14:textId="77777777">
        <w:tc>
          <w:tcPr>
            <w:tcW w:w="1620" w:type="dxa"/>
          </w:tcPr>
          <w:p w14:paraId="6B911154"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B911155"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3.5.2-v1</w:t>
            </w:r>
          </w:p>
        </w:tc>
      </w:tr>
      <w:tr w:rsidR="004C0D14" w14:paraId="6B911159" w14:textId="77777777">
        <w:tc>
          <w:tcPr>
            <w:tcW w:w="1620" w:type="dxa"/>
          </w:tcPr>
          <w:p w14:paraId="6B911157" w14:textId="77777777" w:rsidR="004C0D14" w:rsidRDefault="00D84EFC">
            <w:pPr>
              <w:rPr>
                <w:rFonts w:eastAsia="Malgun Gothic"/>
                <w:lang w:eastAsia="ko-KR"/>
              </w:rPr>
            </w:pPr>
            <w:r>
              <w:rPr>
                <w:rFonts w:eastAsia="Malgun Gothic" w:hint="eastAsia"/>
                <w:lang w:eastAsia="ko-KR"/>
              </w:rPr>
              <w:lastRenderedPageBreak/>
              <w:t>L</w:t>
            </w:r>
            <w:r>
              <w:rPr>
                <w:rFonts w:eastAsia="Malgun Gothic"/>
                <w:lang w:eastAsia="ko-KR"/>
              </w:rPr>
              <w:t>GE</w:t>
            </w:r>
          </w:p>
        </w:tc>
        <w:tc>
          <w:tcPr>
            <w:tcW w:w="7440" w:type="dxa"/>
          </w:tcPr>
          <w:p w14:paraId="6B911158" w14:textId="77777777" w:rsidR="004C0D14" w:rsidRDefault="00D84EFC">
            <w:pPr>
              <w:rPr>
                <w:rFonts w:eastAsia="Malgun Gothic"/>
                <w:lang w:eastAsia="ko-KR"/>
              </w:rPr>
            </w:pPr>
            <w:r>
              <w:rPr>
                <w:rFonts w:eastAsia="Malgun Gothic" w:hint="eastAsia"/>
                <w:lang w:eastAsia="ko-KR"/>
              </w:rPr>
              <w:t>Support</w:t>
            </w:r>
          </w:p>
        </w:tc>
      </w:tr>
      <w:tr w:rsidR="004C0D14" w14:paraId="6B91115C" w14:textId="77777777">
        <w:trPr>
          <w:trHeight w:val="181"/>
        </w:trPr>
        <w:tc>
          <w:tcPr>
            <w:tcW w:w="1620" w:type="dxa"/>
          </w:tcPr>
          <w:p w14:paraId="6B91115A"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440" w:type="dxa"/>
          </w:tcPr>
          <w:p w14:paraId="6B91115B"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tc>
      </w:tr>
      <w:tr w:rsidR="004C0D14" w14:paraId="6B91115F" w14:textId="77777777">
        <w:trPr>
          <w:trHeight w:val="181"/>
        </w:trPr>
        <w:tc>
          <w:tcPr>
            <w:tcW w:w="1620" w:type="dxa"/>
          </w:tcPr>
          <w:p w14:paraId="6B91115D" w14:textId="77777777" w:rsidR="004C0D14" w:rsidRDefault="00D84EFC">
            <w:pPr>
              <w:rPr>
                <w:rFonts w:eastAsiaTheme="minorEastAsia"/>
                <w:lang w:eastAsia="zh-CN"/>
              </w:rPr>
            </w:pPr>
            <w:r>
              <w:rPr>
                <w:rFonts w:eastAsiaTheme="minorEastAsia" w:hint="eastAsia"/>
                <w:lang w:eastAsia="zh-CN"/>
              </w:rPr>
              <w:t>Z</w:t>
            </w:r>
            <w:r>
              <w:rPr>
                <w:rFonts w:eastAsiaTheme="minorEastAsia"/>
                <w:lang w:eastAsia="zh-CN"/>
              </w:rPr>
              <w:t>TE</w:t>
            </w:r>
          </w:p>
        </w:tc>
        <w:tc>
          <w:tcPr>
            <w:tcW w:w="7440" w:type="dxa"/>
          </w:tcPr>
          <w:p w14:paraId="6B91115E"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tc>
      </w:tr>
      <w:tr w:rsidR="004376B7" w14:paraId="6B911162" w14:textId="77777777">
        <w:trPr>
          <w:trHeight w:val="181"/>
        </w:trPr>
        <w:tc>
          <w:tcPr>
            <w:tcW w:w="1620" w:type="dxa"/>
          </w:tcPr>
          <w:p w14:paraId="6B911160" w14:textId="15BAE421" w:rsidR="004376B7" w:rsidRDefault="004376B7" w:rsidP="004376B7">
            <w:pPr>
              <w:rPr>
                <w:rFonts w:eastAsiaTheme="minorEastAsia"/>
                <w:lang w:eastAsia="zh-CN"/>
              </w:rPr>
            </w:pPr>
            <w:r>
              <w:rPr>
                <w:rFonts w:eastAsiaTheme="minorEastAsia"/>
                <w:lang w:eastAsia="zh-CN"/>
              </w:rPr>
              <w:t>Qualcomm</w:t>
            </w:r>
          </w:p>
        </w:tc>
        <w:tc>
          <w:tcPr>
            <w:tcW w:w="7440" w:type="dxa"/>
          </w:tcPr>
          <w:p w14:paraId="6B911161" w14:textId="3DCE709F" w:rsidR="004376B7" w:rsidRDefault="004376B7" w:rsidP="004376B7">
            <w:pPr>
              <w:rPr>
                <w:rFonts w:eastAsiaTheme="minorEastAsia"/>
                <w:lang w:eastAsia="zh-CN"/>
              </w:rPr>
            </w:pPr>
            <w:r>
              <w:rPr>
                <w:rFonts w:eastAsiaTheme="minorEastAsia"/>
                <w:lang w:eastAsia="zh-CN"/>
              </w:rPr>
              <w:t>The wording was discussed in a previous meeting. The main issue with the updated text is that the SL PRS resource itself is not transmitted, but the SL PRS on that resource is.</w:t>
            </w:r>
          </w:p>
        </w:tc>
      </w:tr>
      <w:tr w:rsidR="000C23AC" w14:paraId="6B911165" w14:textId="77777777">
        <w:trPr>
          <w:trHeight w:val="181"/>
        </w:trPr>
        <w:tc>
          <w:tcPr>
            <w:tcW w:w="1620" w:type="dxa"/>
          </w:tcPr>
          <w:p w14:paraId="6B911163" w14:textId="3CD6496D" w:rsidR="000C23AC" w:rsidRDefault="000C23AC" w:rsidP="000C23AC">
            <w:pPr>
              <w:rPr>
                <w:rFonts w:eastAsiaTheme="minorEastAsia"/>
                <w:lang w:val="en-US" w:eastAsia="zh-CN"/>
              </w:rPr>
            </w:pPr>
            <w:r>
              <w:rPr>
                <w:rFonts w:eastAsiaTheme="minorEastAsia"/>
                <w:lang w:val="en-US" w:eastAsia="zh-CN"/>
              </w:rPr>
              <w:t>Nokia, NSB</w:t>
            </w:r>
          </w:p>
        </w:tc>
        <w:tc>
          <w:tcPr>
            <w:tcW w:w="7440" w:type="dxa"/>
          </w:tcPr>
          <w:p w14:paraId="6B911164" w14:textId="03CBA4B5" w:rsidR="000C23AC" w:rsidRDefault="000C23AC" w:rsidP="000C23AC">
            <w:pPr>
              <w:rPr>
                <w:rFonts w:eastAsiaTheme="minorEastAsia"/>
                <w:lang w:val="en-US" w:eastAsia="zh-CN"/>
              </w:rPr>
            </w:pPr>
            <w:r>
              <w:rPr>
                <w:rFonts w:eastAsiaTheme="minorEastAsia"/>
                <w:lang w:val="en-US" w:eastAsia="zh-CN"/>
              </w:rPr>
              <w:t>OK</w:t>
            </w:r>
          </w:p>
        </w:tc>
      </w:tr>
    </w:tbl>
    <w:p w14:paraId="6B911166" w14:textId="77777777" w:rsidR="004C0D14" w:rsidRDefault="004C0D14">
      <w:pPr>
        <w:rPr>
          <w:rFonts w:eastAsiaTheme="minorEastAsia"/>
          <w:lang w:eastAsia="zh-CN"/>
        </w:rPr>
      </w:pPr>
    </w:p>
    <w:p w14:paraId="6B911167" w14:textId="77777777" w:rsidR="004C0D14" w:rsidRDefault="004C0D14">
      <w:pPr>
        <w:pStyle w:val="TableCell1"/>
      </w:pPr>
    </w:p>
    <w:p w14:paraId="6B911168" w14:textId="003DACF5" w:rsidR="004C0D14" w:rsidRDefault="00D84EFC">
      <w:pPr>
        <w:pStyle w:val="30"/>
        <w:numPr>
          <w:ilvl w:val="0"/>
          <w:numId w:val="0"/>
        </w:numPr>
        <w:ind w:left="425"/>
        <w:rPr>
          <w:sz w:val="20"/>
          <w:szCs w:val="20"/>
        </w:rPr>
      </w:pPr>
      <w:r>
        <w:rPr>
          <w:rFonts w:ascii="Times New Roman" w:hAnsi="Times New Roman" w:cs="Times New Roman"/>
          <w:sz w:val="20"/>
          <w:szCs w:val="20"/>
        </w:rPr>
        <w:t>3.5.3</w:t>
      </w:r>
      <w:r w:rsidRPr="00881E49">
        <w:rPr>
          <w:sz w:val="20"/>
          <w:szCs w:val="20"/>
          <w:highlight w:val="green"/>
        </w:rPr>
        <w:t xml:space="preserve"> [</w:t>
      </w:r>
      <w:r w:rsidR="00881E49">
        <w:rPr>
          <w:sz w:val="20"/>
          <w:szCs w:val="20"/>
          <w:highlight w:val="green"/>
        </w:rPr>
        <w:t>AGREEMENT</w:t>
      </w:r>
      <w:r w:rsidRPr="00881E49">
        <w:rPr>
          <w:sz w:val="20"/>
          <w:szCs w:val="20"/>
          <w:highlight w:val="green"/>
        </w:rPr>
        <w:t>]</w:t>
      </w:r>
      <w:r>
        <w:rPr>
          <w:sz w:val="20"/>
          <w:szCs w:val="20"/>
        </w:rPr>
        <w:t xml:space="preserve">TP for </w:t>
      </w:r>
      <w:r>
        <w:rPr>
          <w:rFonts w:hint="eastAsia"/>
          <w:sz w:val="20"/>
          <w:szCs w:val="20"/>
        </w:rPr>
        <w:t>ARPs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C0D14" w14:paraId="6B911188" w14:textId="77777777">
        <w:trPr>
          <w:trHeight w:val="450"/>
        </w:trPr>
        <w:tc>
          <w:tcPr>
            <w:tcW w:w="1408" w:type="dxa"/>
            <w:shd w:val="clear" w:color="auto" w:fill="auto"/>
          </w:tcPr>
          <w:p w14:paraId="6B911169" w14:textId="77777777" w:rsidR="004C0D14" w:rsidRDefault="00000000">
            <w:pPr>
              <w:rPr>
                <w:rFonts w:ascii="Arial" w:eastAsia="宋体" w:hAnsi="Arial" w:cs="Arial"/>
                <w:b/>
                <w:bCs/>
                <w:color w:val="0000FF"/>
                <w:sz w:val="16"/>
                <w:szCs w:val="16"/>
                <w:u w:val="single"/>
              </w:rPr>
            </w:pPr>
            <w:hyperlink r:id="rId57" w:history="1">
              <w:r w:rsidR="00D84EFC">
                <w:rPr>
                  <w:rFonts w:ascii="Arial" w:eastAsia="宋体" w:hAnsi="Arial" w:cs="Arial"/>
                  <w:b/>
                  <w:bCs/>
                  <w:color w:val="0000FF"/>
                  <w:sz w:val="16"/>
                  <w:szCs w:val="16"/>
                  <w:u w:val="single"/>
                </w:rPr>
                <w:t>R1-2311095</w:t>
              </w:r>
            </w:hyperlink>
          </w:p>
          <w:p w14:paraId="6B91116A" w14:textId="77777777" w:rsidR="004C0D14" w:rsidRDefault="00D84EFC">
            <w:pPr>
              <w:rPr>
                <w:rFonts w:ascii="Arial" w:eastAsia="宋体" w:hAnsi="Arial" w:cs="Arial"/>
                <w:b/>
                <w:bCs/>
                <w:color w:val="0000FF"/>
                <w:sz w:val="16"/>
                <w:szCs w:val="16"/>
                <w:u w:val="single"/>
                <w:lang w:val="en-US" w:eastAsia="zh-CN"/>
              </w:rPr>
            </w:pPr>
            <w:r>
              <w:rPr>
                <w:rFonts w:ascii="Arial" w:eastAsia="宋体" w:hAnsi="Arial" w:cs="Arial"/>
                <w:sz w:val="16"/>
                <w:szCs w:val="16"/>
              </w:rPr>
              <w:t>vivo</w:t>
            </w:r>
          </w:p>
        </w:tc>
        <w:tc>
          <w:tcPr>
            <w:tcW w:w="7659" w:type="dxa"/>
            <w:shd w:val="clear" w:color="auto" w:fill="auto"/>
          </w:tcPr>
          <w:p w14:paraId="6B91116B"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p w14:paraId="6B91116C" w14:textId="77777777" w:rsidR="004C0D14" w:rsidRDefault="004C0D14">
            <w:pPr>
              <w:rPr>
                <w:rFonts w:ascii="Arial" w:eastAsia="宋体" w:hAnsi="Arial" w:cs="Arial"/>
                <w:sz w:val="16"/>
                <w:szCs w:val="16"/>
                <w:lang w:eastAsia="zh-CN"/>
              </w:rPr>
            </w:pPr>
          </w:p>
          <w:p w14:paraId="6B91116D" w14:textId="77777777" w:rsidR="004C0D14" w:rsidRDefault="00D84EFC">
            <w:pPr>
              <w:pStyle w:val="a2"/>
              <w:numPr>
                <w:ilvl w:val="0"/>
                <w:numId w:val="51"/>
              </w:numPr>
              <w:spacing w:line="260" w:lineRule="exact"/>
              <w:ind w:left="846"/>
              <w:rPr>
                <w:rFonts w:eastAsiaTheme="minorEastAsia"/>
                <w:b/>
                <w:i/>
                <w:szCs w:val="20"/>
                <w:lang w:eastAsia="zh-CN"/>
              </w:rPr>
            </w:pPr>
            <w:r>
              <w:rPr>
                <w:rFonts w:cs="Times"/>
                <w:b/>
                <w:i/>
              </w:rPr>
              <w:t>Adopted the following TP into TS38.214</w:t>
            </w:r>
            <w:r>
              <w:rPr>
                <w:rFonts w:eastAsiaTheme="minorEastAsia"/>
                <w:b/>
                <w:i/>
                <w:szCs w:val="20"/>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9"/>
              <w:gridCol w:w="5704"/>
            </w:tblGrid>
            <w:tr w:rsidR="004C0D14" w14:paraId="6B911176" w14:textId="77777777">
              <w:tc>
                <w:tcPr>
                  <w:tcW w:w="1838" w:type="dxa"/>
                  <w:shd w:val="clear" w:color="auto" w:fill="auto"/>
                </w:tcPr>
                <w:p w14:paraId="6B91116E" w14:textId="77777777" w:rsidR="004C0D14" w:rsidRDefault="00D84EFC">
                  <w:pPr>
                    <w:pStyle w:val="boldbullet1"/>
                    <w:rPr>
                      <w:b w:val="0"/>
                      <w:sz w:val="22"/>
                      <w:szCs w:val="20"/>
                    </w:rPr>
                  </w:pPr>
                  <w:r>
                    <w:rPr>
                      <w:rFonts w:hint="eastAsia"/>
                      <w:b w:val="0"/>
                      <w:sz w:val="22"/>
                      <w:szCs w:val="20"/>
                    </w:rPr>
                    <w:t>Reason for change</w:t>
                  </w:r>
                </w:p>
              </w:tc>
              <w:tc>
                <w:tcPr>
                  <w:tcW w:w="7469" w:type="dxa"/>
                  <w:shd w:val="clear" w:color="auto" w:fill="auto"/>
                </w:tcPr>
                <w:p w14:paraId="6B91116F" w14:textId="77777777" w:rsidR="004C0D14" w:rsidRDefault="00D84EFC">
                  <w:pPr>
                    <w:pStyle w:val="boldbullet1"/>
                    <w:rPr>
                      <w:b w:val="0"/>
                      <w:szCs w:val="20"/>
                    </w:rPr>
                  </w:pPr>
                  <w:r>
                    <w:rPr>
                      <w:b w:val="0"/>
                      <w:szCs w:val="20"/>
                    </w:rPr>
                    <w:t>1.  SL PRS-RSRP measurement is not defined for the first detected path and/or additional paths, which is not correctly captured by the specification.</w:t>
                  </w:r>
                </w:p>
                <w:p w14:paraId="6B911170" w14:textId="77777777" w:rsidR="004C0D14" w:rsidRDefault="00D84EFC">
                  <w:pPr>
                    <w:snapToGrid w:val="0"/>
                    <w:rPr>
                      <w:rFonts w:eastAsiaTheme="minorEastAsia" w:cs="CG Times (WN)"/>
                      <w:lang w:eastAsia="zh-CN"/>
                    </w:rPr>
                  </w:pPr>
                  <w:r>
                    <w:rPr>
                      <w:rFonts w:eastAsiaTheme="minorEastAsia" w:cs="CG Times (WN)" w:hint="eastAsia"/>
                      <w:lang w:eastAsia="zh-CN"/>
                    </w:rPr>
                    <w:t>2</w:t>
                  </w:r>
                  <w:r>
                    <w:rPr>
                      <w:rFonts w:eastAsiaTheme="minorEastAsia" w:cs="CG Times (WN)"/>
                      <w:lang w:eastAsia="zh-CN"/>
                    </w:rPr>
                    <w:t>. The following sentence regarding ‘ARP ID’ in the previous agreement is not captured in the specification.</w:t>
                  </w:r>
                </w:p>
                <w:p w14:paraId="6B911171"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172" w14:textId="77777777" w:rsidR="004C0D14" w:rsidRDefault="00D84EFC">
                  <w:pPr>
                    <w:snapToGrid w:val="0"/>
                    <w:jc w:val="both"/>
                    <w:rPr>
                      <w:szCs w:val="20"/>
                      <w:lang w:val="en-US"/>
                    </w:rPr>
                  </w:pPr>
                  <w:r>
                    <w:rPr>
                      <w:szCs w:val="20"/>
                      <w:lang w:val="en-US"/>
                    </w:rPr>
                    <w:t>For per ARP measurement</w:t>
                  </w:r>
                </w:p>
                <w:p w14:paraId="6B911173" w14:textId="77777777" w:rsidR="004C0D14" w:rsidRDefault="00D84EFC">
                  <w:pPr>
                    <w:numPr>
                      <w:ilvl w:val="0"/>
                      <w:numId w:val="40"/>
                    </w:numPr>
                    <w:snapToGrid w:val="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r>
                    <w:rPr>
                      <w:rFonts w:hint="eastAsia"/>
                      <w:szCs w:val="20"/>
                      <w:lang w:val="en-US"/>
                    </w:rPr>
                    <w:t>report</w:t>
                  </w:r>
                  <w:r>
                    <w:rPr>
                      <w:szCs w:val="20"/>
                      <w:lang w:val="en-US"/>
                    </w:rPr>
                    <w:t>.</w:t>
                  </w:r>
                  <w:r>
                    <w:rPr>
                      <w:rFonts w:eastAsia="等线"/>
                      <w:szCs w:val="20"/>
                      <w:highlight w:val="yellow"/>
                      <w:lang w:val="en-US"/>
                    </w:rPr>
                    <w:t>The ARP ID is used to uniquely identify an ARP associated with a UE</w:t>
                  </w:r>
                </w:p>
                <w:p w14:paraId="6B911174" w14:textId="77777777" w:rsidR="004C0D14" w:rsidRDefault="00D84EFC">
                  <w:pPr>
                    <w:numPr>
                      <w:ilvl w:val="0"/>
                      <w:numId w:val="40"/>
                    </w:numPr>
                    <w:snapToGrid w:val="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6B911175" w14:textId="77777777" w:rsidR="004C0D14" w:rsidRDefault="00D84EFC">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tc>
            </w:tr>
            <w:tr w:rsidR="004C0D14" w14:paraId="6B91117B" w14:textId="77777777">
              <w:tc>
                <w:tcPr>
                  <w:tcW w:w="1838" w:type="dxa"/>
                  <w:shd w:val="clear" w:color="auto" w:fill="auto"/>
                </w:tcPr>
                <w:p w14:paraId="6B911177" w14:textId="77777777" w:rsidR="004C0D14" w:rsidRDefault="00D84EFC">
                  <w:pPr>
                    <w:pStyle w:val="boldbullet1"/>
                    <w:rPr>
                      <w:b w:val="0"/>
                      <w:sz w:val="22"/>
                      <w:szCs w:val="20"/>
                    </w:rPr>
                  </w:pPr>
                  <w:r>
                    <w:rPr>
                      <w:rFonts w:hint="eastAsia"/>
                      <w:b w:val="0"/>
                      <w:sz w:val="22"/>
                      <w:szCs w:val="20"/>
                    </w:rPr>
                    <w:t>Summary of change</w:t>
                  </w:r>
                </w:p>
              </w:tc>
              <w:tc>
                <w:tcPr>
                  <w:tcW w:w="7469" w:type="dxa"/>
                  <w:shd w:val="clear" w:color="auto" w:fill="auto"/>
                </w:tcPr>
                <w:p w14:paraId="6B911178" w14:textId="77777777" w:rsidR="004C0D14" w:rsidRDefault="00D84EFC">
                  <w:pPr>
                    <w:pStyle w:val="boldbullet1"/>
                    <w:rPr>
                      <w:b w:val="0"/>
                      <w:szCs w:val="20"/>
                    </w:rPr>
                  </w:pPr>
                  <w:r>
                    <w:rPr>
                      <w:b w:val="0"/>
                      <w:szCs w:val="20"/>
                    </w:rPr>
                    <w:t xml:space="preserve">Section 8.4.4 in TS 38.214: </w:t>
                  </w:r>
                </w:p>
                <w:p w14:paraId="6B911179" w14:textId="77777777" w:rsidR="004C0D14" w:rsidRDefault="00D84EFC">
                  <w:pPr>
                    <w:pStyle w:val="boldbullet1"/>
                    <w:numPr>
                      <w:ilvl w:val="0"/>
                      <w:numId w:val="53"/>
                    </w:numPr>
                    <w:rPr>
                      <w:b w:val="0"/>
                      <w:szCs w:val="20"/>
                    </w:rPr>
                  </w:pPr>
                  <w:r>
                    <w:rPr>
                      <w:b w:val="0"/>
                      <w:szCs w:val="20"/>
                    </w:rPr>
                    <w:t xml:space="preserve">Delete the association between the first detected path and/or additional detected paths and SL PRS-RSRP measurement. </w:t>
                  </w:r>
                </w:p>
                <w:p w14:paraId="6B91117A" w14:textId="77777777" w:rsidR="004C0D14" w:rsidRDefault="00D84EFC">
                  <w:pPr>
                    <w:pStyle w:val="boldbullet1"/>
                    <w:numPr>
                      <w:ilvl w:val="0"/>
                      <w:numId w:val="53"/>
                    </w:numPr>
                    <w:rPr>
                      <w:b w:val="0"/>
                      <w:szCs w:val="20"/>
                    </w:rPr>
                  </w:pPr>
                  <w:r>
                    <w:rPr>
                      <w:b w:val="0"/>
                      <w:szCs w:val="20"/>
                    </w:rPr>
                    <w:t>Add the descriptions of ‘</w:t>
                  </w:r>
                  <w:r>
                    <w:rPr>
                      <w:rFonts w:eastAsia="等线"/>
                      <w:b w:val="0"/>
                      <w:szCs w:val="20"/>
                    </w:rPr>
                    <w:t>The ARP ID is used to uniquely identify an ARP associated with a UE</w:t>
                  </w:r>
                  <w:r>
                    <w:rPr>
                      <w:b w:val="0"/>
                      <w:szCs w:val="20"/>
                    </w:rPr>
                    <w:t>’ in the previous agreement.</w:t>
                  </w:r>
                </w:p>
              </w:tc>
            </w:tr>
            <w:tr w:rsidR="004C0D14" w14:paraId="6B91117F" w14:textId="77777777">
              <w:tc>
                <w:tcPr>
                  <w:tcW w:w="1838" w:type="dxa"/>
                  <w:shd w:val="clear" w:color="auto" w:fill="auto"/>
                </w:tcPr>
                <w:p w14:paraId="6B91117C" w14:textId="77777777" w:rsidR="004C0D14" w:rsidRDefault="00D84EFC">
                  <w:pPr>
                    <w:pStyle w:val="boldbullet1"/>
                    <w:rPr>
                      <w:b w:val="0"/>
                      <w:sz w:val="22"/>
                      <w:szCs w:val="20"/>
                    </w:rPr>
                  </w:pPr>
                  <w:r>
                    <w:rPr>
                      <w:rFonts w:hint="eastAsia"/>
                      <w:b w:val="0"/>
                      <w:sz w:val="22"/>
                      <w:szCs w:val="20"/>
                    </w:rPr>
                    <w:t>Consequences if not approved</w:t>
                  </w:r>
                </w:p>
              </w:tc>
              <w:tc>
                <w:tcPr>
                  <w:tcW w:w="7469" w:type="dxa"/>
                  <w:shd w:val="clear" w:color="auto" w:fill="auto"/>
                </w:tcPr>
                <w:p w14:paraId="6B91117D" w14:textId="77777777" w:rsidR="004C0D14" w:rsidRDefault="00D84EFC">
                  <w:pPr>
                    <w:pStyle w:val="boldbullet1"/>
                    <w:rPr>
                      <w:b w:val="0"/>
                      <w:szCs w:val="20"/>
                    </w:rPr>
                  </w:pPr>
                  <w:r>
                    <w:rPr>
                      <w:b w:val="0"/>
                      <w:szCs w:val="20"/>
                    </w:rPr>
                    <w:t xml:space="preserve">1. </w:t>
                  </w:r>
                  <w:r>
                    <w:rPr>
                      <w:rFonts w:hint="eastAsia"/>
                      <w:b w:val="0"/>
                      <w:szCs w:val="20"/>
                    </w:rPr>
                    <w:t>I</w:t>
                  </w:r>
                  <w:r>
                    <w:rPr>
                      <w:b w:val="0"/>
                      <w:szCs w:val="20"/>
                    </w:rPr>
                    <w:t>ncorrect description for the association between the first detected path and/or additional detected paths and SL PRS-RSRP measurement.</w:t>
                  </w:r>
                </w:p>
                <w:p w14:paraId="6B91117E" w14:textId="77777777" w:rsidR="004C0D14" w:rsidRDefault="00D84EFC">
                  <w:pPr>
                    <w:pStyle w:val="boldbullet1"/>
                    <w:rPr>
                      <w:b w:val="0"/>
                      <w:szCs w:val="20"/>
                    </w:rPr>
                  </w:pPr>
                  <w:r>
                    <w:rPr>
                      <w:b w:val="0"/>
                      <w:szCs w:val="20"/>
                    </w:rPr>
                    <w:t>2.  Incomplete description for ‘ARP ID’.</w:t>
                  </w:r>
                </w:p>
              </w:tc>
            </w:tr>
            <w:tr w:rsidR="004C0D14" w14:paraId="6B911184" w14:textId="77777777">
              <w:tc>
                <w:tcPr>
                  <w:tcW w:w="1838" w:type="dxa"/>
                  <w:shd w:val="clear" w:color="auto" w:fill="auto"/>
                </w:tcPr>
                <w:p w14:paraId="6B911180" w14:textId="77777777" w:rsidR="004C0D14" w:rsidRDefault="00D84EFC">
                  <w:pPr>
                    <w:pStyle w:val="boldbullet1"/>
                    <w:rPr>
                      <w:b w:val="0"/>
                      <w:sz w:val="22"/>
                      <w:szCs w:val="20"/>
                    </w:rPr>
                  </w:pPr>
                  <w:r>
                    <w:rPr>
                      <w:rFonts w:hint="eastAsia"/>
                      <w:b w:val="0"/>
                      <w:sz w:val="22"/>
                      <w:szCs w:val="20"/>
                    </w:rPr>
                    <w:t>Text proposal</w:t>
                  </w:r>
                </w:p>
              </w:tc>
              <w:tc>
                <w:tcPr>
                  <w:tcW w:w="7469" w:type="dxa"/>
                  <w:shd w:val="clear" w:color="auto" w:fill="auto"/>
                </w:tcPr>
                <w:p w14:paraId="6B911181"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1182" w14:textId="77777777" w:rsidR="004C0D14" w:rsidRPr="00B26D4E" w:rsidRDefault="00D84EFC">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AoA,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xml:space="preserve">. The UE may report an ARP ID associated with the reported measurements. </w:t>
                  </w:r>
                  <w:r>
                    <w:rPr>
                      <w:rFonts w:eastAsia="等线"/>
                      <w:color w:val="FF0000"/>
                      <w:szCs w:val="20"/>
                      <w:u w:val="single"/>
                      <w:lang w:val="en-US"/>
                    </w:rPr>
                    <w:t>The ARP ID is used to uniquely identify an ARP associated with a UE.</w:t>
                  </w:r>
                  <w:r>
                    <w:t xml:space="preserve"> The UE may provide the ARP location information of the ARP ID via [</w:t>
                  </w:r>
                  <w:r>
                    <w:rPr>
                      <w:i/>
                      <w:iCs/>
                    </w:rPr>
                    <w:t>higher layer parameter(s)</w:t>
                  </w:r>
                  <w:r>
                    <w:t>]</w:t>
                  </w:r>
                </w:p>
                <w:p w14:paraId="6B911183"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1185" w14:textId="77777777" w:rsidR="004C0D14" w:rsidRDefault="004C0D14">
            <w:pPr>
              <w:rPr>
                <w:rFonts w:ascii="Arial" w:eastAsia="宋体" w:hAnsi="Arial" w:cs="Arial"/>
                <w:sz w:val="16"/>
                <w:szCs w:val="16"/>
                <w:lang w:eastAsia="zh-CN"/>
              </w:rPr>
            </w:pPr>
          </w:p>
          <w:p w14:paraId="6B911186" w14:textId="77777777" w:rsidR="004C0D14" w:rsidRDefault="004C0D14">
            <w:pPr>
              <w:rPr>
                <w:rFonts w:ascii="Arial" w:eastAsia="宋体" w:hAnsi="Arial" w:cs="Arial"/>
                <w:sz w:val="16"/>
                <w:szCs w:val="16"/>
                <w:lang w:eastAsia="zh-CN"/>
              </w:rPr>
            </w:pPr>
          </w:p>
          <w:p w14:paraId="6B911187" w14:textId="77777777" w:rsidR="004C0D14" w:rsidRDefault="004C0D14">
            <w:pPr>
              <w:rPr>
                <w:rFonts w:ascii="Arial" w:eastAsia="宋体" w:hAnsi="Arial" w:cs="Arial"/>
                <w:sz w:val="16"/>
                <w:szCs w:val="16"/>
                <w:lang w:eastAsia="zh-CN"/>
              </w:rPr>
            </w:pPr>
          </w:p>
        </w:tc>
      </w:tr>
    </w:tbl>
    <w:p w14:paraId="6B911189" w14:textId="77777777" w:rsidR="004C0D14" w:rsidRDefault="004C0D14">
      <w:pPr>
        <w:pStyle w:val="TableCell1"/>
      </w:pPr>
    </w:p>
    <w:p w14:paraId="6B91118A" w14:textId="77777777" w:rsidR="004C0D14" w:rsidRDefault="004C0D14">
      <w:pPr>
        <w:pStyle w:val="TableCell1"/>
      </w:pPr>
    </w:p>
    <w:p w14:paraId="6B91118B" w14:textId="77777777" w:rsidR="004C0D14" w:rsidRDefault="00D84EFC">
      <w:pPr>
        <w:outlineLvl w:val="3"/>
        <w:rPr>
          <w:b/>
          <w:bCs/>
          <w:highlight w:val="yellow"/>
        </w:rPr>
      </w:pPr>
      <w:r>
        <w:rPr>
          <w:b/>
          <w:bCs/>
          <w:highlight w:val="yellow"/>
        </w:rPr>
        <w:lastRenderedPageBreak/>
        <w:t xml:space="preserve">[ROUND1][MEDIUM] </w:t>
      </w:r>
      <w:r>
        <w:rPr>
          <w:rFonts w:hint="eastAsia"/>
          <w:b/>
          <w:bCs/>
          <w:highlight w:val="yellow"/>
        </w:rPr>
        <w:t>FL</w:t>
      </w:r>
      <w:r>
        <w:rPr>
          <w:b/>
          <w:bCs/>
          <w:highlight w:val="yellow"/>
        </w:rPr>
        <w:t xml:space="preserve"> proposal 3.5.3-v1: </w:t>
      </w:r>
    </w:p>
    <w:p w14:paraId="6B91118C" w14:textId="77777777" w:rsidR="004C0D14" w:rsidRDefault="00D84EFC">
      <w:pPr>
        <w:rPr>
          <w:rFonts w:eastAsia="等线"/>
          <w:b/>
          <w:bCs/>
          <w:sz w:val="22"/>
          <w:lang w:val="en-US" w:eastAsia="zh-CN"/>
        </w:rPr>
      </w:pPr>
      <w:r>
        <w:rPr>
          <w:b/>
        </w:rPr>
        <w:t>The TP in section 3.5.3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0"/>
        <w:gridCol w:w="7220"/>
      </w:tblGrid>
      <w:tr w:rsidR="004C0D14" w14:paraId="6B911195" w14:textId="77777777">
        <w:tc>
          <w:tcPr>
            <w:tcW w:w="1838" w:type="dxa"/>
            <w:shd w:val="clear" w:color="auto" w:fill="auto"/>
          </w:tcPr>
          <w:p w14:paraId="6B91118D" w14:textId="77777777" w:rsidR="004C0D14" w:rsidRDefault="00D84EFC">
            <w:pPr>
              <w:pStyle w:val="boldbullet1"/>
              <w:rPr>
                <w:b w:val="0"/>
                <w:sz w:val="22"/>
                <w:szCs w:val="20"/>
              </w:rPr>
            </w:pPr>
            <w:r>
              <w:rPr>
                <w:rFonts w:hint="eastAsia"/>
                <w:b w:val="0"/>
                <w:sz w:val="22"/>
                <w:szCs w:val="20"/>
              </w:rPr>
              <w:t>Reason for change</w:t>
            </w:r>
          </w:p>
        </w:tc>
        <w:tc>
          <w:tcPr>
            <w:tcW w:w="7469" w:type="dxa"/>
            <w:shd w:val="clear" w:color="auto" w:fill="auto"/>
          </w:tcPr>
          <w:p w14:paraId="6B91118E" w14:textId="77777777" w:rsidR="004C0D14" w:rsidRDefault="00D84EFC">
            <w:pPr>
              <w:pStyle w:val="boldbullet1"/>
              <w:rPr>
                <w:b w:val="0"/>
                <w:szCs w:val="20"/>
              </w:rPr>
            </w:pPr>
            <w:r>
              <w:rPr>
                <w:b w:val="0"/>
                <w:szCs w:val="20"/>
              </w:rPr>
              <w:t>1.  SL PRS-RSRP measurement is not defined for the first detected path and/or additional paths, which is not correctly captured by the specification.</w:t>
            </w:r>
          </w:p>
          <w:p w14:paraId="6B91118F" w14:textId="77777777" w:rsidR="004C0D14" w:rsidRDefault="00D84EFC">
            <w:pPr>
              <w:snapToGrid w:val="0"/>
              <w:rPr>
                <w:rFonts w:eastAsiaTheme="minorEastAsia" w:cs="CG Times (WN)"/>
                <w:lang w:eastAsia="zh-CN"/>
              </w:rPr>
            </w:pPr>
            <w:r>
              <w:rPr>
                <w:rFonts w:eastAsiaTheme="minorEastAsia" w:cs="CG Times (WN)" w:hint="eastAsia"/>
                <w:lang w:eastAsia="zh-CN"/>
              </w:rPr>
              <w:t>2</w:t>
            </w:r>
            <w:r>
              <w:rPr>
                <w:rFonts w:eastAsiaTheme="minorEastAsia" w:cs="CG Times (WN)"/>
                <w:lang w:eastAsia="zh-CN"/>
              </w:rPr>
              <w:t>. The following sentence regarding ‘ARP ID’ in the previous agreement is not captured in the specification.</w:t>
            </w:r>
          </w:p>
          <w:p w14:paraId="6B911190"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191" w14:textId="77777777" w:rsidR="004C0D14" w:rsidRDefault="00D84EFC">
            <w:pPr>
              <w:snapToGrid w:val="0"/>
              <w:jc w:val="both"/>
              <w:rPr>
                <w:szCs w:val="20"/>
                <w:lang w:val="en-US"/>
              </w:rPr>
            </w:pPr>
            <w:r>
              <w:rPr>
                <w:szCs w:val="20"/>
                <w:lang w:val="en-US"/>
              </w:rPr>
              <w:t>For per ARP measurement</w:t>
            </w:r>
          </w:p>
          <w:p w14:paraId="6B911192" w14:textId="77777777" w:rsidR="004C0D14" w:rsidRDefault="00D84EFC">
            <w:pPr>
              <w:numPr>
                <w:ilvl w:val="0"/>
                <w:numId w:val="40"/>
              </w:numPr>
              <w:snapToGrid w:val="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r>
              <w:rPr>
                <w:rFonts w:hint="eastAsia"/>
                <w:szCs w:val="20"/>
                <w:lang w:val="en-US"/>
              </w:rPr>
              <w:t>report</w:t>
            </w:r>
            <w:r>
              <w:rPr>
                <w:szCs w:val="20"/>
                <w:lang w:val="en-US"/>
              </w:rPr>
              <w:t>.</w:t>
            </w:r>
            <w:r>
              <w:rPr>
                <w:rFonts w:eastAsia="等线"/>
                <w:szCs w:val="20"/>
                <w:highlight w:val="yellow"/>
                <w:lang w:val="en-US"/>
              </w:rPr>
              <w:t>The ARP ID is used to uniquely identify an ARP associated with a UE</w:t>
            </w:r>
          </w:p>
          <w:p w14:paraId="6B911193" w14:textId="77777777" w:rsidR="004C0D14" w:rsidRDefault="00D84EFC">
            <w:pPr>
              <w:numPr>
                <w:ilvl w:val="0"/>
                <w:numId w:val="40"/>
              </w:numPr>
              <w:snapToGrid w:val="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6B911194" w14:textId="77777777" w:rsidR="004C0D14" w:rsidRDefault="00D84EFC">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tc>
      </w:tr>
      <w:tr w:rsidR="004C0D14" w14:paraId="6B91119A" w14:textId="77777777">
        <w:tc>
          <w:tcPr>
            <w:tcW w:w="1838" w:type="dxa"/>
            <w:shd w:val="clear" w:color="auto" w:fill="auto"/>
          </w:tcPr>
          <w:p w14:paraId="6B911196" w14:textId="77777777" w:rsidR="004C0D14" w:rsidRDefault="00D84EFC">
            <w:pPr>
              <w:pStyle w:val="boldbullet1"/>
              <w:rPr>
                <w:b w:val="0"/>
                <w:sz w:val="22"/>
                <w:szCs w:val="20"/>
              </w:rPr>
            </w:pPr>
            <w:r>
              <w:rPr>
                <w:rFonts w:hint="eastAsia"/>
                <w:b w:val="0"/>
                <w:sz w:val="22"/>
                <w:szCs w:val="20"/>
              </w:rPr>
              <w:t>Summary of change</w:t>
            </w:r>
          </w:p>
        </w:tc>
        <w:tc>
          <w:tcPr>
            <w:tcW w:w="7469" w:type="dxa"/>
            <w:shd w:val="clear" w:color="auto" w:fill="auto"/>
          </w:tcPr>
          <w:p w14:paraId="6B911197" w14:textId="77777777" w:rsidR="004C0D14" w:rsidRDefault="00D84EFC">
            <w:pPr>
              <w:pStyle w:val="boldbullet1"/>
              <w:rPr>
                <w:b w:val="0"/>
                <w:szCs w:val="20"/>
              </w:rPr>
            </w:pPr>
            <w:r>
              <w:rPr>
                <w:b w:val="0"/>
                <w:szCs w:val="20"/>
              </w:rPr>
              <w:t xml:space="preserve">Section 8.4.4 in TS 38.214: </w:t>
            </w:r>
          </w:p>
          <w:p w14:paraId="6B911198" w14:textId="77777777" w:rsidR="004C0D14" w:rsidRDefault="00D84EFC">
            <w:pPr>
              <w:pStyle w:val="boldbullet1"/>
              <w:numPr>
                <w:ilvl w:val="0"/>
                <w:numId w:val="54"/>
              </w:numPr>
              <w:rPr>
                <w:b w:val="0"/>
                <w:szCs w:val="20"/>
              </w:rPr>
            </w:pPr>
            <w:r>
              <w:rPr>
                <w:b w:val="0"/>
                <w:szCs w:val="20"/>
              </w:rPr>
              <w:t xml:space="preserve">Delete the association between the first detected path and/or additional detected paths and SL PRS-RSRP measurement. </w:t>
            </w:r>
          </w:p>
          <w:p w14:paraId="6B911199" w14:textId="77777777" w:rsidR="004C0D14" w:rsidRDefault="00D84EFC">
            <w:pPr>
              <w:pStyle w:val="boldbullet1"/>
              <w:numPr>
                <w:ilvl w:val="0"/>
                <w:numId w:val="54"/>
              </w:numPr>
              <w:rPr>
                <w:b w:val="0"/>
                <w:szCs w:val="20"/>
              </w:rPr>
            </w:pPr>
            <w:r>
              <w:rPr>
                <w:b w:val="0"/>
                <w:szCs w:val="20"/>
              </w:rPr>
              <w:t>Add the descriptions of ‘</w:t>
            </w:r>
            <w:r>
              <w:rPr>
                <w:rFonts w:eastAsia="等线"/>
                <w:b w:val="0"/>
                <w:szCs w:val="20"/>
              </w:rPr>
              <w:t>The ARP ID is used to uniquely identify an ARP associated with a UE</w:t>
            </w:r>
            <w:r>
              <w:rPr>
                <w:b w:val="0"/>
                <w:szCs w:val="20"/>
              </w:rPr>
              <w:t>’ in the previous agreement.</w:t>
            </w:r>
          </w:p>
        </w:tc>
      </w:tr>
      <w:tr w:rsidR="004C0D14" w14:paraId="6B91119E" w14:textId="77777777">
        <w:tc>
          <w:tcPr>
            <w:tcW w:w="1838" w:type="dxa"/>
            <w:shd w:val="clear" w:color="auto" w:fill="auto"/>
          </w:tcPr>
          <w:p w14:paraId="6B91119B" w14:textId="77777777" w:rsidR="004C0D14" w:rsidRDefault="00D84EFC">
            <w:pPr>
              <w:pStyle w:val="boldbullet1"/>
              <w:rPr>
                <w:b w:val="0"/>
                <w:sz w:val="22"/>
                <w:szCs w:val="20"/>
              </w:rPr>
            </w:pPr>
            <w:r>
              <w:rPr>
                <w:rFonts w:hint="eastAsia"/>
                <w:b w:val="0"/>
                <w:sz w:val="22"/>
                <w:szCs w:val="20"/>
              </w:rPr>
              <w:t>Consequences if not approved</w:t>
            </w:r>
          </w:p>
        </w:tc>
        <w:tc>
          <w:tcPr>
            <w:tcW w:w="7469" w:type="dxa"/>
            <w:shd w:val="clear" w:color="auto" w:fill="auto"/>
          </w:tcPr>
          <w:p w14:paraId="6B91119C" w14:textId="77777777" w:rsidR="004C0D14" w:rsidRDefault="00D84EFC">
            <w:pPr>
              <w:pStyle w:val="boldbullet1"/>
              <w:rPr>
                <w:b w:val="0"/>
                <w:szCs w:val="20"/>
              </w:rPr>
            </w:pPr>
            <w:r>
              <w:rPr>
                <w:b w:val="0"/>
                <w:szCs w:val="20"/>
              </w:rPr>
              <w:t xml:space="preserve">1. </w:t>
            </w:r>
            <w:r>
              <w:rPr>
                <w:rFonts w:hint="eastAsia"/>
                <w:b w:val="0"/>
                <w:szCs w:val="20"/>
              </w:rPr>
              <w:t>I</w:t>
            </w:r>
            <w:r>
              <w:rPr>
                <w:b w:val="0"/>
                <w:szCs w:val="20"/>
              </w:rPr>
              <w:t>ncorrect description for the association between the first detected path and/or additional detected paths and SL PRS-RSRP measurement.</w:t>
            </w:r>
          </w:p>
          <w:p w14:paraId="6B91119D" w14:textId="77777777" w:rsidR="004C0D14" w:rsidRDefault="00D84EFC">
            <w:pPr>
              <w:pStyle w:val="boldbullet1"/>
              <w:rPr>
                <w:b w:val="0"/>
                <w:szCs w:val="20"/>
              </w:rPr>
            </w:pPr>
            <w:r>
              <w:rPr>
                <w:b w:val="0"/>
                <w:szCs w:val="20"/>
              </w:rPr>
              <w:t>2.  Incomplete description for ‘ARP ID’.</w:t>
            </w:r>
          </w:p>
        </w:tc>
      </w:tr>
      <w:tr w:rsidR="004C0D14" w14:paraId="6B9111A3" w14:textId="77777777">
        <w:tc>
          <w:tcPr>
            <w:tcW w:w="1838" w:type="dxa"/>
            <w:shd w:val="clear" w:color="auto" w:fill="auto"/>
          </w:tcPr>
          <w:p w14:paraId="6B91119F" w14:textId="77777777" w:rsidR="004C0D14" w:rsidRDefault="00D84EFC">
            <w:pPr>
              <w:pStyle w:val="boldbullet1"/>
              <w:rPr>
                <w:b w:val="0"/>
                <w:sz w:val="22"/>
                <w:szCs w:val="20"/>
              </w:rPr>
            </w:pPr>
            <w:r>
              <w:rPr>
                <w:rFonts w:hint="eastAsia"/>
                <w:b w:val="0"/>
                <w:sz w:val="22"/>
                <w:szCs w:val="20"/>
              </w:rPr>
              <w:t>Text proposal</w:t>
            </w:r>
          </w:p>
        </w:tc>
        <w:tc>
          <w:tcPr>
            <w:tcW w:w="7469" w:type="dxa"/>
            <w:shd w:val="clear" w:color="auto" w:fill="auto"/>
          </w:tcPr>
          <w:p w14:paraId="6B9111A0"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11A1" w14:textId="77777777" w:rsidR="004C0D14" w:rsidRPr="00B26D4E" w:rsidRDefault="00D84EFC">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AoA,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xml:space="preserve">. The UE may report an ARP ID associated with the reported measurements. </w:t>
            </w:r>
            <w:r>
              <w:rPr>
                <w:rFonts w:eastAsia="等线"/>
                <w:color w:val="FF0000"/>
                <w:szCs w:val="20"/>
                <w:u w:val="single"/>
                <w:lang w:val="en-US"/>
              </w:rPr>
              <w:t>The ARP ID is used to uniquely identify an ARP associated with a UE.</w:t>
            </w:r>
            <w:r>
              <w:t xml:space="preserve"> The UE may provide the ARP location information of the ARP ID via [</w:t>
            </w:r>
            <w:r>
              <w:rPr>
                <w:i/>
                <w:iCs/>
              </w:rPr>
              <w:t>higher layer parameter(s)</w:t>
            </w:r>
            <w:r>
              <w:t>]</w:t>
            </w:r>
          </w:p>
          <w:p w14:paraId="6B9111A2"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11A4" w14:textId="77777777" w:rsidR="004C0D14" w:rsidRDefault="004C0D14">
      <w:pPr>
        <w:rPr>
          <w:rFonts w:ascii="Arial" w:eastAsia="宋体" w:hAnsi="Arial" w:cs="Arial"/>
          <w:sz w:val="16"/>
          <w:szCs w:val="16"/>
          <w:lang w:val="en-US" w:eastAsia="zh-CN"/>
        </w:rPr>
      </w:pPr>
    </w:p>
    <w:p w14:paraId="6B9111A5"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for the above TP.</w:t>
      </w:r>
    </w:p>
    <w:p w14:paraId="6B9111A6" w14:textId="77777777" w:rsidR="004C0D14" w:rsidRDefault="004C0D14">
      <w:pPr>
        <w:rPr>
          <w:rFonts w:eastAsiaTheme="minorEastAsia"/>
          <w:lang w:eastAsia="zh-CN"/>
        </w:rPr>
      </w:pPr>
    </w:p>
    <w:p w14:paraId="6B9111A7"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3.5.3 Collection of views on FL proposal 3.5.3-v1</w:t>
      </w:r>
    </w:p>
    <w:tbl>
      <w:tblPr>
        <w:tblStyle w:val="aff4"/>
        <w:tblW w:w="0" w:type="auto"/>
        <w:tblLook w:val="04A0" w:firstRow="1" w:lastRow="0" w:firstColumn="1" w:lastColumn="0" w:noHBand="0" w:noVBand="1"/>
      </w:tblPr>
      <w:tblGrid>
        <w:gridCol w:w="1620"/>
        <w:gridCol w:w="7440"/>
      </w:tblGrid>
      <w:tr w:rsidR="004C0D14" w14:paraId="6B9111AA" w14:textId="77777777">
        <w:tc>
          <w:tcPr>
            <w:tcW w:w="1620" w:type="dxa"/>
          </w:tcPr>
          <w:p w14:paraId="6B9111A8"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B9111A9"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3.5.3-v1</w:t>
            </w:r>
          </w:p>
        </w:tc>
      </w:tr>
      <w:tr w:rsidR="004C0D14" w14:paraId="6B9111AD" w14:textId="77777777">
        <w:tc>
          <w:tcPr>
            <w:tcW w:w="1620" w:type="dxa"/>
          </w:tcPr>
          <w:p w14:paraId="6B9111AB" w14:textId="77777777" w:rsidR="004C0D14" w:rsidRDefault="00D84EFC">
            <w:pPr>
              <w:rPr>
                <w:rFonts w:eastAsia="Malgun Gothic"/>
                <w:lang w:eastAsia="ko-KR"/>
              </w:rPr>
            </w:pPr>
            <w:r>
              <w:rPr>
                <w:rFonts w:eastAsia="Malgun Gothic" w:hint="eastAsia"/>
                <w:lang w:eastAsia="ko-KR"/>
              </w:rPr>
              <w:t>LGE</w:t>
            </w:r>
          </w:p>
        </w:tc>
        <w:tc>
          <w:tcPr>
            <w:tcW w:w="7440" w:type="dxa"/>
          </w:tcPr>
          <w:p w14:paraId="6B9111AC" w14:textId="77777777" w:rsidR="004C0D14" w:rsidRDefault="00D84EFC">
            <w:pPr>
              <w:rPr>
                <w:rFonts w:eastAsia="Malgun Gothic"/>
                <w:lang w:eastAsia="ko-KR"/>
              </w:rPr>
            </w:pPr>
            <w:r>
              <w:rPr>
                <w:rFonts w:eastAsia="Malgun Gothic" w:hint="eastAsia"/>
                <w:lang w:eastAsia="ko-KR"/>
              </w:rPr>
              <w:t>OK</w:t>
            </w:r>
          </w:p>
        </w:tc>
      </w:tr>
      <w:tr w:rsidR="004C0D14" w14:paraId="6B9111B0" w14:textId="77777777">
        <w:trPr>
          <w:trHeight w:val="181"/>
        </w:trPr>
        <w:tc>
          <w:tcPr>
            <w:tcW w:w="1620" w:type="dxa"/>
          </w:tcPr>
          <w:p w14:paraId="6B9111AE"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440" w:type="dxa"/>
          </w:tcPr>
          <w:p w14:paraId="6B9111AF"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tc>
      </w:tr>
      <w:tr w:rsidR="004C0D14" w14:paraId="6B9111B3" w14:textId="77777777">
        <w:trPr>
          <w:trHeight w:val="181"/>
        </w:trPr>
        <w:tc>
          <w:tcPr>
            <w:tcW w:w="1620" w:type="dxa"/>
          </w:tcPr>
          <w:p w14:paraId="6B9111B1" w14:textId="77777777" w:rsidR="004C0D14" w:rsidRDefault="00D84EFC">
            <w:pPr>
              <w:rPr>
                <w:rFonts w:eastAsiaTheme="minorEastAsia"/>
                <w:lang w:eastAsia="zh-CN"/>
              </w:rPr>
            </w:pPr>
            <w:r>
              <w:rPr>
                <w:rFonts w:eastAsiaTheme="minorEastAsia" w:hint="eastAsia"/>
                <w:lang w:eastAsia="zh-CN"/>
              </w:rPr>
              <w:t>Z</w:t>
            </w:r>
            <w:r>
              <w:rPr>
                <w:rFonts w:eastAsiaTheme="minorEastAsia"/>
                <w:lang w:eastAsia="zh-CN"/>
              </w:rPr>
              <w:t>TE</w:t>
            </w:r>
          </w:p>
        </w:tc>
        <w:tc>
          <w:tcPr>
            <w:tcW w:w="7440" w:type="dxa"/>
          </w:tcPr>
          <w:p w14:paraId="6B9111B2"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tc>
      </w:tr>
      <w:tr w:rsidR="00F45B6D" w14:paraId="6B9111B6" w14:textId="77777777">
        <w:trPr>
          <w:trHeight w:val="181"/>
        </w:trPr>
        <w:tc>
          <w:tcPr>
            <w:tcW w:w="1620" w:type="dxa"/>
          </w:tcPr>
          <w:p w14:paraId="6B9111B4" w14:textId="72E42080" w:rsidR="00F45B6D" w:rsidRDefault="00F45B6D" w:rsidP="00F45B6D">
            <w:pPr>
              <w:rPr>
                <w:rFonts w:eastAsiaTheme="minorEastAsia"/>
                <w:lang w:eastAsia="zh-CN"/>
              </w:rPr>
            </w:pPr>
            <w:r>
              <w:rPr>
                <w:rFonts w:eastAsiaTheme="minorEastAsia"/>
                <w:lang w:eastAsia="zh-CN"/>
              </w:rPr>
              <w:t>Qualcomm</w:t>
            </w:r>
          </w:p>
        </w:tc>
        <w:tc>
          <w:tcPr>
            <w:tcW w:w="7440" w:type="dxa"/>
          </w:tcPr>
          <w:p w14:paraId="6B9111B5" w14:textId="34BFBB4C" w:rsidR="00F45B6D" w:rsidRDefault="00F45B6D" w:rsidP="00F45B6D">
            <w:pPr>
              <w:rPr>
                <w:rFonts w:eastAsiaTheme="minorEastAsia"/>
                <w:lang w:eastAsia="zh-CN"/>
              </w:rPr>
            </w:pPr>
            <w:r>
              <w:rPr>
                <w:rFonts w:eastAsiaTheme="minorEastAsia"/>
                <w:lang w:eastAsia="zh-CN"/>
              </w:rPr>
              <w:t>While the wording is “</w:t>
            </w:r>
            <w:r w:rsidRPr="001272A2">
              <w:rPr>
                <w:rFonts w:eastAsia="等线"/>
                <w:color w:val="FF0000"/>
                <w:szCs w:val="20"/>
                <w:u w:val="single"/>
                <w:lang w:val="en-US"/>
              </w:rPr>
              <w:t>The ARP ID is used to uniquely identify an ARP associated with a UE</w:t>
            </w:r>
            <w:r>
              <w:rPr>
                <w:rFonts w:eastAsiaTheme="minorEastAsia"/>
                <w:lang w:eastAsia="zh-CN"/>
              </w:rPr>
              <w:t>” form the agreement, in this context, it could be confused that the ARP is globally unique across all UEs. Overall, we do not think the text is necessary since RAN1 specifications do not discuss how the ARP ID is used or determined.</w:t>
            </w:r>
          </w:p>
        </w:tc>
      </w:tr>
      <w:tr w:rsidR="00F45B6D" w14:paraId="6B9111B9" w14:textId="77777777">
        <w:trPr>
          <w:trHeight w:val="181"/>
        </w:trPr>
        <w:tc>
          <w:tcPr>
            <w:tcW w:w="1620" w:type="dxa"/>
          </w:tcPr>
          <w:p w14:paraId="6B9111B7" w14:textId="77777777" w:rsidR="00F45B6D" w:rsidRDefault="00F45B6D" w:rsidP="00F45B6D">
            <w:pPr>
              <w:rPr>
                <w:rFonts w:eastAsiaTheme="minorEastAsia"/>
                <w:lang w:val="en-US" w:eastAsia="zh-CN"/>
              </w:rPr>
            </w:pPr>
          </w:p>
        </w:tc>
        <w:tc>
          <w:tcPr>
            <w:tcW w:w="7440" w:type="dxa"/>
          </w:tcPr>
          <w:p w14:paraId="6B9111B8" w14:textId="77777777" w:rsidR="00F45B6D" w:rsidRDefault="00F45B6D" w:rsidP="00F45B6D">
            <w:pPr>
              <w:rPr>
                <w:rFonts w:eastAsiaTheme="minorEastAsia"/>
                <w:lang w:val="en-US" w:eastAsia="zh-CN"/>
              </w:rPr>
            </w:pPr>
          </w:p>
        </w:tc>
      </w:tr>
    </w:tbl>
    <w:p w14:paraId="6B9111BA" w14:textId="77777777" w:rsidR="004C0D14" w:rsidRDefault="004C0D14">
      <w:pPr>
        <w:rPr>
          <w:rFonts w:eastAsiaTheme="minorEastAsia"/>
          <w:lang w:eastAsia="zh-CN"/>
        </w:rPr>
      </w:pPr>
    </w:p>
    <w:p w14:paraId="6B9111BB" w14:textId="77777777" w:rsidR="004C0D14" w:rsidRDefault="004C0D14">
      <w:pPr>
        <w:rPr>
          <w:rFonts w:eastAsiaTheme="minorEastAsia"/>
          <w:lang w:eastAsia="zh-CN"/>
        </w:rPr>
      </w:pPr>
    </w:p>
    <w:p w14:paraId="6B9111BC" w14:textId="77777777" w:rsidR="004C0D14" w:rsidRDefault="004C0D14">
      <w:pPr>
        <w:rPr>
          <w:rFonts w:eastAsiaTheme="minorEastAsia"/>
          <w:lang w:eastAsia="zh-CN"/>
        </w:rPr>
      </w:pPr>
    </w:p>
    <w:p w14:paraId="6B9111BD" w14:textId="77777777" w:rsidR="004C0D14" w:rsidRDefault="004C0D14">
      <w:pPr>
        <w:pStyle w:val="TableCell1"/>
      </w:pPr>
    </w:p>
    <w:p w14:paraId="6B9111BE" w14:textId="412C6F79" w:rsidR="004C0D14" w:rsidRDefault="00D84EFC">
      <w:pPr>
        <w:pStyle w:val="30"/>
        <w:numPr>
          <w:ilvl w:val="0"/>
          <w:numId w:val="0"/>
        </w:numPr>
        <w:ind w:left="425"/>
        <w:rPr>
          <w:sz w:val="20"/>
          <w:szCs w:val="20"/>
        </w:rPr>
      </w:pPr>
      <w:r>
        <w:rPr>
          <w:rFonts w:ascii="Times New Roman" w:hAnsi="Times New Roman" w:cs="Times New Roman"/>
          <w:sz w:val="20"/>
          <w:szCs w:val="20"/>
        </w:rPr>
        <w:lastRenderedPageBreak/>
        <w:t>3.5.4</w:t>
      </w:r>
      <w:r w:rsidRPr="00881E49">
        <w:rPr>
          <w:sz w:val="20"/>
          <w:szCs w:val="20"/>
          <w:highlight w:val="green"/>
        </w:rPr>
        <w:t xml:space="preserve"> [</w:t>
      </w:r>
      <w:r w:rsidR="00881E49" w:rsidRPr="00881E49">
        <w:rPr>
          <w:sz w:val="20"/>
          <w:szCs w:val="20"/>
          <w:highlight w:val="green"/>
        </w:rPr>
        <w:t>AGREEMENT</w:t>
      </w:r>
      <w:r w:rsidRPr="00881E49">
        <w:rPr>
          <w:sz w:val="20"/>
          <w:szCs w:val="20"/>
          <w:highlight w:val="green"/>
        </w:rPr>
        <w:t>]</w:t>
      </w:r>
      <w:r>
        <w:rPr>
          <w:sz w:val="20"/>
          <w:szCs w:val="20"/>
        </w:rPr>
        <w:t xml:space="preserve">TP for </w:t>
      </w:r>
      <w:r>
        <w:rPr>
          <w:rFonts w:hint="eastAsia"/>
          <w:sz w:val="20"/>
          <w:szCs w:val="20"/>
        </w:rPr>
        <w:t>ARPs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C0D14" w14:paraId="6B9111CB" w14:textId="77777777">
        <w:trPr>
          <w:trHeight w:val="450"/>
        </w:trPr>
        <w:tc>
          <w:tcPr>
            <w:tcW w:w="1408" w:type="dxa"/>
            <w:shd w:val="clear" w:color="auto" w:fill="auto"/>
          </w:tcPr>
          <w:p w14:paraId="6B9111BF" w14:textId="77777777" w:rsidR="004C0D14" w:rsidRDefault="00000000">
            <w:pPr>
              <w:rPr>
                <w:rFonts w:ascii="Arial" w:eastAsia="宋体" w:hAnsi="Arial" w:cs="Arial"/>
                <w:b/>
                <w:bCs/>
                <w:color w:val="0000FF"/>
                <w:sz w:val="16"/>
                <w:szCs w:val="16"/>
                <w:u w:val="single"/>
              </w:rPr>
            </w:pPr>
            <w:hyperlink r:id="rId58" w:history="1">
              <w:r w:rsidR="00D84EFC">
                <w:rPr>
                  <w:rFonts w:ascii="Arial" w:eastAsia="宋体" w:hAnsi="Arial" w:cs="Arial"/>
                  <w:b/>
                  <w:bCs/>
                  <w:color w:val="0000FF"/>
                  <w:sz w:val="16"/>
                  <w:szCs w:val="16"/>
                  <w:u w:val="single"/>
                </w:rPr>
                <w:t>R1-2311457</w:t>
              </w:r>
            </w:hyperlink>
          </w:p>
          <w:p w14:paraId="6B9111C0" w14:textId="77777777" w:rsidR="004C0D14" w:rsidRDefault="00D84EFC">
            <w:pPr>
              <w:rPr>
                <w:rFonts w:eastAsiaTheme="minorEastAsia"/>
                <w:lang w:eastAsia="zh-CN"/>
              </w:rPr>
            </w:pPr>
            <w:r>
              <w:rPr>
                <w:rFonts w:ascii="Arial" w:eastAsia="宋体" w:hAnsi="Arial" w:cs="Arial"/>
                <w:sz w:val="16"/>
                <w:szCs w:val="16"/>
              </w:rPr>
              <w:t>ZTE</w:t>
            </w:r>
          </w:p>
        </w:tc>
        <w:tc>
          <w:tcPr>
            <w:tcW w:w="7659" w:type="dxa"/>
            <w:shd w:val="clear" w:color="auto" w:fill="auto"/>
          </w:tcPr>
          <w:p w14:paraId="6B9111C1" w14:textId="77777777" w:rsidR="004C0D14" w:rsidRDefault="00D84EFC">
            <w:pPr>
              <w:autoSpaceDE w:val="0"/>
              <w:autoSpaceDN w:val="0"/>
              <w:adjustRightInd w:val="0"/>
              <w:snapToGrid w:val="0"/>
              <w:spacing w:beforeLines="50" w:before="180" w:afterLines="50" w:after="180"/>
              <w:jc w:val="both"/>
              <w:rPr>
                <w:i/>
                <w:iCs/>
                <w:szCs w:val="20"/>
              </w:rPr>
            </w:pPr>
            <w:r>
              <w:rPr>
                <w:i/>
                <w:iCs/>
                <w:szCs w:val="20"/>
              </w:rPr>
              <w:t xml:space="preserve">Adopt </w:t>
            </w:r>
            <w:r>
              <w:rPr>
                <w:b/>
                <w:i/>
                <w:iCs/>
                <w:szCs w:val="20"/>
              </w:rPr>
              <w:t>TP</w:t>
            </w:r>
            <w:r>
              <w:rPr>
                <w:rFonts w:hint="eastAsia"/>
                <w:b/>
                <w:i/>
                <w:iCs/>
                <w:szCs w:val="20"/>
              </w:rPr>
              <w:t>#</w:t>
            </w:r>
            <w:r>
              <w:rPr>
                <w:b/>
                <w:i/>
                <w:iCs/>
                <w:szCs w:val="20"/>
              </w:rPr>
              <w:t>2</w:t>
            </w:r>
            <w:r>
              <w:rPr>
                <w:i/>
                <w:iCs/>
                <w:szCs w:val="20"/>
              </w:rPr>
              <w:t xml:space="preserve"> for TS 38.214 for ARP location information provision</w:t>
            </w:r>
          </w:p>
          <w:p w14:paraId="6B9111C2"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Reason for change</w:t>
            </w:r>
            <w:r>
              <w:rPr>
                <w:iCs/>
                <w:szCs w:val="20"/>
              </w:rPr>
              <w:t>: 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p w14:paraId="6B9111C3"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Summary of change</w:t>
            </w:r>
            <w:r>
              <w:rPr>
                <w:iCs/>
                <w:szCs w:val="20"/>
              </w:rPr>
              <w:t xml:space="preserve">: Decouple </w:t>
            </w:r>
            <w:r>
              <w:rPr>
                <w:rFonts w:eastAsia="等线"/>
                <w:color w:val="000000" w:themeColor="text1"/>
              </w:rPr>
              <w:t>ARP ID report in measurement report and ARP location information provision in assistance data</w:t>
            </w:r>
          </w:p>
          <w:p w14:paraId="6B9111C4"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Consequences if not approved</w:t>
            </w:r>
            <w:r>
              <w:rPr>
                <w:iCs/>
                <w:szCs w:val="20"/>
              </w:rPr>
              <w:t>: unnecessary association between the provision of ARP location information in assistance data and the reporting of ARP ID in measurement report</w:t>
            </w:r>
          </w:p>
          <w:p w14:paraId="6B9111C5"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Clause affected</w:t>
            </w:r>
            <w:r>
              <w:rPr>
                <w:iCs/>
                <w:szCs w:val="20"/>
              </w:rPr>
              <w:t>: 8.4.4 in 38.214</w:t>
            </w:r>
          </w:p>
          <w:tbl>
            <w:tblPr>
              <w:tblStyle w:val="aff4"/>
              <w:tblW w:w="0" w:type="auto"/>
              <w:tblLook w:val="04A0" w:firstRow="1" w:lastRow="0" w:firstColumn="1" w:lastColumn="0" w:noHBand="0" w:noVBand="1"/>
            </w:tblPr>
            <w:tblGrid>
              <w:gridCol w:w="7433"/>
            </w:tblGrid>
            <w:tr w:rsidR="004C0D14" w14:paraId="6B9111C9" w14:textId="77777777">
              <w:tc>
                <w:tcPr>
                  <w:tcW w:w="9350" w:type="dxa"/>
                </w:tcPr>
                <w:p w14:paraId="6B9111C6" w14:textId="77777777" w:rsidR="004C0D14" w:rsidRDefault="00D84EFC">
                  <w:pPr>
                    <w:rPr>
                      <w:b/>
                    </w:rPr>
                  </w:pPr>
                  <w:r>
                    <w:rPr>
                      <w:rFonts w:hint="eastAsia"/>
                      <w:b/>
                    </w:rPr>
                    <w:t>T</w:t>
                  </w:r>
                  <w:r>
                    <w:rPr>
                      <w:b/>
                    </w:rPr>
                    <w:t>P#2</w:t>
                  </w:r>
                </w:p>
                <w:p w14:paraId="6B9111C7" w14:textId="77777777" w:rsidR="004C0D14" w:rsidRDefault="00D84EFC">
                  <w:pPr>
                    <w:pStyle w:val="30"/>
                    <w:numPr>
                      <w:ilvl w:val="0"/>
                      <w:numId w:val="0"/>
                    </w:numPr>
                  </w:pPr>
                  <w:r>
                    <w:t>8.4.4</w:t>
                  </w:r>
                  <w:r>
                    <w:tab/>
                    <w:t xml:space="preserve"> SL PRS</w:t>
                  </w:r>
                  <w:bookmarkStart w:id="63" w:name="_Toc130409878"/>
                  <w:r>
                    <w:t xml:space="preserve"> reception procedure</w:t>
                  </w:r>
                  <w:bookmarkEnd w:id="63"/>
                </w:p>
                <w:p w14:paraId="6B9111C8" w14:textId="77777777" w:rsidR="004C0D14" w:rsidRDefault="00D84EFC">
                  <w:pPr>
                    <w:pStyle w:val="a2"/>
                    <w:snapToGrid w:val="0"/>
                    <w:spacing w:beforeLines="50" w:before="180"/>
                    <w:rPr>
                      <w:rFonts w:eastAsia="等线"/>
                      <w:color w:val="000000" w:themeColor="text1"/>
                    </w:rPr>
                  </w:pPr>
                  <w:r>
                    <w:rPr>
                      <w:rFonts w:eastAsia="等线"/>
                      <w:color w:val="000000" w:themeColor="text1"/>
                    </w:rPr>
                    <w:t>The UE may be configured, via [</w:t>
                  </w:r>
                  <w:r>
                    <w:rPr>
                      <w:rFonts w:eastAsia="等线"/>
                      <w:i/>
                      <w:iCs/>
                      <w:color w:val="000000" w:themeColor="text1"/>
                    </w:rPr>
                    <w:t>higher layer parameter(s)</w:t>
                  </w:r>
                  <w:r>
                    <w:rPr>
                      <w:rFonts w:eastAsia="等线"/>
                      <w:color w:val="000000" w:themeColor="text1"/>
                    </w:rPr>
                    <w:t xml:space="preserve">],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w:t>
                  </w:r>
                  <w:del w:id="64" w:author="ZTE-Mengzhen" w:date="2023-10-26T18:49:00Z">
                    <w:r>
                      <w:rPr>
                        <w:rFonts w:eastAsia="等线"/>
                        <w:color w:val="000000" w:themeColor="text1"/>
                      </w:rPr>
                      <w:delText xml:space="preserve">of the ARP ID </w:delText>
                    </w:r>
                  </w:del>
                  <w:r>
                    <w:rPr>
                      <w:rFonts w:eastAsia="等线"/>
                      <w:color w:val="000000" w:themeColor="text1"/>
                    </w:rPr>
                    <w:t>via [</w:t>
                  </w:r>
                  <w:r>
                    <w:rPr>
                      <w:rFonts w:eastAsia="等线"/>
                      <w:i/>
                      <w:iCs/>
                      <w:color w:val="000000" w:themeColor="text1"/>
                    </w:rPr>
                    <w:t>higher layer parameter(s)</w:t>
                  </w:r>
                  <w:r>
                    <w:rPr>
                      <w:rFonts w:eastAsia="等线"/>
                      <w:color w:val="000000" w:themeColor="text1"/>
                    </w:rPr>
                    <w:t>].</w:t>
                  </w:r>
                </w:p>
              </w:tc>
            </w:tr>
          </w:tbl>
          <w:p w14:paraId="6B9111CA" w14:textId="77777777" w:rsidR="004C0D14" w:rsidRDefault="004C0D14">
            <w:pPr>
              <w:rPr>
                <w:rFonts w:ascii="Arial" w:eastAsia="宋体" w:hAnsi="Arial" w:cs="Arial"/>
                <w:sz w:val="16"/>
                <w:szCs w:val="16"/>
              </w:rPr>
            </w:pPr>
          </w:p>
        </w:tc>
      </w:tr>
    </w:tbl>
    <w:p w14:paraId="6B9111CC" w14:textId="77777777" w:rsidR="004C0D14" w:rsidRDefault="00D84EFC">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3.5.4-v1: </w:t>
      </w:r>
    </w:p>
    <w:p w14:paraId="6B9111CD" w14:textId="77777777" w:rsidR="004C0D14" w:rsidRDefault="00D84EFC">
      <w:pPr>
        <w:rPr>
          <w:rFonts w:eastAsia="等线"/>
          <w:b/>
          <w:bCs/>
          <w:sz w:val="22"/>
          <w:lang w:val="en-US" w:eastAsia="zh-CN"/>
        </w:rPr>
      </w:pPr>
      <w:r>
        <w:rPr>
          <w:b/>
        </w:rPr>
        <w:t>The TP in section 3.5.4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4C0D14" w14:paraId="6B9111D0" w14:textId="77777777">
        <w:tc>
          <w:tcPr>
            <w:tcW w:w="1838" w:type="dxa"/>
            <w:shd w:val="clear" w:color="auto" w:fill="auto"/>
          </w:tcPr>
          <w:p w14:paraId="6B9111CE" w14:textId="77777777" w:rsidR="004C0D14" w:rsidRDefault="00D84EFC">
            <w:pPr>
              <w:pStyle w:val="boldbullet1"/>
              <w:rPr>
                <w:b w:val="0"/>
                <w:sz w:val="22"/>
                <w:szCs w:val="20"/>
              </w:rPr>
            </w:pPr>
            <w:r>
              <w:rPr>
                <w:rFonts w:hint="eastAsia"/>
                <w:b w:val="0"/>
                <w:sz w:val="22"/>
                <w:szCs w:val="20"/>
              </w:rPr>
              <w:t>Reason for change</w:t>
            </w:r>
          </w:p>
        </w:tc>
        <w:tc>
          <w:tcPr>
            <w:tcW w:w="7469" w:type="dxa"/>
            <w:shd w:val="clear" w:color="auto" w:fill="auto"/>
          </w:tcPr>
          <w:p w14:paraId="6B9111CF" w14:textId="77777777" w:rsidR="004C0D14" w:rsidRDefault="00D84EFC">
            <w:pPr>
              <w:snapToGrid w:val="0"/>
              <w:rPr>
                <w:rFonts w:eastAsia="等线"/>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4C0D14" w14:paraId="6B9111D4" w14:textId="77777777">
        <w:tc>
          <w:tcPr>
            <w:tcW w:w="1838" w:type="dxa"/>
            <w:shd w:val="clear" w:color="auto" w:fill="auto"/>
          </w:tcPr>
          <w:p w14:paraId="6B9111D1" w14:textId="77777777" w:rsidR="004C0D14" w:rsidRDefault="00D84EFC">
            <w:pPr>
              <w:pStyle w:val="boldbullet1"/>
              <w:rPr>
                <w:b w:val="0"/>
                <w:sz w:val="22"/>
                <w:szCs w:val="20"/>
              </w:rPr>
            </w:pPr>
            <w:r>
              <w:rPr>
                <w:rFonts w:hint="eastAsia"/>
                <w:b w:val="0"/>
                <w:sz w:val="22"/>
                <w:szCs w:val="20"/>
              </w:rPr>
              <w:t>Summary of change</w:t>
            </w:r>
          </w:p>
        </w:tc>
        <w:tc>
          <w:tcPr>
            <w:tcW w:w="7469" w:type="dxa"/>
            <w:shd w:val="clear" w:color="auto" w:fill="auto"/>
          </w:tcPr>
          <w:p w14:paraId="6B9111D2" w14:textId="77777777" w:rsidR="004C0D14" w:rsidRDefault="00D84EFC">
            <w:pPr>
              <w:pStyle w:val="boldbullet1"/>
              <w:rPr>
                <w:b w:val="0"/>
                <w:szCs w:val="20"/>
              </w:rPr>
            </w:pPr>
            <w:r>
              <w:rPr>
                <w:b w:val="0"/>
                <w:szCs w:val="20"/>
              </w:rPr>
              <w:t xml:space="preserve">Section 8.4.4 in TS 38.214: </w:t>
            </w:r>
          </w:p>
          <w:p w14:paraId="6B9111D3" w14:textId="77777777" w:rsidR="004C0D14" w:rsidRDefault="00D84EFC">
            <w:pPr>
              <w:pStyle w:val="boldbullet1"/>
              <w:rPr>
                <w:b w:val="0"/>
                <w:szCs w:val="20"/>
              </w:rPr>
            </w:pPr>
            <w:r>
              <w:rPr>
                <w:b w:val="0"/>
                <w:szCs w:val="20"/>
              </w:rPr>
              <w:t>Decouple ARP ID report in measurement report and ARP location information provision in assistance data</w:t>
            </w:r>
          </w:p>
        </w:tc>
      </w:tr>
      <w:tr w:rsidR="004C0D14" w14:paraId="6B9111D7" w14:textId="77777777">
        <w:tc>
          <w:tcPr>
            <w:tcW w:w="1838" w:type="dxa"/>
            <w:shd w:val="clear" w:color="auto" w:fill="auto"/>
          </w:tcPr>
          <w:p w14:paraId="6B9111D5" w14:textId="77777777" w:rsidR="004C0D14" w:rsidRDefault="00D84EFC">
            <w:pPr>
              <w:pStyle w:val="boldbullet1"/>
              <w:rPr>
                <w:b w:val="0"/>
                <w:sz w:val="22"/>
                <w:szCs w:val="20"/>
              </w:rPr>
            </w:pPr>
            <w:r>
              <w:rPr>
                <w:rFonts w:hint="eastAsia"/>
                <w:b w:val="0"/>
                <w:sz w:val="22"/>
                <w:szCs w:val="20"/>
              </w:rPr>
              <w:t>Consequences if not approved</w:t>
            </w:r>
          </w:p>
        </w:tc>
        <w:tc>
          <w:tcPr>
            <w:tcW w:w="7469" w:type="dxa"/>
            <w:shd w:val="clear" w:color="auto" w:fill="auto"/>
          </w:tcPr>
          <w:p w14:paraId="6B9111D6" w14:textId="77777777" w:rsidR="004C0D14" w:rsidRDefault="00D84EFC">
            <w:pPr>
              <w:pStyle w:val="boldbullet1"/>
              <w:rPr>
                <w:b w:val="0"/>
                <w:szCs w:val="20"/>
              </w:rPr>
            </w:pPr>
            <w:r>
              <w:rPr>
                <w:b w:val="0"/>
                <w:szCs w:val="20"/>
              </w:rPr>
              <w:t>unnecessary association between the provision of ARP location information in assistance data and the reporting of ARP ID in measurement report.</w:t>
            </w:r>
          </w:p>
        </w:tc>
      </w:tr>
      <w:tr w:rsidR="004C0D14" w14:paraId="6B9111DB" w14:textId="77777777">
        <w:tc>
          <w:tcPr>
            <w:tcW w:w="1838" w:type="dxa"/>
            <w:shd w:val="clear" w:color="auto" w:fill="auto"/>
          </w:tcPr>
          <w:p w14:paraId="6B9111D8" w14:textId="77777777" w:rsidR="004C0D14" w:rsidRDefault="00D84EFC">
            <w:pPr>
              <w:pStyle w:val="boldbullet1"/>
              <w:rPr>
                <w:b w:val="0"/>
                <w:sz w:val="22"/>
                <w:szCs w:val="20"/>
              </w:rPr>
            </w:pPr>
            <w:r>
              <w:rPr>
                <w:rFonts w:hint="eastAsia"/>
                <w:b w:val="0"/>
                <w:sz w:val="22"/>
                <w:szCs w:val="20"/>
              </w:rPr>
              <w:t>Text proposal</w:t>
            </w:r>
          </w:p>
        </w:tc>
        <w:tc>
          <w:tcPr>
            <w:tcW w:w="7469" w:type="dxa"/>
            <w:shd w:val="clear" w:color="auto" w:fill="auto"/>
          </w:tcPr>
          <w:p w14:paraId="6B9111D9" w14:textId="77777777" w:rsidR="004C0D14" w:rsidRDefault="00D84EFC">
            <w:pPr>
              <w:pStyle w:val="30"/>
              <w:numPr>
                <w:ilvl w:val="0"/>
                <w:numId w:val="0"/>
              </w:numPr>
              <w:rPr>
                <w:b w:val="0"/>
                <w:bCs/>
              </w:rPr>
            </w:pPr>
            <w:r>
              <w:rPr>
                <w:b w:val="0"/>
                <w:bCs/>
              </w:rPr>
              <w:t>8.4.4</w:t>
            </w:r>
            <w:r>
              <w:rPr>
                <w:b w:val="0"/>
                <w:bCs/>
              </w:rPr>
              <w:tab/>
              <w:t xml:space="preserve"> SL PRS reception procedure</w:t>
            </w:r>
          </w:p>
          <w:p w14:paraId="6B9111DA" w14:textId="77777777" w:rsidR="004C0D14" w:rsidRDefault="00D84EFC">
            <w:pPr>
              <w:spacing w:line="280" w:lineRule="exact"/>
              <w:rPr>
                <w:rFonts w:eastAsiaTheme="minorEastAsia"/>
                <w:bCs/>
                <w:color w:val="FF0000"/>
                <w:lang w:eastAsia="zh-CN"/>
              </w:rPr>
            </w:pPr>
            <w:r>
              <w:rPr>
                <w:rFonts w:eastAsia="等线"/>
                <w:bCs/>
                <w:color w:val="000000" w:themeColor="text1"/>
              </w:rPr>
              <w:t>The UE may be configured, via [</w:t>
            </w:r>
            <w:r>
              <w:rPr>
                <w:rFonts w:eastAsia="等线"/>
                <w:bCs/>
                <w:i/>
                <w:iCs/>
                <w:color w:val="000000" w:themeColor="text1"/>
              </w:rPr>
              <w:t>higher layer parameter(s)</w:t>
            </w:r>
            <w:r>
              <w:rPr>
                <w:rFonts w:eastAsia="等线"/>
                <w:bCs/>
                <w:color w:val="000000" w:themeColor="text1"/>
              </w:rPr>
              <w:t xml:space="preserve">],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w:t>
            </w:r>
            <w:del w:id="65" w:author="ZTE-Mengzhen" w:date="2023-10-26T18:49:00Z">
              <w:r>
                <w:rPr>
                  <w:rFonts w:eastAsia="等线"/>
                  <w:bCs/>
                  <w:color w:val="000000" w:themeColor="text1"/>
                </w:rPr>
                <w:delText xml:space="preserve">of the ARP ID </w:delText>
              </w:r>
            </w:del>
            <w:r>
              <w:rPr>
                <w:rFonts w:eastAsia="等线"/>
                <w:bCs/>
                <w:color w:val="000000" w:themeColor="text1"/>
              </w:rPr>
              <w:t>via [</w:t>
            </w:r>
            <w:r>
              <w:rPr>
                <w:rFonts w:eastAsia="等线"/>
                <w:bCs/>
                <w:i/>
                <w:iCs/>
                <w:color w:val="000000" w:themeColor="text1"/>
              </w:rPr>
              <w:t>higher layer parameter(s)</w:t>
            </w:r>
            <w:r>
              <w:rPr>
                <w:rFonts w:eastAsia="等线"/>
                <w:bCs/>
                <w:color w:val="000000" w:themeColor="text1"/>
              </w:rPr>
              <w:t>].</w:t>
            </w:r>
          </w:p>
        </w:tc>
      </w:tr>
    </w:tbl>
    <w:p w14:paraId="6B9111DC" w14:textId="77777777" w:rsidR="004C0D14" w:rsidRDefault="004C0D14">
      <w:pPr>
        <w:pStyle w:val="TableCell1"/>
      </w:pPr>
    </w:p>
    <w:p w14:paraId="6B9111DD"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for the above TP.</w:t>
      </w:r>
    </w:p>
    <w:p w14:paraId="6B9111DE" w14:textId="77777777" w:rsidR="004C0D14" w:rsidRDefault="004C0D14">
      <w:pPr>
        <w:rPr>
          <w:rFonts w:eastAsiaTheme="minorEastAsia"/>
          <w:lang w:eastAsia="zh-CN"/>
        </w:rPr>
      </w:pPr>
    </w:p>
    <w:p w14:paraId="6B9111DF"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3.5.4 Collection of views on FL proposal 3.5.4-v1</w:t>
      </w:r>
    </w:p>
    <w:tbl>
      <w:tblPr>
        <w:tblStyle w:val="aff4"/>
        <w:tblW w:w="0" w:type="auto"/>
        <w:tblLook w:val="04A0" w:firstRow="1" w:lastRow="0" w:firstColumn="1" w:lastColumn="0" w:noHBand="0" w:noVBand="1"/>
      </w:tblPr>
      <w:tblGrid>
        <w:gridCol w:w="1620"/>
        <w:gridCol w:w="7440"/>
      </w:tblGrid>
      <w:tr w:rsidR="004C0D14" w14:paraId="6B9111E2" w14:textId="77777777">
        <w:tc>
          <w:tcPr>
            <w:tcW w:w="1620" w:type="dxa"/>
          </w:tcPr>
          <w:p w14:paraId="6B9111E0"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B9111E1"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3.5.4-v1</w:t>
            </w:r>
          </w:p>
        </w:tc>
      </w:tr>
      <w:tr w:rsidR="004C0D14" w14:paraId="6B9111E5" w14:textId="77777777">
        <w:tc>
          <w:tcPr>
            <w:tcW w:w="1620" w:type="dxa"/>
          </w:tcPr>
          <w:p w14:paraId="6B9111E3" w14:textId="77777777" w:rsidR="004C0D14" w:rsidRDefault="00D84EFC">
            <w:pPr>
              <w:rPr>
                <w:rFonts w:eastAsia="Malgun Gothic"/>
                <w:lang w:eastAsia="ko-KR"/>
              </w:rPr>
            </w:pPr>
            <w:r>
              <w:rPr>
                <w:rFonts w:eastAsia="Malgun Gothic" w:hint="eastAsia"/>
                <w:lang w:eastAsia="ko-KR"/>
              </w:rPr>
              <w:t>LGE</w:t>
            </w:r>
          </w:p>
        </w:tc>
        <w:tc>
          <w:tcPr>
            <w:tcW w:w="7440" w:type="dxa"/>
          </w:tcPr>
          <w:p w14:paraId="6B9111E4" w14:textId="77777777" w:rsidR="004C0D14" w:rsidRDefault="00D84EFC">
            <w:pPr>
              <w:rPr>
                <w:rFonts w:eastAsia="Malgun Gothic"/>
                <w:lang w:eastAsia="ko-KR"/>
              </w:rPr>
            </w:pPr>
            <w:r>
              <w:rPr>
                <w:rFonts w:eastAsia="Malgun Gothic" w:hint="eastAsia"/>
                <w:lang w:eastAsia="ko-KR"/>
              </w:rPr>
              <w:t xml:space="preserve">We prefer the original wording. </w:t>
            </w:r>
            <w:r>
              <w:rPr>
                <w:rFonts w:eastAsia="Malgun Gothic"/>
                <w:lang w:eastAsia="ko-KR"/>
              </w:rPr>
              <w:t>ARP location information should anyway be related to ARP ID.</w:t>
            </w:r>
          </w:p>
        </w:tc>
      </w:tr>
      <w:tr w:rsidR="004C0D14" w14:paraId="6B9111E8" w14:textId="77777777">
        <w:trPr>
          <w:trHeight w:val="181"/>
        </w:trPr>
        <w:tc>
          <w:tcPr>
            <w:tcW w:w="1620" w:type="dxa"/>
          </w:tcPr>
          <w:p w14:paraId="6B9111E6" w14:textId="77777777" w:rsidR="004C0D14" w:rsidRDefault="00D84EFC">
            <w:pPr>
              <w:rPr>
                <w:rFonts w:eastAsiaTheme="minorEastAsia"/>
                <w:lang w:eastAsia="zh-CN"/>
              </w:rPr>
            </w:pPr>
            <w:r>
              <w:rPr>
                <w:rFonts w:eastAsiaTheme="minorEastAsia" w:hint="eastAsia"/>
                <w:lang w:eastAsia="zh-CN"/>
              </w:rPr>
              <w:lastRenderedPageBreak/>
              <w:t>C</w:t>
            </w:r>
            <w:r>
              <w:rPr>
                <w:rFonts w:eastAsiaTheme="minorEastAsia"/>
                <w:lang w:eastAsia="zh-CN"/>
              </w:rPr>
              <w:t>ATT</w:t>
            </w:r>
          </w:p>
        </w:tc>
        <w:tc>
          <w:tcPr>
            <w:tcW w:w="7440" w:type="dxa"/>
          </w:tcPr>
          <w:p w14:paraId="6B9111E7"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 with the TP. The association between the provision of ARP location information in assistance data and the reporting of ARP ID in measurement report should be decoupled.</w:t>
            </w:r>
          </w:p>
        </w:tc>
      </w:tr>
      <w:tr w:rsidR="004C0D14" w14:paraId="6B9111EC" w14:textId="77777777">
        <w:trPr>
          <w:trHeight w:val="181"/>
        </w:trPr>
        <w:tc>
          <w:tcPr>
            <w:tcW w:w="1620" w:type="dxa"/>
          </w:tcPr>
          <w:p w14:paraId="6B9111E9" w14:textId="77777777" w:rsidR="004C0D14" w:rsidRDefault="00D84EFC">
            <w:pPr>
              <w:rPr>
                <w:rFonts w:eastAsiaTheme="minorEastAsia"/>
                <w:lang w:eastAsia="zh-CN"/>
              </w:rPr>
            </w:pPr>
            <w:r>
              <w:rPr>
                <w:rFonts w:eastAsiaTheme="minorEastAsia" w:hint="eastAsia"/>
                <w:lang w:eastAsia="zh-CN"/>
              </w:rPr>
              <w:t>Z</w:t>
            </w:r>
            <w:r>
              <w:rPr>
                <w:rFonts w:eastAsiaTheme="minorEastAsia"/>
                <w:lang w:eastAsia="zh-CN"/>
              </w:rPr>
              <w:t>TE</w:t>
            </w:r>
          </w:p>
        </w:tc>
        <w:tc>
          <w:tcPr>
            <w:tcW w:w="7440" w:type="dxa"/>
          </w:tcPr>
          <w:p w14:paraId="6B9111EA" w14:textId="77777777" w:rsidR="004C0D14" w:rsidRDefault="00D84EFC">
            <w:pPr>
              <w:rPr>
                <w:rFonts w:eastAsiaTheme="minorEastAsia"/>
                <w:lang w:eastAsia="zh-CN"/>
              </w:rPr>
            </w:pPr>
            <w:r>
              <w:rPr>
                <w:rFonts w:eastAsiaTheme="minorEastAsia" w:hint="eastAsia"/>
                <w:lang w:eastAsia="zh-CN"/>
              </w:rPr>
              <w:t>R</w:t>
            </w:r>
            <w:r>
              <w:rPr>
                <w:rFonts w:eastAsiaTheme="minorEastAsia"/>
                <w:lang w:eastAsia="zh-CN"/>
              </w:rPr>
              <w:t>eply to LGE:</w:t>
            </w:r>
          </w:p>
          <w:p w14:paraId="6B9111EB"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 xml:space="preserve">ur concern is mainly regarding target UE’s measurement report. Target UE may report an ARP ID in a measurement report but it is not possible for target UE to report the associated ARP location information in assistance data. Because anyway the goal is to know the location of a target UE. </w:t>
            </w:r>
          </w:p>
        </w:tc>
      </w:tr>
      <w:tr w:rsidR="004812F4" w14:paraId="6B9111EF" w14:textId="77777777">
        <w:trPr>
          <w:trHeight w:val="181"/>
        </w:trPr>
        <w:tc>
          <w:tcPr>
            <w:tcW w:w="1620" w:type="dxa"/>
          </w:tcPr>
          <w:p w14:paraId="6B9111ED" w14:textId="67EBD1C2" w:rsidR="004812F4" w:rsidRDefault="004812F4" w:rsidP="004812F4">
            <w:pPr>
              <w:rPr>
                <w:rFonts w:eastAsiaTheme="minorEastAsia"/>
                <w:lang w:eastAsia="zh-CN"/>
              </w:rPr>
            </w:pPr>
            <w:r>
              <w:rPr>
                <w:rFonts w:eastAsiaTheme="minorEastAsia"/>
                <w:lang w:eastAsia="zh-CN"/>
              </w:rPr>
              <w:t>Qualcomm</w:t>
            </w:r>
          </w:p>
        </w:tc>
        <w:tc>
          <w:tcPr>
            <w:tcW w:w="7440" w:type="dxa"/>
          </w:tcPr>
          <w:p w14:paraId="6B9111EE" w14:textId="5CDADCB0" w:rsidR="004812F4" w:rsidRDefault="004812F4" w:rsidP="004812F4">
            <w:pPr>
              <w:rPr>
                <w:rFonts w:eastAsiaTheme="minorEastAsia"/>
                <w:lang w:eastAsia="zh-CN"/>
              </w:rPr>
            </w:pPr>
            <w:r>
              <w:rPr>
                <w:rFonts w:eastAsiaTheme="minorEastAsia"/>
                <w:lang w:eastAsia="zh-CN"/>
              </w:rPr>
              <w:t>OK</w:t>
            </w:r>
          </w:p>
        </w:tc>
      </w:tr>
      <w:tr w:rsidR="004812F4" w14:paraId="6B9111F2" w14:textId="77777777">
        <w:trPr>
          <w:trHeight w:val="181"/>
        </w:trPr>
        <w:tc>
          <w:tcPr>
            <w:tcW w:w="1620" w:type="dxa"/>
          </w:tcPr>
          <w:p w14:paraId="6B9111F0" w14:textId="77777777" w:rsidR="004812F4" w:rsidRDefault="004812F4" w:rsidP="004812F4">
            <w:pPr>
              <w:rPr>
                <w:rFonts w:eastAsiaTheme="minorEastAsia"/>
                <w:lang w:val="en-US" w:eastAsia="zh-CN"/>
              </w:rPr>
            </w:pPr>
          </w:p>
        </w:tc>
        <w:tc>
          <w:tcPr>
            <w:tcW w:w="7440" w:type="dxa"/>
          </w:tcPr>
          <w:p w14:paraId="6B9111F1" w14:textId="77777777" w:rsidR="004812F4" w:rsidRDefault="004812F4" w:rsidP="004812F4">
            <w:pPr>
              <w:rPr>
                <w:rFonts w:eastAsiaTheme="minorEastAsia"/>
                <w:lang w:val="en-US" w:eastAsia="zh-CN"/>
              </w:rPr>
            </w:pPr>
          </w:p>
        </w:tc>
      </w:tr>
    </w:tbl>
    <w:p w14:paraId="6B9111F3" w14:textId="77777777" w:rsidR="004C0D14" w:rsidRDefault="004C0D14">
      <w:pPr>
        <w:rPr>
          <w:rFonts w:eastAsiaTheme="minorEastAsia"/>
          <w:lang w:eastAsia="zh-CN"/>
        </w:rPr>
      </w:pPr>
    </w:p>
    <w:p w14:paraId="6B9111F4" w14:textId="77777777" w:rsidR="004C0D14" w:rsidRDefault="00D84EFC">
      <w:pPr>
        <w:pStyle w:val="20"/>
        <w:spacing w:after="160" w:line="259" w:lineRule="auto"/>
        <w:contextualSpacing/>
        <w:rPr>
          <w:szCs w:val="20"/>
        </w:rPr>
      </w:pPr>
      <w:r>
        <w:rPr>
          <w:rFonts w:hint="eastAsia"/>
          <w:szCs w:val="20"/>
        </w:rPr>
        <w:t xml:space="preserve"> </w:t>
      </w:r>
      <w:r>
        <w:rPr>
          <w:szCs w:val="20"/>
        </w:rPr>
        <w:t>Others</w:t>
      </w:r>
    </w:p>
    <w:p w14:paraId="6B9111F5" w14:textId="77777777" w:rsidR="004C0D14" w:rsidRDefault="00D84EFC">
      <w:pPr>
        <w:pStyle w:val="30"/>
        <w:rPr>
          <w:sz w:val="20"/>
          <w:szCs w:val="20"/>
        </w:rPr>
      </w:pPr>
      <w:r>
        <w:rPr>
          <w:sz w:val="20"/>
          <w:szCs w:val="20"/>
          <w:highlight w:val="cyan"/>
        </w:rPr>
        <w:t>[LOW</w:t>
      </w:r>
      <w:r>
        <w:rPr>
          <w:sz w:val="20"/>
          <w:szCs w:val="20"/>
        </w:rPr>
        <w:t xml:space="preserve">] SL positioning measurement samples </w:t>
      </w:r>
    </w:p>
    <w:p w14:paraId="6B9111F6" w14:textId="77777777" w:rsidR="004C0D14" w:rsidRDefault="00D84EFC">
      <w:pPr>
        <w:contextualSpacing/>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he following proposal was raised by Nokia whether and how UE can assume SL positioning measurement samples can be combined or not.</w:t>
      </w:r>
    </w:p>
    <w:tbl>
      <w:tblPr>
        <w:tblW w:w="9322" w:type="dxa"/>
        <w:tblLook w:val="04A0" w:firstRow="1" w:lastRow="0" w:firstColumn="1" w:lastColumn="0" w:noHBand="0" w:noVBand="1"/>
      </w:tblPr>
      <w:tblGrid>
        <w:gridCol w:w="1408"/>
        <w:gridCol w:w="7914"/>
      </w:tblGrid>
      <w:tr w:rsidR="004C0D14" w14:paraId="6B9111FF"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11F7" w14:textId="77777777" w:rsidR="004C0D14" w:rsidRDefault="00000000">
            <w:pPr>
              <w:rPr>
                <w:rFonts w:ascii="Arial" w:eastAsia="宋体" w:hAnsi="Arial" w:cs="Arial"/>
                <w:b/>
                <w:bCs/>
                <w:color w:val="0000FF"/>
                <w:sz w:val="16"/>
                <w:szCs w:val="16"/>
                <w:u w:val="single"/>
              </w:rPr>
            </w:pPr>
            <w:hyperlink r:id="rId59" w:history="1">
              <w:r w:rsidR="00D84EFC">
                <w:rPr>
                  <w:rFonts w:ascii="Arial" w:eastAsia="宋体" w:hAnsi="Arial" w:cs="Arial"/>
                  <w:b/>
                  <w:bCs/>
                  <w:color w:val="0000FF"/>
                  <w:sz w:val="16"/>
                  <w:szCs w:val="16"/>
                  <w:u w:val="single"/>
                </w:rPr>
                <w:t>R1-2310816</w:t>
              </w:r>
            </w:hyperlink>
          </w:p>
          <w:p w14:paraId="6B9111F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11F9" w14:textId="77777777" w:rsidR="004C0D14" w:rsidRDefault="00D84EFC">
            <w:pPr>
              <w:rPr>
                <w:rFonts w:ascii="Arial" w:eastAsia="宋体" w:hAnsi="Arial" w:cs="Arial"/>
                <w:sz w:val="16"/>
                <w:szCs w:val="16"/>
              </w:rPr>
            </w:pPr>
            <w:r>
              <w:rPr>
                <w:rFonts w:ascii="Arial" w:eastAsia="宋体" w:hAnsi="Arial" w:cs="Arial"/>
                <w:sz w:val="16"/>
                <w:szCs w:val="16"/>
              </w:rPr>
              <w:t>Remaining issues for measurements and reporting for SL positioning</w:t>
            </w:r>
          </w:p>
          <w:p w14:paraId="6B9111FA" w14:textId="77777777" w:rsidR="004C0D14" w:rsidRDefault="00D84EFC">
            <w:pPr>
              <w:jc w:val="both"/>
              <w:rPr>
                <w:sz w:val="22"/>
                <w:szCs w:val="22"/>
              </w:rPr>
            </w:pPr>
            <w:bookmarkStart w:id="66" w:name="Proposal90236"/>
            <w:bookmarkStart w:id="67" w:name="Proposal383"/>
            <w:r>
              <w:rPr>
                <w:b/>
                <w:bCs/>
                <w:sz w:val="22"/>
                <w:szCs w:val="22"/>
              </w:rPr>
              <w:t xml:space="preserve">Proposal </w:t>
            </w:r>
            <w:r>
              <w:rPr>
                <w:b/>
                <w:bCs/>
              </w:rPr>
              <w:fldChar w:fldCharType="begin"/>
            </w:r>
            <w:r>
              <w:rPr>
                <w:b/>
                <w:bCs/>
                <w:lang w:val="en-US"/>
              </w:rPr>
              <w:instrText xml:space="preserve"> SEQ Proposal \* Arabic </w:instrText>
            </w:r>
            <w:r>
              <w:rPr>
                <w:b/>
                <w:bCs/>
              </w:rPr>
              <w:fldChar w:fldCharType="separate"/>
            </w:r>
            <w:r>
              <w:rPr>
                <w:b/>
                <w:bCs/>
                <w:lang w:val="en-US"/>
              </w:rPr>
              <w:t>10</w:t>
            </w:r>
            <w:r>
              <w:rPr>
                <w:b/>
                <w:bCs/>
              </w:rPr>
              <w:fldChar w:fldCharType="end"/>
            </w:r>
            <w:r>
              <w:rPr>
                <w:b/>
                <w:bCs/>
                <w:sz w:val="22"/>
                <w:szCs w:val="22"/>
              </w:rPr>
              <w:t>: Support to combine measurements from multiple samples of SL PRS for sidelink positioning.</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8"/>
            </w:tblGrid>
            <w:tr w:rsidR="004C0D14" w14:paraId="6B9111FC" w14:textId="77777777">
              <w:tc>
                <w:tcPr>
                  <w:tcW w:w="9962" w:type="dxa"/>
                </w:tcPr>
                <w:p w14:paraId="6B9111FB" w14:textId="77777777" w:rsidR="004C0D14" w:rsidRDefault="00D84EFC">
                  <w:pPr>
                    <w:spacing w:after="120"/>
                    <w:ind w:left="-100"/>
                    <w:rPr>
                      <w:b/>
                      <w:bCs/>
                      <w:sz w:val="22"/>
                      <w:szCs w:val="22"/>
                    </w:rPr>
                  </w:pPr>
                  <w:bookmarkStart w:id="68" w:name="Proposal90237"/>
                  <w:bookmarkStart w:id="69" w:name="Proposal384"/>
                  <w:bookmarkEnd w:id="66"/>
                  <w:bookmarkEnd w:id="67"/>
                  <w:r>
                    <w:rPr>
                      <w:b/>
                      <w:bCs/>
                      <w:sz w:val="22"/>
                      <w:szCs w:val="22"/>
                    </w:rPr>
                    <w:t xml:space="preserve">Proposal </w:t>
                  </w:r>
                  <w:r>
                    <w:rPr>
                      <w:b/>
                      <w:bCs/>
                    </w:rPr>
                    <w:fldChar w:fldCharType="begin"/>
                  </w:r>
                  <w:r>
                    <w:rPr>
                      <w:b/>
                      <w:bCs/>
                      <w:lang w:val="en-US"/>
                    </w:rPr>
                    <w:instrText xml:space="preserve"> SEQ Proposal \* Arabic </w:instrText>
                  </w:r>
                  <w:r>
                    <w:rPr>
                      <w:b/>
                      <w:bCs/>
                    </w:rPr>
                    <w:fldChar w:fldCharType="separate"/>
                  </w:r>
                  <w:r>
                    <w:rPr>
                      <w:b/>
                      <w:bCs/>
                      <w:lang w:val="en-US"/>
                    </w:rPr>
                    <w:t>11</w:t>
                  </w:r>
                  <w:r>
                    <w:rPr>
                      <w:b/>
                      <w:bCs/>
                    </w:rPr>
                    <w:fldChar w:fldCharType="end"/>
                  </w:r>
                  <w:r>
                    <w:rPr>
                      <w:b/>
                      <w:bCs/>
                      <w:sz w:val="22"/>
                      <w:szCs w:val="22"/>
                    </w:rPr>
                    <w:t>: SCI to include a combining ID which can indicate that the currently scheduled SL PRS resource is associated with a previously scheduled SL PRS resource.</w:t>
                  </w:r>
                </w:p>
              </w:tc>
            </w:tr>
            <w:bookmarkEnd w:id="68"/>
            <w:bookmarkEnd w:id="69"/>
          </w:tbl>
          <w:p w14:paraId="6B9111FD" w14:textId="77777777" w:rsidR="004C0D14" w:rsidRDefault="004C0D14">
            <w:pPr>
              <w:rPr>
                <w:rFonts w:ascii="Arial" w:eastAsia="宋体" w:hAnsi="Arial" w:cs="Arial"/>
                <w:sz w:val="16"/>
                <w:szCs w:val="16"/>
              </w:rPr>
            </w:pPr>
          </w:p>
          <w:p w14:paraId="6B9111FE" w14:textId="77777777" w:rsidR="004C0D14" w:rsidRDefault="004C0D14">
            <w:pPr>
              <w:rPr>
                <w:rFonts w:ascii="Arial" w:eastAsia="宋体" w:hAnsi="Arial" w:cs="Arial"/>
                <w:sz w:val="16"/>
                <w:szCs w:val="16"/>
              </w:rPr>
            </w:pPr>
          </w:p>
        </w:tc>
      </w:tr>
    </w:tbl>
    <w:p w14:paraId="6B911200" w14:textId="77777777" w:rsidR="004C0D14" w:rsidRDefault="004C0D14">
      <w:pPr>
        <w:rPr>
          <w:rFonts w:eastAsiaTheme="minorEastAsia"/>
          <w:bCs/>
          <w:lang w:eastAsia="zh-CN"/>
        </w:rPr>
      </w:pPr>
    </w:p>
    <w:p w14:paraId="6B911201" w14:textId="77777777" w:rsidR="004C0D14" w:rsidRDefault="00D84EFC">
      <w:pPr>
        <w:spacing w:after="160" w:line="259" w:lineRule="auto"/>
        <w:contextualSpacing/>
        <w:rPr>
          <w:rFonts w:eastAsiaTheme="minorEastAsia"/>
          <w:bCs/>
          <w:szCs w:val="20"/>
          <w:highlight w:val="yellow"/>
          <w:lang w:val="en-US" w:eastAsia="zh-CN"/>
        </w:rPr>
      </w:pPr>
      <w:r>
        <w:rPr>
          <w:rFonts w:eastAsiaTheme="minorEastAsia"/>
          <w:bCs/>
          <w:szCs w:val="20"/>
          <w:lang w:eastAsia="zh-CN"/>
        </w:rPr>
        <w:t xml:space="preserve"> </w:t>
      </w:r>
    </w:p>
    <w:p w14:paraId="6B911202" w14:textId="77777777" w:rsidR="004C0D14" w:rsidRDefault="00D84EFC">
      <w:pPr>
        <w:outlineLvl w:val="3"/>
        <w:rPr>
          <w:b/>
          <w:bCs/>
          <w:highlight w:val="cyan"/>
        </w:rPr>
      </w:pPr>
      <w:r>
        <w:rPr>
          <w:b/>
          <w:bCs/>
          <w:highlight w:val="cyan"/>
        </w:rPr>
        <w:t xml:space="preserve">[ROUND1][LOW] </w:t>
      </w:r>
      <w:r>
        <w:rPr>
          <w:rFonts w:hint="eastAsia"/>
          <w:b/>
          <w:bCs/>
          <w:highlight w:val="cyan"/>
        </w:rPr>
        <w:t>FL</w:t>
      </w:r>
      <w:r>
        <w:rPr>
          <w:b/>
          <w:bCs/>
          <w:highlight w:val="cyan"/>
        </w:rPr>
        <w:t xml:space="preserve"> proposal 3.6.1-v1: </w:t>
      </w:r>
    </w:p>
    <w:p w14:paraId="6B911203" w14:textId="77777777" w:rsidR="004C0D14" w:rsidRDefault="00D84EFC">
      <w:pPr>
        <w:pStyle w:val="a2"/>
        <w:numPr>
          <w:ilvl w:val="0"/>
          <w:numId w:val="38"/>
        </w:numPr>
        <w:spacing w:line="260" w:lineRule="exact"/>
        <w:rPr>
          <w:b/>
          <w:szCs w:val="20"/>
          <w:lang w:eastAsia="zh-CN"/>
        </w:rPr>
      </w:pPr>
      <w:r>
        <w:rPr>
          <w:rFonts w:eastAsiaTheme="minorEastAsia"/>
          <w:b/>
          <w:szCs w:val="20"/>
          <w:lang w:eastAsia="zh-CN"/>
        </w:rPr>
        <w:t xml:space="preserve">Support to combine measurement from multiple samples of SL </w:t>
      </w:r>
      <w:r>
        <w:rPr>
          <w:rFonts w:eastAsiaTheme="minorEastAsia" w:hint="eastAsia"/>
          <w:b/>
          <w:szCs w:val="20"/>
          <w:lang w:eastAsia="zh-CN"/>
        </w:rPr>
        <w:t>PRS</w:t>
      </w:r>
      <w:r>
        <w:rPr>
          <w:rFonts w:eastAsiaTheme="minorEastAsia"/>
          <w:b/>
          <w:szCs w:val="20"/>
          <w:lang w:eastAsia="zh-CN"/>
        </w:rPr>
        <w:t xml:space="preserve"> for sidelink positioning. </w:t>
      </w:r>
    </w:p>
    <w:p w14:paraId="6B911204" w14:textId="77777777" w:rsidR="004C0D14" w:rsidRDefault="00D84EFC">
      <w:pPr>
        <w:pStyle w:val="a2"/>
        <w:numPr>
          <w:ilvl w:val="1"/>
          <w:numId w:val="38"/>
        </w:numPr>
        <w:tabs>
          <w:tab w:val="left" w:pos="720"/>
        </w:tabs>
        <w:spacing w:line="260" w:lineRule="exact"/>
        <w:rPr>
          <w:b/>
          <w:szCs w:val="20"/>
          <w:lang w:eastAsia="zh-CN"/>
        </w:rPr>
      </w:pPr>
      <w:r>
        <w:rPr>
          <w:rFonts w:eastAsiaTheme="minorEastAsia"/>
          <w:b/>
          <w:szCs w:val="20"/>
          <w:lang w:eastAsia="zh-CN"/>
        </w:rPr>
        <w:t>Details up to RAN4.</w:t>
      </w:r>
    </w:p>
    <w:p w14:paraId="6B911205" w14:textId="77777777" w:rsidR="004C0D14" w:rsidRDefault="00D84EFC">
      <w:pPr>
        <w:jc w:val="both"/>
        <w:rPr>
          <w:rFonts w:eastAsiaTheme="minorEastAsia"/>
          <w:bCs/>
          <w:lang w:eastAsia="zh-CN"/>
        </w:rPr>
      </w:pPr>
      <w:r>
        <w:rPr>
          <w:rFonts w:eastAsiaTheme="minorEastAsia" w:hint="eastAsia"/>
          <w:bCs/>
          <w:lang w:eastAsia="zh-CN"/>
        </w:rPr>
        <w:t>Comp</w:t>
      </w:r>
      <w:r>
        <w:rPr>
          <w:rFonts w:eastAsiaTheme="minorEastAsia"/>
          <w:bCs/>
          <w:lang w:eastAsia="zh-CN"/>
        </w:rPr>
        <w:t>anies are encouraged to provide input in the following table on above proposal.</w:t>
      </w:r>
    </w:p>
    <w:p w14:paraId="6B911206"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 xml:space="preserve">able 3.6.1 Collection of views </w:t>
      </w:r>
      <w:r>
        <w:rPr>
          <w:rFonts w:eastAsia="等线"/>
          <w:szCs w:val="20"/>
          <w:lang w:val="en-US" w:eastAsia="zh-CN"/>
        </w:rPr>
        <w:t>on FL proposal 3.6.1-v1</w:t>
      </w:r>
    </w:p>
    <w:tbl>
      <w:tblPr>
        <w:tblStyle w:val="aff4"/>
        <w:tblW w:w="0" w:type="auto"/>
        <w:tblLook w:val="04A0" w:firstRow="1" w:lastRow="0" w:firstColumn="1" w:lastColumn="0" w:noHBand="0" w:noVBand="1"/>
      </w:tblPr>
      <w:tblGrid>
        <w:gridCol w:w="1621"/>
        <w:gridCol w:w="7439"/>
      </w:tblGrid>
      <w:tr w:rsidR="004C0D14" w14:paraId="6B911209" w14:textId="77777777">
        <w:tc>
          <w:tcPr>
            <w:tcW w:w="1621" w:type="dxa"/>
          </w:tcPr>
          <w:p w14:paraId="6B911207"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6B911208"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r>
              <w:rPr>
                <w:rFonts w:eastAsia="等线"/>
                <w:szCs w:val="20"/>
                <w:lang w:val="en-US" w:eastAsia="zh-CN"/>
              </w:rPr>
              <w:t>on FL proposal 3.6.1-v1</w:t>
            </w:r>
          </w:p>
        </w:tc>
      </w:tr>
      <w:tr w:rsidR="00D83FAA" w14:paraId="6B91120C" w14:textId="77777777">
        <w:tc>
          <w:tcPr>
            <w:tcW w:w="1621" w:type="dxa"/>
          </w:tcPr>
          <w:p w14:paraId="6B91120A" w14:textId="70BD8C4E" w:rsidR="00D83FAA" w:rsidRDefault="00D83FAA" w:rsidP="00D83FAA">
            <w:pPr>
              <w:rPr>
                <w:rFonts w:eastAsia="Malgun Gothic"/>
                <w:lang w:eastAsia="ko-KR"/>
              </w:rPr>
            </w:pPr>
            <w:r>
              <w:rPr>
                <w:rFonts w:eastAsiaTheme="minorEastAsia"/>
                <w:lang w:val="en-US" w:eastAsia="zh-CN"/>
              </w:rPr>
              <w:t>Nokia, NSB</w:t>
            </w:r>
          </w:p>
        </w:tc>
        <w:tc>
          <w:tcPr>
            <w:tcW w:w="7439" w:type="dxa"/>
          </w:tcPr>
          <w:p w14:paraId="6B91120B" w14:textId="32BC71B7" w:rsidR="00D83FAA" w:rsidRDefault="00D83FAA" w:rsidP="00D83FAA">
            <w:pPr>
              <w:rPr>
                <w:rFonts w:eastAsia="Malgun Gothic"/>
                <w:lang w:eastAsia="ko-KR"/>
              </w:rPr>
            </w:pPr>
            <w:r>
              <w:rPr>
                <w:rFonts w:eastAsiaTheme="minorEastAsia"/>
                <w:lang w:val="en-US" w:eastAsia="zh-CN"/>
              </w:rPr>
              <w:t>OK</w:t>
            </w:r>
          </w:p>
        </w:tc>
      </w:tr>
      <w:tr w:rsidR="004C0D14" w14:paraId="6B91120F" w14:textId="77777777">
        <w:tc>
          <w:tcPr>
            <w:tcW w:w="1621" w:type="dxa"/>
          </w:tcPr>
          <w:p w14:paraId="6B91120D" w14:textId="77777777" w:rsidR="004C0D14" w:rsidRDefault="004C0D14">
            <w:pPr>
              <w:rPr>
                <w:rFonts w:eastAsiaTheme="minorEastAsia"/>
                <w:lang w:eastAsia="zh-CN"/>
              </w:rPr>
            </w:pPr>
          </w:p>
        </w:tc>
        <w:tc>
          <w:tcPr>
            <w:tcW w:w="7439" w:type="dxa"/>
          </w:tcPr>
          <w:p w14:paraId="6B91120E" w14:textId="77777777" w:rsidR="004C0D14" w:rsidRDefault="004C0D14">
            <w:pPr>
              <w:rPr>
                <w:rFonts w:eastAsiaTheme="minorEastAsia"/>
                <w:lang w:eastAsia="zh-CN"/>
              </w:rPr>
            </w:pPr>
          </w:p>
        </w:tc>
      </w:tr>
      <w:tr w:rsidR="004C0D14" w14:paraId="6B911212" w14:textId="77777777">
        <w:tc>
          <w:tcPr>
            <w:tcW w:w="1621" w:type="dxa"/>
          </w:tcPr>
          <w:p w14:paraId="6B911210" w14:textId="77777777" w:rsidR="004C0D14" w:rsidRDefault="004C0D14">
            <w:pPr>
              <w:rPr>
                <w:rFonts w:eastAsiaTheme="minorEastAsia"/>
                <w:lang w:eastAsia="zh-CN"/>
              </w:rPr>
            </w:pPr>
          </w:p>
        </w:tc>
        <w:tc>
          <w:tcPr>
            <w:tcW w:w="7439" w:type="dxa"/>
          </w:tcPr>
          <w:p w14:paraId="6B911211" w14:textId="77777777" w:rsidR="004C0D14" w:rsidRDefault="004C0D14">
            <w:pPr>
              <w:rPr>
                <w:rFonts w:eastAsiaTheme="minorEastAsia"/>
                <w:lang w:eastAsia="zh-CN"/>
              </w:rPr>
            </w:pPr>
          </w:p>
        </w:tc>
      </w:tr>
      <w:tr w:rsidR="004C0D14" w14:paraId="6B911215" w14:textId="77777777">
        <w:tc>
          <w:tcPr>
            <w:tcW w:w="1621" w:type="dxa"/>
          </w:tcPr>
          <w:p w14:paraId="6B911213" w14:textId="77777777" w:rsidR="004C0D14" w:rsidRDefault="004C0D14">
            <w:pPr>
              <w:rPr>
                <w:rFonts w:eastAsiaTheme="minorEastAsia"/>
                <w:lang w:eastAsia="zh-CN"/>
              </w:rPr>
            </w:pPr>
          </w:p>
        </w:tc>
        <w:tc>
          <w:tcPr>
            <w:tcW w:w="7439" w:type="dxa"/>
          </w:tcPr>
          <w:p w14:paraId="6B911214" w14:textId="77777777" w:rsidR="004C0D14" w:rsidRDefault="004C0D14">
            <w:pPr>
              <w:rPr>
                <w:rFonts w:eastAsiaTheme="minorEastAsia"/>
                <w:lang w:eastAsia="zh-CN"/>
              </w:rPr>
            </w:pPr>
          </w:p>
        </w:tc>
      </w:tr>
      <w:tr w:rsidR="004C0D14" w14:paraId="6B911218" w14:textId="77777777">
        <w:tc>
          <w:tcPr>
            <w:tcW w:w="1621" w:type="dxa"/>
          </w:tcPr>
          <w:p w14:paraId="6B911216" w14:textId="77777777" w:rsidR="004C0D14" w:rsidRDefault="004C0D14">
            <w:pPr>
              <w:rPr>
                <w:rFonts w:eastAsiaTheme="minorEastAsia"/>
                <w:lang w:eastAsia="zh-CN"/>
              </w:rPr>
            </w:pPr>
          </w:p>
        </w:tc>
        <w:tc>
          <w:tcPr>
            <w:tcW w:w="7439" w:type="dxa"/>
          </w:tcPr>
          <w:p w14:paraId="6B911217" w14:textId="77777777" w:rsidR="004C0D14" w:rsidRDefault="004C0D14">
            <w:pPr>
              <w:rPr>
                <w:rFonts w:eastAsiaTheme="minorEastAsia"/>
                <w:lang w:eastAsia="zh-CN"/>
              </w:rPr>
            </w:pPr>
          </w:p>
        </w:tc>
      </w:tr>
      <w:tr w:rsidR="004C0D14" w14:paraId="6B91121B" w14:textId="77777777">
        <w:tc>
          <w:tcPr>
            <w:tcW w:w="1621" w:type="dxa"/>
          </w:tcPr>
          <w:p w14:paraId="6B911219" w14:textId="77777777" w:rsidR="004C0D14" w:rsidRDefault="004C0D14">
            <w:pPr>
              <w:rPr>
                <w:rFonts w:eastAsiaTheme="minorEastAsia"/>
                <w:lang w:val="en-US" w:eastAsia="zh-CN"/>
              </w:rPr>
            </w:pPr>
          </w:p>
        </w:tc>
        <w:tc>
          <w:tcPr>
            <w:tcW w:w="7439" w:type="dxa"/>
          </w:tcPr>
          <w:p w14:paraId="6B91121A" w14:textId="77777777" w:rsidR="004C0D14" w:rsidRDefault="004C0D14">
            <w:pPr>
              <w:rPr>
                <w:rFonts w:eastAsiaTheme="minorEastAsia"/>
                <w:lang w:val="en-US" w:eastAsia="zh-CN"/>
              </w:rPr>
            </w:pPr>
          </w:p>
        </w:tc>
      </w:tr>
    </w:tbl>
    <w:p w14:paraId="6B91121C" w14:textId="77777777" w:rsidR="004C0D14" w:rsidRDefault="00D84EFC">
      <w:pPr>
        <w:pStyle w:val="30"/>
        <w:rPr>
          <w:sz w:val="20"/>
          <w:szCs w:val="20"/>
        </w:rPr>
      </w:pPr>
      <w:r>
        <w:rPr>
          <w:sz w:val="20"/>
          <w:szCs w:val="20"/>
          <w:highlight w:val="cyan"/>
        </w:rPr>
        <w:t>[</w:t>
      </w:r>
      <w:r>
        <w:rPr>
          <w:rFonts w:hint="eastAsia"/>
          <w:sz w:val="20"/>
          <w:szCs w:val="20"/>
          <w:highlight w:val="cyan"/>
        </w:rPr>
        <w:t>LOW</w:t>
      </w:r>
      <w:r>
        <w:rPr>
          <w:sz w:val="20"/>
          <w:szCs w:val="20"/>
          <w:highlight w:val="cyan"/>
        </w:rPr>
        <w:t>]</w:t>
      </w:r>
      <w:r>
        <w:rPr>
          <w:sz w:val="20"/>
          <w:szCs w:val="20"/>
        </w:rPr>
        <w:t xml:space="preserve"> TEG support</w:t>
      </w:r>
    </w:p>
    <w:p w14:paraId="6B91121D"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Look w:val="04A0" w:firstRow="1" w:lastRow="0" w:firstColumn="1" w:lastColumn="0" w:noHBand="0" w:noVBand="1"/>
      </w:tblPr>
      <w:tblGrid>
        <w:gridCol w:w="1267"/>
        <w:gridCol w:w="7793"/>
      </w:tblGrid>
      <w:tr w:rsidR="004C0D14" w14:paraId="6B911228"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B91121E" w14:textId="77777777" w:rsidR="004C0D14" w:rsidRDefault="00000000">
            <w:pPr>
              <w:rPr>
                <w:rFonts w:ascii="Arial" w:eastAsia="宋体" w:hAnsi="Arial" w:cs="Arial"/>
                <w:b/>
                <w:bCs/>
                <w:color w:val="0000FF"/>
                <w:sz w:val="16"/>
                <w:szCs w:val="16"/>
                <w:u w:val="single"/>
              </w:rPr>
            </w:pPr>
            <w:hyperlink r:id="rId60" w:history="1">
              <w:r w:rsidR="00D84EFC">
                <w:rPr>
                  <w:rFonts w:ascii="Arial" w:eastAsia="宋体" w:hAnsi="Arial" w:cs="Arial"/>
                  <w:b/>
                  <w:bCs/>
                  <w:color w:val="0000FF"/>
                  <w:sz w:val="16"/>
                  <w:szCs w:val="16"/>
                  <w:u w:val="single"/>
                </w:rPr>
                <w:t>R1-2311142</w:t>
              </w:r>
            </w:hyperlink>
          </w:p>
          <w:p w14:paraId="6B91121F" w14:textId="77777777" w:rsidR="004C0D14" w:rsidRDefault="00D84EFC">
            <w:pPr>
              <w:rPr>
                <w:rFonts w:eastAsia="宋体"/>
                <w:color w:val="0000FF"/>
                <w:szCs w:val="20"/>
                <w:u w:val="single"/>
              </w:rPr>
            </w:pPr>
            <w:r>
              <w:rPr>
                <w:rFonts w:ascii="Arial" w:eastAsia="宋体" w:hAnsi="Arial" w:cs="Arial"/>
                <w:sz w:val="16"/>
                <w:szCs w:val="16"/>
              </w:rPr>
              <w:t>Intel Corporation</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6B911220" w14:textId="77777777" w:rsidR="004C0D14" w:rsidRDefault="00D84EFC">
            <w:pPr>
              <w:rPr>
                <w:rFonts w:ascii="Arial" w:eastAsia="宋体" w:hAnsi="Arial" w:cs="Arial"/>
                <w:sz w:val="16"/>
                <w:szCs w:val="16"/>
              </w:rPr>
            </w:pPr>
            <w:r>
              <w:rPr>
                <w:rFonts w:ascii="Arial" w:eastAsia="宋体" w:hAnsi="Arial" w:cs="Arial"/>
                <w:sz w:val="16"/>
                <w:szCs w:val="16"/>
              </w:rPr>
              <w:t>Remaining issues on SL Positioning Measurements and Reporting</w:t>
            </w:r>
          </w:p>
          <w:p w14:paraId="6B911221" w14:textId="77777777" w:rsidR="004C0D14" w:rsidRDefault="004C0D14">
            <w:pPr>
              <w:pStyle w:val="3GPPText"/>
              <w:numPr>
                <w:ilvl w:val="0"/>
                <w:numId w:val="55"/>
              </w:numPr>
              <w:rPr>
                <w:rFonts w:ascii="Arial" w:hAnsi="Arial" w:cs="Arial"/>
                <w:sz w:val="16"/>
                <w:szCs w:val="16"/>
                <w:lang w:val="en-GB"/>
              </w:rPr>
            </w:pPr>
          </w:p>
          <w:p w14:paraId="6B911222" w14:textId="77777777" w:rsidR="004C0D14" w:rsidRDefault="00D84EFC">
            <w:pPr>
              <w:pStyle w:val="3GPPText"/>
              <w:numPr>
                <w:ilvl w:val="1"/>
                <w:numId w:val="56"/>
              </w:numPr>
              <w:rPr>
                <w:rFonts w:ascii="Arial" w:hAnsi="Arial" w:cs="Arial"/>
                <w:sz w:val="16"/>
                <w:szCs w:val="16"/>
                <w:lang w:val="en-GB"/>
              </w:rPr>
            </w:pPr>
            <w:r>
              <w:rPr>
                <w:rFonts w:ascii="Arial" w:hAnsi="Arial" w:cs="Arial"/>
                <w:sz w:val="16"/>
                <w:szCs w:val="16"/>
                <w:lang w:val="en-GB"/>
              </w:rPr>
              <w:t>A SL TEG for UE SL Rx – Tx time measures is defined. The definition is based on the TEG definition for Uu positioning.</w:t>
            </w:r>
          </w:p>
          <w:p w14:paraId="6B911223" w14:textId="77777777" w:rsidR="004C0D14" w:rsidRDefault="004C0D14">
            <w:pPr>
              <w:pStyle w:val="3GPPText"/>
              <w:numPr>
                <w:ilvl w:val="0"/>
                <w:numId w:val="55"/>
              </w:numPr>
              <w:rPr>
                <w:rFonts w:ascii="Arial" w:hAnsi="Arial" w:cs="Arial"/>
                <w:sz w:val="16"/>
                <w:szCs w:val="16"/>
                <w:lang w:val="en-GB"/>
              </w:rPr>
            </w:pPr>
          </w:p>
          <w:p w14:paraId="6B911224" w14:textId="77777777" w:rsidR="004C0D14" w:rsidRDefault="00D84EFC">
            <w:pPr>
              <w:pStyle w:val="3GPPText"/>
              <w:numPr>
                <w:ilvl w:val="1"/>
                <w:numId w:val="56"/>
              </w:numPr>
              <w:rPr>
                <w:rFonts w:ascii="Arial" w:hAnsi="Arial" w:cs="Arial"/>
                <w:sz w:val="16"/>
                <w:szCs w:val="16"/>
                <w:lang w:val="en-GB"/>
              </w:rPr>
            </w:pPr>
            <w:r>
              <w:rPr>
                <w:rFonts w:ascii="Arial" w:hAnsi="Arial" w:cs="Arial"/>
                <w:sz w:val="16"/>
                <w:szCs w:val="16"/>
                <w:lang w:val="en-GB"/>
              </w:rPr>
              <w:t>A SL TEG for SL RTOA is defined. The definition is based on the TEG definition for Uu positioning.</w:t>
            </w:r>
          </w:p>
          <w:p w14:paraId="6B911225" w14:textId="77777777" w:rsidR="004C0D14" w:rsidRDefault="004C0D14">
            <w:pPr>
              <w:pStyle w:val="3GPPText"/>
              <w:numPr>
                <w:ilvl w:val="0"/>
                <w:numId w:val="55"/>
              </w:numPr>
              <w:rPr>
                <w:rFonts w:ascii="Arial" w:hAnsi="Arial" w:cs="Arial"/>
                <w:sz w:val="16"/>
                <w:szCs w:val="16"/>
                <w:lang w:val="en-GB"/>
              </w:rPr>
            </w:pPr>
          </w:p>
          <w:p w14:paraId="6B911226" w14:textId="77777777" w:rsidR="004C0D14" w:rsidRDefault="00D84EFC">
            <w:pPr>
              <w:pStyle w:val="3GPPText"/>
              <w:numPr>
                <w:ilvl w:val="1"/>
                <w:numId w:val="56"/>
              </w:numPr>
              <w:rPr>
                <w:rFonts w:ascii="Arial" w:hAnsi="Arial" w:cs="Arial"/>
                <w:sz w:val="16"/>
                <w:szCs w:val="16"/>
                <w:lang w:val="en-GB"/>
              </w:rPr>
            </w:pPr>
            <w:r>
              <w:rPr>
                <w:rFonts w:ascii="Arial" w:hAnsi="Arial" w:cs="Arial"/>
                <w:sz w:val="16"/>
                <w:szCs w:val="16"/>
                <w:lang w:val="en-GB"/>
              </w:rPr>
              <w:t>A SL TEG for SL RSTD is defined. The definition is based on the TEG definition for Uu positioning.</w:t>
            </w:r>
          </w:p>
          <w:p w14:paraId="6B911227" w14:textId="77777777" w:rsidR="004C0D14" w:rsidRDefault="004C0D14">
            <w:pPr>
              <w:rPr>
                <w:rFonts w:ascii="Arial" w:eastAsia="宋体" w:hAnsi="Arial" w:cs="Arial"/>
                <w:bCs/>
                <w:sz w:val="16"/>
                <w:szCs w:val="16"/>
              </w:rPr>
            </w:pPr>
          </w:p>
        </w:tc>
      </w:tr>
    </w:tbl>
    <w:p w14:paraId="6B911229" w14:textId="77777777" w:rsidR="004C0D14" w:rsidRDefault="004C0D14"/>
    <w:p w14:paraId="6B91122A" w14:textId="77777777" w:rsidR="004C0D14" w:rsidRDefault="00D84EFC">
      <w:pPr>
        <w:outlineLvl w:val="3"/>
        <w:rPr>
          <w:b/>
          <w:bCs/>
          <w:highlight w:val="cyan"/>
        </w:rPr>
      </w:pPr>
      <w:r>
        <w:rPr>
          <w:b/>
          <w:bCs/>
          <w:highlight w:val="cyan"/>
        </w:rPr>
        <w:t xml:space="preserve">[ROUND1] [LOW] </w:t>
      </w:r>
      <w:r>
        <w:rPr>
          <w:rFonts w:hint="eastAsia"/>
          <w:b/>
          <w:bCs/>
          <w:highlight w:val="cyan"/>
        </w:rPr>
        <w:t>FL</w:t>
      </w:r>
      <w:r>
        <w:rPr>
          <w:b/>
          <w:bCs/>
          <w:highlight w:val="cyan"/>
        </w:rPr>
        <w:t xml:space="preserve"> proposal 3.6.1-v1: </w:t>
      </w:r>
    </w:p>
    <w:p w14:paraId="6B91122B" w14:textId="77777777" w:rsidR="004C0D14" w:rsidRDefault="00D84EFC">
      <w:pPr>
        <w:rPr>
          <w:rFonts w:eastAsiaTheme="minorEastAsia"/>
          <w:b/>
          <w:bCs/>
          <w:lang w:eastAsia="zh-CN"/>
        </w:rPr>
      </w:pPr>
      <w:r>
        <w:rPr>
          <w:rFonts w:eastAsiaTheme="minorEastAsia"/>
          <w:b/>
          <w:bCs/>
          <w:lang w:eastAsia="zh-CN"/>
        </w:rPr>
        <w:t>TBD</w:t>
      </w:r>
    </w:p>
    <w:p w14:paraId="6B91122C" w14:textId="77777777" w:rsidR="004C0D14" w:rsidRDefault="004C0D14">
      <w:pPr>
        <w:rPr>
          <w:rFonts w:eastAsiaTheme="minorEastAsia"/>
          <w:b/>
          <w:bCs/>
          <w:lang w:eastAsia="zh-CN"/>
        </w:rPr>
      </w:pPr>
    </w:p>
    <w:p w14:paraId="6B91122D"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6B91122E"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3.7.2 Collection of views on FL proposal 3.6.2-v1</w:t>
      </w:r>
    </w:p>
    <w:tbl>
      <w:tblPr>
        <w:tblStyle w:val="aff4"/>
        <w:tblW w:w="0" w:type="auto"/>
        <w:tblLook w:val="04A0" w:firstRow="1" w:lastRow="0" w:firstColumn="1" w:lastColumn="0" w:noHBand="0" w:noVBand="1"/>
      </w:tblPr>
      <w:tblGrid>
        <w:gridCol w:w="1619"/>
        <w:gridCol w:w="7441"/>
      </w:tblGrid>
      <w:tr w:rsidR="004C0D14" w14:paraId="6B911231" w14:textId="77777777">
        <w:tc>
          <w:tcPr>
            <w:tcW w:w="1619" w:type="dxa"/>
          </w:tcPr>
          <w:p w14:paraId="6B91122F"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6B911230"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3.6.2-v1</w:t>
            </w:r>
          </w:p>
        </w:tc>
      </w:tr>
      <w:tr w:rsidR="004C0D14" w14:paraId="6B911234" w14:textId="77777777">
        <w:tc>
          <w:tcPr>
            <w:tcW w:w="1619" w:type="dxa"/>
          </w:tcPr>
          <w:p w14:paraId="6B911232" w14:textId="77777777" w:rsidR="004C0D14" w:rsidRDefault="004C0D14">
            <w:pPr>
              <w:rPr>
                <w:rFonts w:eastAsiaTheme="minorEastAsia"/>
                <w:lang w:eastAsia="zh-CN"/>
              </w:rPr>
            </w:pPr>
          </w:p>
        </w:tc>
        <w:tc>
          <w:tcPr>
            <w:tcW w:w="7441" w:type="dxa"/>
          </w:tcPr>
          <w:p w14:paraId="6B911233" w14:textId="77777777" w:rsidR="004C0D14" w:rsidRDefault="004C0D14">
            <w:pPr>
              <w:rPr>
                <w:rFonts w:eastAsiaTheme="minorEastAsia"/>
                <w:lang w:eastAsia="zh-CN"/>
              </w:rPr>
            </w:pPr>
          </w:p>
        </w:tc>
      </w:tr>
      <w:tr w:rsidR="004C0D14" w14:paraId="6B911237" w14:textId="77777777">
        <w:tc>
          <w:tcPr>
            <w:tcW w:w="1619" w:type="dxa"/>
          </w:tcPr>
          <w:p w14:paraId="6B911235" w14:textId="77777777" w:rsidR="004C0D14" w:rsidRDefault="004C0D14">
            <w:pPr>
              <w:rPr>
                <w:rFonts w:eastAsia="Malgun Gothic"/>
                <w:lang w:eastAsia="ko-KR"/>
              </w:rPr>
            </w:pPr>
          </w:p>
        </w:tc>
        <w:tc>
          <w:tcPr>
            <w:tcW w:w="7441" w:type="dxa"/>
          </w:tcPr>
          <w:p w14:paraId="6B911236" w14:textId="77777777" w:rsidR="004C0D14" w:rsidRDefault="004C0D14">
            <w:pPr>
              <w:rPr>
                <w:rFonts w:eastAsia="Malgun Gothic"/>
                <w:lang w:eastAsia="ko-KR"/>
              </w:rPr>
            </w:pPr>
          </w:p>
        </w:tc>
      </w:tr>
      <w:tr w:rsidR="004C0D14" w14:paraId="6B91123A" w14:textId="77777777">
        <w:tc>
          <w:tcPr>
            <w:tcW w:w="1619" w:type="dxa"/>
          </w:tcPr>
          <w:p w14:paraId="6B911238" w14:textId="77777777" w:rsidR="004C0D14" w:rsidRDefault="004C0D14">
            <w:pPr>
              <w:rPr>
                <w:rFonts w:eastAsiaTheme="minorEastAsia"/>
                <w:lang w:eastAsia="zh-CN"/>
              </w:rPr>
            </w:pPr>
          </w:p>
        </w:tc>
        <w:tc>
          <w:tcPr>
            <w:tcW w:w="7441" w:type="dxa"/>
          </w:tcPr>
          <w:p w14:paraId="6B911239" w14:textId="77777777" w:rsidR="004C0D14" w:rsidRDefault="004C0D14">
            <w:pPr>
              <w:rPr>
                <w:rFonts w:eastAsiaTheme="minorEastAsia"/>
                <w:lang w:eastAsia="zh-CN"/>
              </w:rPr>
            </w:pPr>
          </w:p>
        </w:tc>
      </w:tr>
      <w:tr w:rsidR="004C0D14" w14:paraId="6B91123D" w14:textId="77777777">
        <w:tc>
          <w:tcPr>
            <w:tcW w:w="1619" w:type="dxa"/>
          </w:tcPr>
          <w:p w14:paraId="6B91123B" w14:textId="77777777" w:rsidR="004C0D14" w:rsidRDefault="004C0D14">
            <w:pPr>
              <w:rPr>
                <w:rFonts w:eastAsiaTheme="minorEastAsia"/>
                <w:lang w:eastAsia="zh-CN"/>
              </w:rPr>
            </w:pPr>
          </w:p>
        </w:tc>
        <w:tc>
          <w:tcPr>
            <w:tcW w:w="7441" w:type="dxa"/>
          </w:tcPr>
          <w:p w14:paraId="6B91123C" w14:textId="77777777" w:rsidR="004C0D14" w:rsidRDefault="004C0D14">
            <w:pPr>
              <w:rPr>
                <w:rFonts w:eastAsiaTheme="minorEastAsia"/>
                <w:lang w:eastAsia="zh-CN"/>
              </w:rPr>
            </w:pPr>
          </w:p>
        </w:tc>
      </w:tr>
      <w:tr w:rsidR="004C0D14" w14:paraId="6B911240" w14:textId="77777777">
        <w:tc>
          <w:tcPr>
            <w:tcW w:w="1619" w:type="dxa"/>
          </w:tcPr>
          <w:p w14:paraId="6B91123E" w14:textId="77777777" w:rsidR="004C0D14" w:rsidRDefault="004C0D14">
            <w:pPr>
              <w:rPr>
                <w:rFonts w:eastAsiaTheme="minorEastAsia"/>
                <w:lang w:val="en-US" w:eastAsia="zh-CN"/>
              </w:rPr>
            </w:pPr>
          </w:p>
        </w:tc>
        <w:tc>
          <w:tcPr>
            <w:tcW w:w="7441" w:type="dxa"/>
          </w:tcPr>
          <w:p w14:paraId="6B91123F" w14:textId="77777777" w:rsidR="004C0D14" w:rsidRDefault="004C0D14">
            <w:pPr>
              <w:rPr>
                <w:rFonts w:eastAsiaTheme="minorEastAsia"/>
                <w:lang w:val="en-US" w:eastAsia="zh-CN"/>
              </w:rPr>
            </w:pPr>
          </w:p>
        </w:tc>
      </w:tr>
      <w:tr w:rsidR="004C0D14" w14:paraId="6B911243" w14:textId="77777777">
        <w:tc>
          <w:tcPr>
            <w:tcW w:w="1619" w:type="dxa"/>
          </w:tcPr>
          <w:p w14:paraId="6B911241" w14:textId="77777777" w:rsidR="004C0D14" w:rsidRDefault="004C0D14">
            <w:pPr>
              <w:rPr>
                <w:rFonts w:eastAsiaTheme="minorEastAsia"/>
                <w:lang w:eastAsia="zh-CN"/>
              </w:rPr>
            </w:pPr>
          </w:p>
        </w:tc>
        <w:tc>
          <w:tcPr>
            <w:tcW w:w="7441" w:type="dxa"/>
          </w:tcPr>
          <w:p w14:paraId="6B911242" w14:textId="77777777" w:rsidR="004C0D14" w:rsidRDefault="004C0D14">
            <w:pPr>
              <w:rPr>
                <w:rFonts w:eastAsiaTheme="minorEastAsia"/>
                <w:lang w:eastAsia="zh-CN"/>
              </w:rPr>
            </w:pPr>
          </w:p>
        </w:tc>
      </w:tr>
      <w:tr w:rsidR="004C0D14" w14:paraId="6B911246" w14:textId="77777777">
        <w:tc>
          <w:tcPr>
            <w:tcW w:w="1619" w:type="dxa"/>
          </w:tcPr>
          <w:p w14:paraId="6B911244" w14:textId="77777777" w:rsidR="004C0D14" w:rsidRDefault="004C0D14">
            <w:pPr>
              <w:rPr>
                <w:rFonts w:eastAsiaTheme="minorEastAsia"/>
                <w:lang w:eastAsia="zh-CN"/>
              </w:rPr>
            </w:pPr>
          </w:p>
        </w:tc>
        <w:tc>
          <w:tcPr>
            <w:tcW w:w="7441" w:type="dxa"/>
          </w:tcPr>
          <w:p w14:paraId="6B911245" w14:textId="77777777" w:rsidR="004C0D14" w:rsidRDefault="004C0D14">
            <w:pPr>
              <w:rPr>
                <w:rFonts w:eastAsiaTheme="minorEastAsia"/>
                <w:lang w:eastAsia="zh-CN"/>
              </w:rPr>
            </w:pPr>
          </w:p>
        </w:tc>
      </w:tr>
      <w:tr w:rsidR="004C0D14" w14:paraId="6B911249" w14:textId="77777777">
        <w:tc>
          <w:tcPr>
            <w:tcW w:w="1619" w:type="dxa"/>
          </w:tcPr>
          <w:p w14:paraId="6B911247" w14:textId="77777777" w:rsidR="004C0D14" w:rsidRDefault="004C0D14">
            <w:pPr>
              <w:rPr>
                <w:rFonts w:eastAsiaTheme="minorEastAsia"/>
                <w:lang w:eastAsia="zh-CN"/>
              </w:rPr>
            </w:pPr>
          </w:p>
        </w:tc>
        <w:tc>
          <w:tcPr>
            <w:tcW w:w="7441" w:type="dxa"/>
          </w:tcPr>
          <w:p w14:paraId="6B911248" w14:textId="77777777" w:rsidR="004C0D14" w:rsidRDefault="004C0D14">
            <w:pPr>
              <w:rPr>
                <w:rFonts w:eastAsiaTheme="minorEastAsia"/>
                <w:lang w:eastAsia="zh-CN"/>
              </w:rPr>
            </w:pPr>
          </w:p>
        </w:tc>
      </w:tr>
    </w:tbl>
    <w:p w14:paraId="6B91124A" w14:textId="77777777" w:rsidR="004C0D14" w:rsidRDefault="004C0D14">
      <w:pPr>
        <w:spacing w:after="160" w:line="259" w:lineRule="auto"/>
        <w:contextualSpacing/>
        <w:rPr>
          <w:rFonts w:eastAsiaTheme="minorEastAsia"/>
          <w:bCs/>
          <w:szCs w:val="20"/>
          <w:highlight w:val="yellow"/>
          <w:lang w:eastAsia="zh-CN"/>
        </w:rPr>
      </w:pPr>
    </w:p>
    <w:p w14:paraId="6B91124B" w14:textId="77777777" w:rsidR="004C0D14" w:rsidRDefault="004C0D14">
      <w:pPr>
        <w:spacing w:after="160" w:line="259" w:lineRule="auto"/>
        <w:contextualSpacing/>
        <w:rPr>
          <w:rFonts w:eastAsiaTheme="minorEastAsia"/>
          <w:bCs/>
          <w:szCs w:val="20"/>
          <w:highlight w:val="yellow"/>
          <w:lang w:eastAsia="zh-CN"/>
        </w:rPr>
      </w:pPr>
    </w:p>
    <w:p w14:paraId="6B91124C" w14:textId="77777777" w:rsidR="004C0D14" w:rsidRDefault="00D84EFC">
      <w:pPr>
        <w:pStyle w:val="30"/>
        <w:rPr>
          <w:sz w:val="20"/>
          <w:szCs w:val="20"/>
        </w:rPr>
      </w:pPr>
      <w:r>
        <w:rPr>
          <w:sz w:val="20"/>
          <w:szCs w:val="20"/>
        </w:rPr>
        <w:t>Others</w:t>
      </w:r>
    </w:p>
    <w:tbl>
      <w:tblPr>
        <w:tblW w:w="9322" w:type="dxa"/>
        <w:tblLook w:val="04A0" w:firstRow="1" w:lastRow="0" w:firstColumn="1" w:lastColumn="0" w:noHBand="0" w:noVBand="1"/>
      </w:tblPr>
      <w:tblGrid>
        <w:gridCol w:w="1408"/>
        <w:gridCol w:w="7914"/>
      </w:tblGrid>
      <w:tr w:rsidR="004C0D14" w14:paraId="6B911252"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124D" w14:textId="77777777" w:rsidR="004C0D14" w:rsidRDefault="00000000">
            <w:pPr>
              <w:rPr>
                <w:rFonts w:ascii="Arial" w:eastAsia="宋体" w:hAnsi="Arial" w:cs="Arial"/>
                <w:b/>
                <w:bCs/>
                <w:color w:val="0000FF"/>
                <w:sz w:val="16"/>
                <w:szCs w:val="16"/>
                <w:u w:val="single"/>
              </w:rPr>
            </w:pPr>
            <w:hyperlink r:id="rId61" w:history="1">
              <w:r w:rsidR="00D84EFC">
                <w:rPr>
                  <w:rFonts w:ascii="Arial" w:eastAsia="宋体" w:hAnsi="Arial" w:cs="Arial"/>
                  <w:b/>
                  <w:bCs/>
                  <w:color w:val="0000FF"/>
                  <w:sz w:val="16"/>
                  <w:szCs w:val="16"/>
                  <w:u w:val="single"/>
                </w:rPr>
                <w:t>R1-2310816</w:t>
              </w:r>
            </w:hyperlink>
          </w:p>
          <w:p w14:paraId="6B91124E"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124F" w14:textId="77777777" w:rsidR="004C0D14" w:rsidRDefault="00D84EFC">
            <w:pPr>
              <w:rPr>
                <w:rFonts w:ascii="Arial" w:eastAsia="宋体" w:hAnsi="Arial" w:cs="Arial"/>
                <w:sz w:val="16"/>
                <w:szCs w:val="16"/>
              </w:rPr>
            </w:pPr>
            <w:r>
              <w:rPr>
                <w:rFonts w:ascii="Arial" w:eastAsia="宋体" w:hAnsi="Arial" w:cs="Arial"/>
                <w:sz w:val="16"/>
                <w:szCs w:val="16"/>
              </w:rPr>
              <w:t>Remaining issues for measurements and reporting for SL positioning</w:t>
            </w:r>
          </w:p>
          <w:p w14:paraId="6B911250" w14:textId="77777777" w:rsidR="004C0D14" w:rsidRDefault="00D84EFC">
            <w:pPr>
              <w:spacing w:after="120"/>
              <w:rPr>
                <w:szCs w:val="20"/>
              </w:rPr>
            </w:pPr>
            <w:bookmarkStart w:id="70" w:name="Proposal385"/>
            <w:bookmarkStart w:id="71" w:name="Proposal90238"/>
            <w:r>
              <w:rPr>
                <w:szCs w:val="20"/>
              </w:rPr>
              <w:t>Proposal 12: In shared SL PRS resource pool, the SL PRS measurement can include measurements on DMRS symbols.</w:t>
            </w:r>
          </w:p>
          <w:p w14:paraId="6B911251" w14:textId="77777777" w:rsidR="004C0D14" w:rsidRDefault="00D84EFC">
            <w:pPr>
              <w:rPr>
                <w:rFonts w:ascii="Arial" w:eastAsia="宋体" w:hAnsi="Arial" w:cs="Arial"/>
                <w:sz w:val="16"/>
                <w:szCs w:val="16"/>
              </w:rPr>
            </w:pPr>
            <w:bookmarkStart w:id="72" w:name="Proposal90239"/>
            <w:bookmarkStart w:id="73" w:name="Proposal386"/>
            <w:bookmarkEnd w:id="70"/>
            <w:bookmarkEnd w:id="71"/>
            <w:r>
              <w:rPr>
                <w:szCs w:val="20"/>
              </w:rPr>
              <w:t>Proposal 13: SCI format 2-D indicates whether the same antenna port is applied for SL-PRS and PSSCH DMRS.</w:t>
            </w:r>
            <w:bookmarkEnd w:id="72"/>
            <w:bookmarkEnd w:id="73"/>
          </w:p>
        </w:tc>
      </w:tr>
    </w:tbl>
    <w:p w14:paraId="6B911253" w14:textId="77777777" w:rsidR="004C0D14" w:rsidRDefault="004C0D14">
      <w:pPr>
        <w:jc w:val="both"/>
        <w:rPr>
          <w:rFonts w:eastAsiaTheme="minorEastAsia"/>
          <w:bCs/>
          <w:lang w:eastAsia="zh-CN"/>
        </w:rPr>
      </w:pPr>
    </w:p>
    <w:p w14:paraId="6B911254" w14:textId="77777777" w:rsidR="004C0D14" w:rsidRDefault="004C0D14">
      <w:pPr>
        <w:rPr>
          <w:rFonts w:eastAsiaTheme="minorEastAsia"/>
          <w:lang w:eastAsia="zh-CN"/>
        </w:rPr>
      </w:pPr>
    </w:p>
    <w:p w14:paraId="6B911255" w14:textId="77777777" w:rsidR="004C0D14" w:rsidRDefault="00D84EFC">
      <w:pPr>
        <w:jc w:val="center"/>
        <w:rPr>
          <w:rFonts w:eastAsiaTheme="minorEastAsia"/>
          <w:lang w:eastAsia="zh-CN"/>
        </w:rPr>
      </w:pPr>
      <w:r>
        <w:rPr>
          <w:rFonts w:eastAsiaTheme="minorEastAsia"/>
          <w:lang w:eastAsia="zh-CN"/>
        </w:rPr>
        <w:t xml:space="preserve">Table 3.6.3 Companies views </w:t>
      </w:r>
    </w:p>
    <w:tbl>
      <w:tblPr>
        <w:tblStyle w:val="aff4"/>
        <w:tblW w:w="0" w:type="auto"/>
        <w:tblLook w:val="04A0" w:firstRow="1" w:lastRow="0" w:firstColumn="1" w:lastColumn="0" w:noHBand="0" w:noVBand="1"/>
      </w:tblPr>
      <w:tblGrid>
        <w:gridCol w:w="1622"/>
        <w:gridCol w:w="7438"/>
      </w:tblGrid>
      <w:tr w:rsidR="004C0D14" w14:paraId="6B911258" w14:textId="77777777">
        <w:tc>
          <w:tcPr>
            <w:tcW w:w="1696" w:type="dxa"/>
          </w:tcPr>
          <w:p w14:paraId="6B911256"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6B911257"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4C0D14" w14:paraId="6B91125B" w14:textId="77777777">
        <w:tc>
          <w:tcPr>
            <w:tcW w:w="1696" w:type="dxa"/>
          </w:tcPr>
          <w:p w14:paraId="6B911259" w14:textId="77777777" w:rsidR="004C0D14" w:rsidRDefault="004C0D14">
            <w:pPr>
              <w:rPr>
                <w:rFonts w:eastAsiaTheme="minorEastAsia"/>
                <w:lang w:eastAsia="zh-CN"/>
              </w:rPr>
            </w:pPr>
          </w:p>
        </w:tc>
        <w:tc>
          <w:tcPr>
            <w:tcW w:w="8230" w:type="dxa"/>
          </w:tcPr>
          <w:p w14:paraId="6B91125A" w14:textId="77777777" w:rsidR="004C0D14" w:rsidRDefault="004C0D14">
            <w:pPr>
              <w:rPr>
                <w:rFonts w:eastAsiaTheme="minorEastAsia"/>
                <w:lang w:eastAsia="zh-CN"/>
              </w:rPr>
            </w:pPr>
          </w:p>
        </w:tc>
      </w:tr>
      <w:tr w:rsidR="004C0D14" w14:paraId="6B91125E" w14:textId="77777777">
        <w:tc>
          <w:tcPr>
            <w:tcW w:w="1696" w:type="dxa"/>
          </w:tcPr>
          <w:p w14:paraId="6B91125C" w14:textId="77777777" w:rsidR="004C0D14" w:rsidRDefault="004C0D14">
            <w:pPr>
              <w:rPr>
                <w:rFonts w:eastAsiaTheme="minorEastAsia"/>
                <w:lang w:eastAsia="zh-CN"/>
              </w:rPr>
            </w:pPr>
          </w:p>
        </w:tc>
        <w:tc>
          <w:tcPr>
            <w:tcW w:w="8230" w:type="dxa"/>
          </w:tcPr>
          <w:p w14:paraId="6B91125D" w14:textId="77777777" w:rsidR="004C0D14" w:rsidRDefault="004C0D14">
            <w:pPr>
              <w:rPr>
                <w:rFonts w:eastAsiaTheme="minorEastAsia"/>
                <w:lang w:eastAsia="zh-CN"/>
              </w:rPr>
            </w:pPr>
          </w:p>
        </w:tc>
      </w:tr>
      <w:tr w:rsidR="004C0D14" w14:paraId="6B911261" w14:textId="77777777">
        <w:tc>
          <w:tcPr>
            <w:tcW w:w="1696" w:type="dxa"/>
          </w:tcPr>
          <w:p w14:paraId="6B91125F" w14:textId="77777777" w:rsidR="004C0D14" w:rsidRDefault="004C0D14">
            <w:pPr>
              <w:rPr>
                <w:rFonts w:eastAsiaTheme="minorEastAsia"/>
                <w:lang w:eastAsia="zh-CN"/>
              </w:rPr>
            </w:pPr>
          </w:p>
        </w:tc>
        <w:tc>
          <w:tcPr>
            <w:tcW w:w="8230" w:type="dxa"/>
          </w:tcPr>
          <w:p w14:paraId="6B911260" w14:textId="77777777" w:rsidR="004C0D14" w:rsidRDefault="004C0D14">
            <w:pPr>
              <w:rPr>
                <w:rFonts w:eastAsiaTheme="minorEastAsia"/>
                <w:lang w:eastAsia="zh-CN"/>
              </w:rPr>
            </w:pPr>
          </w:p>
        </w:tc>
      </w:tr>
      <w:tr w:rsidR="004C0D14" w14:paraId="6B911264" w14:textId="77777777">
        <w:tc>
          <w:tcPr>
            <w:tcW w:w="1696" w:type="dxa"/>
          </w:tcPr>
          <w:p w14:paraId="6B911262" w14:textId="77777777" w:rsidR="004C0D14" w:rsidRDefault="004C0D14">
            <w:pPr>
              <w:rPr>
                <w:rFonts w:eastAsiaTheme="minorEastAsia"/>
                <w:lang w:eastAsia="zh-CN"/>
              </w:rPr>
            </w:pPr>
          </w:p>
        </w:tc>
        <w:tc>
          <w:tcPr>
            <w:tcW w:w="8230" w:type="dxa"/>
          </w:tcPr>
          <w:p w14:paraId="6B911263" w14:textId="77777777" w:rsidR="004C0D14" w:rsidRDefault="004C0D14">
            <w:pPr>
              <w:rPr>
                <w:rFonts w:eastAsiaTheme="minorEastAsia"/>
                <w:lang w:eastAsia="zh-CN"/>
              </w:rPr>
            </w:pPr>
          </w:p>
        </w:tc>
      </w:tr>
      <w:tr w:rsidR="004C0D14" w14:paraId="6B911267" w14:textId="77777777">
        <w:tc>
          <w:tcPr>
            <w:tcW w:w="1696" w:type="dxa"/>
          </w:tcPr>
          <w:p w14:paraId="6B911265" w14:textId="77777777" w:rsidR="004C0D14" w:rsidRDefault="004C0D14">
            <w:pPr>
              <w:rPr>
                <w:rFonts w:eastAsiaTheme="minorEastAsia"/>
                <w:lang w:eastAsia="zh-CN"/>
              </w:rPr>
            </w:pPr>
          </w:p>
        </w:tc>
        <w:tc>
          <w:tcPr>
            <w:tcW w:w="8230" w:type="dxa"/>
          </w:tcPr>
          <w:p w14:paraId="6B911266" w14:textId="77777777" w:rsidR="004C0D14" w:rsidRDefault="004C0D14">
            <w:pPr>
              <w:rPr>
                <w:rFonts w:eastAsiaTheme="minorEastAsia"/>
                <w:lang w:eastAsia="zh-CN"/>
              </w:rPr>
            </w:pPr>
          </w:p>
        </w:tc>
      </w:tr>
      <w:tr w:rsidR="004C0D14" w14:paraId="6B91126A" w14:textId="77777777">
        <w:tc>
          <w:tcPr>
            <w:tcW w:w="1696" w:type="dxa"/>
          </w:tcPr>
          <w:p w14:paraId="6B911268" w14:textId="77777777" w:rsidR="004C0D14" w:rsidRDefault="004C0D14">
            <w:pPr>
              <w:rPr>
                <w:rFonts w:eastAsiaTheme="minorEastAsia"/>
                <w:lang w:eastAsia="zh-CN"/>
              </w:rPr>
            </w:pPr>
          </w:p>
        </w:tc>
        <w:tc>
          <w:tcPr>
            <w:tcW w:w="8230" w:type="dxa"/>
          </w:tcPr>
          <w:p w14:paraId="6B911269" w14:textId="77777777" w:rsidR="004C0D14" w:rsidRDefault="004C0D14">
            <w:pPr>
              <w:rPr>
                <w:rFonts w:eastAsiaTheme="minorEastAsia"/>
                <w:lang w:eastAsia="zh-CN"/>
              </w:rPr>
            </w:pPr>
          </w:p>
        </w:tc>
      </w:tr>
      <w:tr w:rsidR="004C0D14" w14:paraId="6B91126D" w14:textId="77777777">
        <w:tc>
          <w:tcPr>
            <w:tcW w:w="1696" w:type="dxa"/>
          </w:tcPr>
          <w:p w14:paraId="6B91126B" w14:textId="77777777" w:rsidR="004C0D14" w:rsidRDefault="004C0D14">
            <w:pPr>
              <w:rPr>
                <w:rFonts w:eastAsiaTheme="minorEastAsia"/>
                <w:lang w:eastAsia="zh-CN"/>
              </w:rPr>
            </w:pPr>
          </w:p>
        </w:tc>
        <w:tc>
          <w:tcPr>
            <w:tcW w:w="8230" w:type="dxa"/>
          </w:tcPr>
          <w:p w14:paraId="6B91126C" w14:textId="77777777" w:rsidR="004C0D14" w:rsidRDefault="004C0D14">
            <w:pPr>
              <w:rPr>
                <w:rFonts w:eastAsiaTheme="minorEastAsia"/>
                <w:lang w:eastAsia="zh-CN"/>
              </w:rPr>
            </w:pPr>
          </w:p>
        </w:tc>
      </w:tr>
    </w:tbl>
    <w:p w14:paraId="6B91126E" w14:textId="77777777" w:rsidR="004C0D14" w:rsidRDefault="004C0D14"/>
    <w:p w14:paraId="6B91126F" w14:textId="77777777" w:rsidR="004C0D14" w:rsidRDefault="004C0D14">
      <w:pPr>
        <w:jc w:val="both"/>
        <w:rPr>
          <w:rFonts w:eastAsiaTheme="minorEastAsia"/>
          <w:bCs/>
          <w:lang w:eastAsia="zh-CN"/>
        </w:rPr>
      </w:pPr>
    </w:p>
    <w:p w14:paraId="6B911270" w14:textId="77777777" w:rsidR="004C0D14" w:rsidRDefault="00D84EFC">
      <w:pPr>
        <w:rPr>
          <w:rFonts w:eastAsiaTheme="minorEastAsia"/>
          <w:lang w:eastAsia="zh-CN"/>
        </w:rPr>
      </w:pPr>
      <w:r>
        <w:rPr>
          <w:rFonts w:eastAsiaTheme="minorEastAsia"/>
          <w:lang w:eastAsia="zh-CN"/>
        </w:rPr>
        <w:br w:type="page"/>
      </w:r>
    </w:p>
    <w:p w14:paraId="6B911271" w14:textId="77777777" w:rsidR="004C0D14" w:rsidRDefault="00D84EFC">
      <w:pPr>
        <w:pStyle w:val="1"/>
        <w:tabs>
          <w:tab w:val="clear" w:pos="432"/>
        </w:tabs>
      </w:pPr>
      <w:bookmarkStart w:id="74" w:name="_Hlk127886985"/>
      <w:r>
        <w:lastRenderedPageBreak/>
        <w:t xml:space="preserve">Sidelink positioning Report </w:t>
      </w:r>
    </w:p>
    <w:p w14:paraId="6B911272" w14:textId="77777777" w:rsidR="004C0D14" w:rsidRDefault="00D84EFC">
      <w:pPr>
        <w:pStyle w:val="20"/>
      </w:pPr>
      <w:r>
        <w:t xml:space="preserve">Report signaling </w:t>
      </w:r>
    </w:p>
    <w:p w14:paraId="6B911273"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 was achieved in previous meetings.</w:t>
      </w:r>
    </w:p>
    <w:p w14:paraId="6B911274" w14:textId="77777777" w:rsidR="004C0D14" w:rsidRDefault="00D84EFC">
      <w:pPr>
        <w:rPr>
          <w:b/>
          <w:highlight w:val="green"/>
        </w:rPr>
      </w:pPr>
      <w:r>
        <w:rPr>
          <w:b/>
          <w:highlight w:val="green"/>
        </w:rPr>
        <w:t>Agreement</w:t>
      </w:r>
    </w:p>
    <w:p w14:paraId="6B911275" w14:textId="77777777" w:rsidR="004C0D14" w:rsidRDefault="00D84EFC">
      <w:pPr>
        <w:rPr>
          <w:bCs/>
          <w:sz w:val="21"/>
          <w:szCs w:val="21"/>
          <w:lang w:eastAsia="zh-CN"/>
        </w:rPr>
      </w:pPr>
      <w:r>
        <w:rPr>
          <w:rFonts w:hint="eastAsia"/>
          <w:bCs/>
        </w:rPr>
        <w:t>Support higher layer signaling for sidelink positioning measurement report and report triggering.</w:t>
      </w:r>
    </w:p>
    <w:p w14:paraId="6B911276" w14:textId="77777777" w:rsidR="004C0D14" w:rsidRDefault="00D84EFC">
      <w:pPr>
        <w:numPr>
          <w:ilvl w:val="0"/>
          <w:numId w:val="49"/>
        </w:numPr>
        <w:spacing w:line="252" w:lineRule="auto"/>
        <w:rPr>
          <w:bCs/>
        </w:rPr>
      </w:pPr>
      <w:r>
        <w:rPr>
          <w:rFonts w:hint="eastAsia"/>
          <w:bCs/>
        </w:rPr>
        <w:t xml:space="preserve">Up to RAN2 to discuss detailed signaling design. </w:t>
      </w:r>
    </w:p>
    <w:p w14:paraId="6B911277" w14:textId="77777777" w:rsidR="004C0D14" w:rsidRDefault="00D84EFC">
      <w:pPr>
        <w:rPr>
          <w:bCs/>
        </w:rPr>
      </w:pPr>
      <w:r>
        <w:rPr>
          <w:rFonts w:hint="eastAsia"/>
          <w:bCs/>
        </w:rPr>
        <w:t>FFS on SCI based report triggering.</w:t>
      </w:r>
    </w:p>
    <w:p w14:paraId="6B911278" w14:textId="77777777" w:rsidR="004C0D14" w:rsidRDefault="004C0D14">
      <w:pPr>
        <w:rPr>
          <w:bCs/>
        </w:rPr>
      </w:pPr>
    </w:p>
    <w:p w14:paraId="6B911279" w14:textId="77777777" w:rsidR="004C0D14" w:rsidRDefault="00D84EFC">
      <w:pPr>
        <w:pStyle w:val="30"/>
        <w:rPr>
          <w:sz w:val="20"/>
          <w:szCs w:val="20"/>
        </w:rPr>
      </w:pPr>
      <w:r>
        <w:rPr>
          <w:sz w:val="20"/>
          <w:szCs w:val="20"/>
          <w:highlight w:val="cyan"/>
        </w:rPr>
        <w:t>[LOW]</w:t>
      </w:r>
      <w:r>
        <w:rPr>
          <w:sz w:val="20"/>
          <w:szCs w:val="20"/>
        </w:rPr>
        <w:t>Time domain behavior</w:t>
      </w:r>
    </w:p>
    <w:p w14:paraId="6B91127A" w14:textId="77777777" w:rsidR="004C0D14" w:rsidRDefault="00D84EFC">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p w14:paraId="6B91127B" w14:textId="77777777" w:rsidR="004C0D14" w:rsidRDefault="004C0D14">
      <w:pPr>
        <w:rPr>
          <w:rFonts w:eastAsia="等线"/>
          <w:szCs w:val="20"/>
          <w:lang w:val="en-US" w:eastAsia="zh-CN"/>
        </w:rPr>
      </w:pPr>
    </w:p>
    <w:p w14:paraId="6B91127C" w14:textId="77777777" w:rsidR="004C0D14" w:rsidRDefault="004C0D14">
      <w:pPr>
        <w:pStyle w:val="a2"/>
        <w:spacing w:line="260" w:lineRule="exact"/>
        <w:rPr>
          <w:rFonts w:asciiTheme="minorEastAsia" w:eastAsiaTheme="minorEastAsia" w:hAnsiTheme="minorEastAsia"/>
          <w:lang w:eastAsia="zh-CN"/>
        </w:rPr>
      </w:pPr>
    </w:p>
    <w:tbl>
      <w:tblPr>
        <w:tblW w:w="9322" w:type="dxa"/>
        <w:tblLook w:val="04A0" w:firstRow="1" w:lastRow="0" w:firstColumn="1" w:lastColumn="0" w:noHBand="0" w:noVBand="1"/>
      </w:tblPr>
      <w:tblGrid>
        <w:gridCol w:w="1408"/>
        <w:gridCol w:w="7914"/>
      </w:tblGrid>
      <w:tr w:rsidR="004C0D14" w14:paraId="6B911282" w14:textId="77777777">
        <w:trPr>
          <w:trHeight w:val="450"/>
        </w:trPr>
        <w:tc>
          <w:tcPr>
            <w:tcW w:w="1408" w:type="dxa"/>
            <w:tcBorders>
              <w:top w:val="single" w:sz="4" w:space="0" w:color="auto"/>
              <w:left w:val="single" w:sz="4" w:space="0" w:color="A6A6A6"/>
              <w:bottom w:val="single" w:sz="4" w:space="0" w:color="A6A6A6"/>
              <w:right w:val="single" w:sz="4" w:space="0" w:color="A6A6A6"/>
            </w:tcBorders>
            <w:shd w:val="clear" w:color="auto" w:fill="auto"/>
          </w:tcPr>
          <w:p w14:paraId="6B91127D" w14:textId="77777777" w:rsidR="004C0D14" w:rsidRDefault="00000000">
            <w:pPr>
              <w:rPr>
                <w:rFonts w:ascii="Arial" w:eastAsia="宋体" w:hAnsi="Arial" w:cs="Arial"/>
                <w:b/>
                <w:bCs/>
                <w:color w:val="0000FF"/>
                <w:sz w:val="16"/>
                <w:szCs w:val="16"/>
                <w:u w:val="single"/>
              </w:rPr>
            </w:pPr>
            <w:hyperlink r:id="rId62" w:history="1">
              <w:r w:rsidR="00D84EFC">
                <w:rPr>
                  <w:rFonts w:ascii="Arial" w:eastAsia="宋体" w:hAnsi="Arial" w:cs="Arial"/>
                  <w:b/>
                  <w:bCs/>
                  <w:color w:val="0000FF"/>
                  <w:sz w:val="16"/>
                  <w:szCs w:val="16"/>
                  <w:u w:val="single"/>
                </w:rPr>
                <w:t>R1-2311164</w:t>
              </w:r>
            </w:hyperlink>
          </w:p>
          <w:p w14:paraId="6B91127E"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Spreadtrum Communications</w:t>
            </w:r>
          </w:p>
        </w:tc>
        <w:tc>
          <w:tcPr>
            <w:tcW w:w="7914" w:type="dxa"/>
            <w:tcBorders>
              <w:top w:val="single" w:sz="4" w:space="0" w:color="auto"/>
              <w:left w:val="nil"/>
              <w:bottom w:val="single" w:sz="4" w:space="0" w:color="A6A6A6"/>
              <w:right w:val="single" w:sz="4" w:space="0" w:color="A6A6A6"/>
            </w:tcBorders>
            <w:shd w:val="clear" w:color="auto" w:fill="auto"/>
          </w:tcPr>
          <w:p w14:paraId="6B91127F"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p w14:paraId="6B911280" w14:textId="77777777" w:rsidR="004C0D14" w:rsidRDefault="00D84EFC">
            <w:pPr>
              <w:rPr>
                <w:b/>
                <w:i/>
                <w:lang w:eastAsia="zh-CN"/>
              </w:rPr>
            </w:pPr>
            <w:r>
              <w:rPr>
                <w:rFonts w:hint="eastAsia"/>
                <w:b/>
                <w:i/>
                <w:lang w:eastAsia="zh-CN"/>
              </w:rPr>
              <w:t>Proposal</w:t>
            </w:r>
            <w:r>
              <w:rPr>
                <w:b/>
                <w:i/>
                <w:lang w:eastAsia="zh-CN"/>
              </w:rPr>
              <w:t xml:space="preserve"> 2</w:t>
            </w:r>
            <w:r>
              <w:rPr>
                <w:rFonts w:hint="eastAsia"/>
                <w:b/>
                <w:i/>
                <w:lang w:eastAsia="zh-CN"/>
              </w:rPr>
              <w:t>:</w:t>
            </w:r>
            <w:r>
              <w:rPr>
                <w:b/>
                <w:i/>
                <w:lang w:eastAsia="zh-CN"/>
              </w:rPr>
              <w:t xml:space="preserve"> Similar to Uu positioning, support at least periodic report and aperiodic report for sidelink positioning measurement report.</w:t>
            </w:r>
          </w:p>
          <w:p w14:paraId="6B911281" w14:textId="77777777" w:rsidR="004C0D14" w:rsidRDefault="004C0D14">
            <w:pPr>
              <w:rPr>
                <w:rFonts w:ascii="Arial" w:eastAsia="宋体" w:hAnsi="Arial" w:cs="Arial"/>
                <w:sz w:val="16"/>
                <w:szCs w:val="16"/>
              </w:rPr>
            </w:pPr>
          </w:p>
        </w:tc>
      </w:tr>
      <w:tr w:rsidR="004C0D14" w14:paraId="6B911289"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1283" w14:textId="77777777" w:rsidR="004C0D14" w:rsidRDefault="00000000">
            <w:pPr>
              <w:rPr>
                <w:rFonts w:ascii="Arial" w:eastAsia="宋体" w:hAnsi="Arial" w:cs="Arial"/>
                <w:b/>
                <w:bCs/>
                <w:color w:val="0000FF"/>
                <w:sz w:val="16"/>
                <w:szCs w:val="16"/>
                <w:u w:val="single"/>
              </w:rPr>
            </w:pPr>
            <w:hyperlink r:id="rId63" w:history="1">
              <w:r w:rsidR="00D84EFC">
                <w:rPr>
                  <w:rFonts w:ascii="Arial" w:eastAsia="宋体" w:hAnsi="Arial" w:cs="Arial"/>
                  <w:b/>
                  <w:bCs/>
                  <w:color w:val="0000FF"/>
                  <w:sz w:val="16"/>
                  <w:szCs w:val="16"/>
                  <w:u w:val="single"/>
                </w:rPr>
                <w:t>R1-2311340</w:t>
              </w:r>
            </w:hyperlink>
          </w:p>
          <w:p w14:paraId="6B911284"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CATT, CICTCI</w:t>
            </w:r>
          </w:p>
        </w:tc>
        <w:tc>
          <w:tcPr>
            <w:tcW w:w="7914" w:type="dxa"/>
            <w:tcBorders>
              <w:top w:val="nil"/>
              <w:left w:val="nil"/>
              <w:bottom w:val="single" w:sz="4" w:space="0" w:color="A6A6A6"/>
              <w:right w:val="single" w:sz="4" w:space="0" w:color="A6A6A6"/>
            </w:tcBorders>
            <w:shd w:val="clear" w:color="auto" w:fill="auto"/>
          </w:tcPr>
          <w:p w14:paraId="6B911285" w14:textId="77777777" w:rsidR="004C0D14" w:rsidRDefault="00D84EFC">
            <w:pPr>
              <w:rPr>
                <w:rFonts w:ascii="Arial" w:eastAsia="宋体" w:hAnsi="Arial" w:cs="Arial"/>
                <w:sz w:val="16"/>
                <w:szCs w:val="16"/>
              </w:rPr>
            </w:pPr>
            <w:r>
              <w:rPr>
                <w:rFonts w:ascii="Arial" w:eastAsia="宋体" w:hAnsi="Arial" w:cs="Arial"/>
                <w:sz w:val="16"/>
                <w:szCs w:val="16"/>
              </w:rPr>
              <w:t>Maintenance issues on measurements and reporting for SL positioning</w:t>
            </w:r>
          </w:p>
          <w:p w14:paraId="6B911286" w14:textId="77777777" w:rsidR="004C0D14" w:rsidRDefault="00D84EFC">
            <w:pPr>
              <w:spacing w:afterLines="50" w:after="180"/>
              <w:jc w:val="both"/>
              <w:rPr>
                <w:rFonts w:eastAsiaTheme="minorEastAsia"/>
                <w:b/>
                <w:bCs/>
                <w:iCs/>
                <w:color w:val="000000" w:themeColor="text1"/>
                <w:szCs w:val="20"/>
                <w:lang w:eastAsia="zh-CN"/>
              </w:rPr>
            </w:pPr>
            <w:r>
              <w:rPr>
                <w:rFonts w:hint="eastAsia"/>
                <w:b/>
                <w:bCs/>
                <w:iCs/>
                <w:color w:val="000000" w:themeColor="text1"/>
                <w:szCs w:val="20"/>
                <w:lang w:eastAsia="zh-CN"/>
              </w:rPr>
              <w:t xml:space="preserve">Proposal </w:t>
            </w:r>
            <w:r>
              <w:rPr>
                <w:rFonts w:eastAsiaTheme="minorEastAsia" w:hint="eastAsia"/>
                <w:b/>
                <w:bCs/>
                <w:iCs/>
                <w:color w:val="000000" w:themeColor="text1"/>
                <w:szCs w:val="20"/>
                <w:lang w:eastAsia="zh-CN"/>
              </w:rPr>
              <w:t>6</w:t>
            </w:r>
            <w:r>
              <w:rPr>
                <w:rFonts w:hint="eastAsia"/>
                <w:b/>
                <w:bCs/>
                <w:iCs/>
                <w:color w:val="000000" w:themeColor="text1"/>
                <w:szCs w:val="20"/>
                <w:lang w:eastAsia="zh-CN"/>
              </w:rPr>
              <w:t xml:space="preserve">: </w:t>
            </w:r>
            <w:r>
              <w:rPr>
                <w:b/>
                <w:bCs/>
                <w:iCs/>
                <w:color w:val="000000" w:themeColor="text1"/>
                <w:szCs w:val="20"/>
                <w:lang w:eastAsia="zh-CN"/>
              </w:rPr>
              <w:t xml:space="preserve">Periodic, semi-persistent and </w:t>
            </w:r>
            <w:r>
              <w:rPr>
                <w:rFonts w:eastAsiaTheme="minorEastAsia" w:hint="eastAsia"/>
                <w:b/>
                <w:bCs/>
                <w:iCs/>
                <w:color w:val="000000" w:themeColor="text1"/>
                <w:szCs w:val="20"/>
                <w:lang w:eastAsia="zh-CN"/>
              </w:rPr>
              <w:t>On-Demand</w:t>
            </w:r>
            <w:r>
              <w:rPr>
                <w:b/>
                <w:bCs/>
                <w:iCs/>
                <w:color w:val="000000" w:themeColor="text1"/>
                <w:szCs w:val="20"/>
                <w:lang w:eastAsia="zh-CN"/>
              </w:rPr>
              <w:t xml:space="preserve"> measurement reporting should be supported </w:t>
            </w:r>
            <w:r>
              <w:rPr>
                <w:rFonts w:eastAsiaTheme="minorEastAsia" w:hint="eastAsia"/>
                <w:b/>
                <w:bCs/>
                <w:iCs/>
                <w:color w:val="000000" w:themeColor="text1"/>
                <w:szCs w:val="20"/>
                <w:lang w:eastAsia="zh-CN"/>
              </w:rPr>
              <w:t>for</w:t>
            </w:r>
            <w:r>
              <w:rPr>
                <w:b/>
                <w:bCs/>
                <w:iCs/>
                <w:color w:val="000000" w:themeColor="text1"/>
                <w:szCs w:val="20"/>
                <w:lang w:eastAsia="zh-CN"/>
              </w:rPr>
              <w:t xml:space="preserve"> SL positioning</w:t>
            </w:r>
            <w:r>
              <w:rPr>
                <w:rFonts w:hint="eastAsia"/>
                <w:b/>
                <w:bCs/>
                <w:iCs/>
                <w:color w:val="000000" w:themeColor="text1"/>
                <w:szCs w:val="20"/>
                <w:lang w:eastAsia="zh-CN"/>
              </w:rPr>
              <w:t>.</w:t>
            </w:r>
          </w:p>
          <w:p w14:paraId="6B911287" w14:textId="77777777" w:rsidR="004C0D14" w:rsidRDefault="00D84EFC">
            <w:pPr>
              <w:spacing w:afterLines="50" w:after="180"/>
              <w:jc w:val="both"/>
              <w:rPr>
                <w:rFonts w:eastAsiaTheme="minorEastAsia"/>
                <w:b/>
                <w:bCs/>
                <w:iCs/>
                <w:color w:val="000000" w:themeColor="text1"/>
                <w:szCs w:val="20"/>
                <w:lang w:eastAsia="zh-CN"/>
              </w:rPr>
            </w:pPr>
            <w:r>
              <w:rPr>
                <w:rFonts w:hint="eastAsia"/>
                <w:b/>
                <w:bCs/>
                <w:iCs/>
                <w:color w:val="000000" w:themeColor="text1"/>
                <w:szCs w:val="20"/>
                <w:lang w:eastAsia="zh-CN"/>
              </w:rPr>
              <w:t xml:space="preserve">Proposal </w:t>
            </w:r>
            <w:r>
              <w:rPr>
                <w:rFonts w:eastAsiaTheme="minorEastAsia" w:hint="eastAsia"/>
                <w:b/>
                <w:bCs/>
                <w:iCs/>
                <w:color w:val="000000" w:themeColor="text1"/>
                <w:szCs w:val="20"/>
                <w:lang w:eastAsia="zh-CN"/>
              </w:rPr>
              <w:t>7</w:t>
            </w:r>
            <w:r>
              <w:rPr>
                <w:rFonts w:hint="eastAsia"/>
                <w:b/>
                <w:bCs/>
                <w:iCs/>
                <w:color w:val="000000" w:themeColor="text1"/>
                <w:szCs w:val="20"/>
                <w:lang w:eastAsia="zh-CN"/>
              </w:rPr>
              <w:t xml:space="preserve">: </w:t>
            </w:r>
            <w:r>
              <w:rPr>
                <w:rFonts w:eastAsiaTheme="minorEastAsia"/>
                <w:b/>
                <w:bCs/>
                <w:iCs/>
                <w:color w:val="000000" w:themeColor="text1"/>
                <w:szCs w:val="20"/>
                <w:lang w:eastAsia="zh-CN"/>
              </w:rPr>
              <w:t>SCI based report triggering</w:t>
            </w:r>
            <w:r>
              <w:rPr>
                <w:rFonts w:eastAsiaTheme="minorEastAsia" w:hint="eastAsia"/>
                <w:b/>
                <w:bCs/>
                <w:iCs/>
                <w:color w:val="000000" w:themeColor="text1"/>
                <w:szCs w:val="20"/>
                <w:lang w:eastAsia="zh-CN"/>
              </w:rPr>
              <w:t xml:space="preserve"> </w:t>
            </w:r>
            <w:r>
              <w:rPr>
                <w:rFonts w:eastAsiaTheme="minorEastAsia"/>
                <w:b/>
                <w:bCs/>
                <w:iCs/>
                <w:color w:val="000000" w:themeColor="text1"/>
                <w:szCs w:val="20"/>
                <w:lang w:eastAsia="zh-CN"/>
              </w:rPr>
              <w:t>should not be supported</w:t>
            </w:r>
            <w:r>
              <w:rPr>
                <w:rFonts w:eastAsiaTheme="minorEastAsia" w:hint="eastAsia"/>
                <w:b/>
                <w:bCs/>
                <w:iCs/>
                <w:color w:val="000000" w:themeColor="text1"/>
                <w:szCs w:val="20"/>
                <w:lang w:eastAsia="zh-CN"/>
              </w:rPr>
              <w:t xml:space="preserve"> for SL positioning</w:t>
            </w:r>
            <w:r>
              <w:rPr>
                <w:rFonts w:hint="eastAsia"/>
                <w:b/>
                <w:bCs/>
                <w:iCs/>
                <w:color w:val="000000" w:themeColor="text1"/>
                <w:szCs w:val="20"/>
                <w:lang w:eastAsia="zh-CN"/>
              </w:rPr>
              <w:t>.</w:t>
            </w:r>
          </w:p>
          <w:p w14:paraId="6B911288" w14:textId="77777777" w:rsidR="004C0D14" w:rsidRDefault="004C0D14">
            <w:pPr>
              <w:rPr>
                <w:rFonts w:ascii="Arial" w:eastAsia="宋体" w:hAnsi="Arial" w:cs="Arial"/>
                <w:sz w:val="16"/>
                <w:szCs w:val="16"/>
              </w:rPr>
            </w:pPr>
          </w:p>
        </w:tc>
      </w:tr>
    </w:tbl>
    <w:p w14:paraId="6B91128A" w14:textId="77777777" w:rsidR="004C0D14" w:rsidRDefault="00D84EFC">
      <w:pPr>
        <w:jc w:val="both"/>
        <w:rPr>
          <w:rFonts w:eastAsia="等线"/>
          <w:szCs w:val="20"/>
          <w:lang w:val="en-US" w:eastAsia="zh-CN"/>
        </w:rPr>
      </w:pPr>
      <w:r>
        <w:rPr>
          <w:rFonts w:eastAsia="等线" w:hint="eastAsia"/>
          <w:szCs w:val="20"/>
          <w:lang w:val="en-US" w:eastAsia="zh-CN"/>
        </w:rPr>
        <w:t>B</w:t>
      </w:r>
      <w:r>
        <w:rPr>
          <w:rFonts w:eastAsia="等线"/>
          <w:szCs w:val="20"/>
          <w:lang w:val="en-US" w:eastAsia="zh-CN"/>
        </w:rPr>
        <w:t>ased on above proposals, the following FL proposal is provided for companies to share their views.</w:t>
      </w:r>
    </w:p>
    <w:p w14:paraId="6B91128B" w14:textId="77777777" w:rsidR="004C0D14" w:rsidRDefault="00D84EFC">
      <w:pPr>
        <w:outlineLvl w:val="3"/>
        <w:rPr>
          <w:rFonts w:eastAsia="等线"/>
          <w:b/>
          <w:lang w:val="en-US"/>
        </w:rPr>
      </w:pPr>
      <w:r>
        <w:rPr>
          <w:rFonts w:eastAsia="等线"/>
          <w:b/>
          <w:highlight w:val="cyan"/>
          <w:lang w:val="en-US"/>
        </w:rPr>
        <w:t>[ROUND1][LOW] FL proposal 4.1.1</w:t>
      </w:r>
      <w:r>
        <w:rPr>
          <w:b/>
          <w:highlight w:val="cyan"/>
        </w:rPr>
        <w:t>-v1</w:t>
      </w:r>
      <w:r>
        <w:rPr>
          <w:rFonts w:eastAsia="等线"/>
          <w:b/>
          <w:highlight w:val="cyan"/>
          <w:lang w:val="en-US"/>
        </w:rPr>
        <w:t>:</w:t>
      </w:r>
    </w:p>
    <w:p w14:paraId="6B91128C" w14:textId="77777777" w:rsidR="004C0D14" w:rsidRDefault="00D84EFC">
      <w:pPr>
        <w:jc w:val="both"/>
        <w:rPr>
          <w:rFonts w:eastAsia="等线"/>
          <w:b/>
          <w:szCs w:val="20"/>
          <w:lang w:val="en-US" w:eastAsia="zh-CN"/>
        </w:rPr>
      </w:pPr>
      <w:r>
        <w:rPr>
          <w:rFonts w:eastAsia="等线"/>
          <w:b/>
          <w:szCs w:val="20"/>
          <w:lang w:val="en-US" w:eastAsia="zh-CN"/>
        </w:rPr>
        <w:t xml:space="preserve">Similar to Uu positioning, support at least periodic report and OnDemand report for sidelink positioning measurement report. </w:t>
      </w:r>
    </w:p>
    <w:p w14:paraId="6B91128D" w14:textId="77777777" w:rsidR="004C0D14" w:rsidRDefault="004C0D14">
      <w:pPr>
        <w:rPr>
          <w:rFonts w:eastAsia="等线"/>
          <w:b/>
          <w:szCs w:val="20"/>
          <w:highlight w:val="yellow"/>
          <w:lang w:eastAsia="zh-CN"/>
        </w:rPr>
      </w:pPr>
    </w:p>
    <w:p w14:paraId="6B91128E" w14:textId="77777777" w:rsidR="004C0D14" w:rsidRDefault="00D84EFC">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6B91128F" w14:textId="77777777" w:rsidR="004C0D14" w:rsidRDefault="004C0D14">
      <w:pPr>
        <w:rPr>
          <w:rFonts w:eastAsia="等线"/>
          <w:sz w:val="24"/>
          <w:lang w:val="en-US" w:eastAsia="zh-CN"/>
        </w:rPr>
      </w:pPr>
    </w:p>
    <w:p w14:paraId="6B911290" w14:textId="77777777" w:rsidR="004C0D14" w:rsidRDefault="00D84EFC">
      <w:pPr>
        <w:jc w:val="center"/>
        <w:rPr>
          <w:rFonts w:eastAsia="等线"/>
          <w:szCs w:val="20"/>
          <w:lang w:val="en-US" w:eastAsia="zh-CN"/>
        </w:rPr>
      </w:pPr>
      <w:r>
        <w:rPr>
          <w:rFonts w:eastAsia="等线"/>
          <w:szCs w:val="20"/>
          <w:lang w:val="en-US" w:eastAsia="zh-CN"/>
        </w:rPr>
        <w:t>Table 4.1.1 Collection of views on FL proposal 4.1.1-v1</w:t>
      </w:r>
    </w:p>
    <w:tbl>
      <w:tblPr>
        <w:tblStyle w:val="44"/>
        <w:tblW w:w="0" w:type="auto"/>
        <w:tblLook w:val="04A0" w:firstRow="1" w:lastRow="0" w:firstColumn="1" w:lastColumn="0" w:noHBand="0" w:noVBand="1"/>
      </w:tblPr>
      <w:tblGrid>
        <w:gridCol w:w="1611"/>
        <w:gridCol w:w="7449"/>
      </w:tblGrid>
      <w:tr w:rsidR="004C0D14" w14:paraId="6B911293" w14:textId="77777777">
        <w:tc>
          <w:tcPr>
            <w:tcW w:w="1611" w:type="dxa"/>
          </w:tcPr>
          <w:p w14:paraId="6B911291" w14:textId="77777777" w:rsidR="004C0D14" w:rsidRDefault="00D84EFC">
            <w:pPr>
              <w:rPr>
                <w:rFonts w:eastAsia="等线"/>
                <w:szCs w:val="20"/>
                <w:lang w:val="en-US" w:eastAsia="zh-CN"/>
              </w:rPr>
            </w:pPr>
            <w:r>
              <w:rPr>
                <w:rFonts w:eastAsia="等线"/>
                <w:szCs w:val="20"/>
                <w:lang w:val="en-US" w:eastAsia="zh-CN"/>
              </w:rPr>
              <w:t>Company</w:t>
            </w:r>
          </w:p>
        </w:tc>
        <w:tc>
          <w:tcPr>
            <w:tcW w:w="7449" w:type="dxa"/>
          </w:tcPr>
          <w:p w14:paraId="6B911292" w14:textId="77777777" w:rsidR="004C0D14" w:rsidRDefault="00D84EFC">
            <w:pPr>
              <w:jc w:val="center"/>
              <w:rPr>
                <w:rFonts w:eastAsia="等线"/>
                <w:szCs w:val="20"/>
                <w:lang w:val="en-US" w:eastAsia="zh-CN"/>
              </w:rPr>
            </w:pPr>
            <w:r>
              <w:rPr>
                <w:rFonts w:eastAsia="等线"/>
                <w:szCs w:val="20"/>
                <w:lang w:val="en-US" w:eastAsia="zh-CN"/>
              </w:rPr>
              <w:t>Views on FL proposal 4.1.1-v1</w:t>
            </w:r>
          </w:p>
        </w:tc>
      </w:tr>
      <w:tr w:rsidR="004C0D14" w14:paraId="6B911296" w14:textId="77777777">
        <w:trPr>
          <w:trHeight w:val="90"/>
        </w:trPr>
        <w:tc>
          <w:tcPr>
            <w:tcW w:w="1611" w:type="dxa"/>
          </w:tcPr>
          <w:p w14:paraId="6B911294" w14:textId="77777777" w:rsidR="004C0D14" w:rsidRDefault="00D84EFC">
            <w:pPr>
              <w:rPr>
                <w:rFonts w:eastAsiaTheme="minorEastAsia"/>
                <w:szCs w:val="20"/>
                <w:lang w:val="en-US" w:eastAsia="zh-CN"/>
              </w:rPr>
            </w:pPr>
            <w:r>
              <w:rPr>
                <w:rFonts w:eastAsiaTheme="minorEastAsia" w:hint="eastAsia"/>
                <w:szCs w:val="20"/>
                <w:lang w:val="en-US" w:eastAsia="zh-CN"/>
              </w:rPr>
              <w:t>C</w:t>
            </w:r>
            <w:r>
              <w:rPr>
                <w:rFonts w:eastAsiaTheme="minorEastAsia"/>
                <w:szCs w:val="20"/>
                <w:lang w:val="en-US" w:eastAsia="zh-CN"/>
              </w:rPr>
              <w:t>ATT</w:t>
            </w:r>
          </w:p>
        </w:tc>
        <w:tc>
          <w:tcPr>
            <w:tcW w:w="7449" w:type="dxa"/>
          </w:tcPr>
          <w:p w14:paraId="6B911295" w14:textId="77777777" w:rsidR="004C0D14" w:rsidRDefault="00D84EFC">
            <w:pPr>
              <w:rPr>
                <w:rFonts w:eastAsiaTheme="minorEastAsia"/>
                <w:szCs w:val="20"/>
                <w:lang w:eastAsia="zh-CN"/>
              </w:rPr>
            </w:pPr>
            <w:r>
              <w:rPr>
                <w:rFonts w:eastAsiaTheme="minorEastAsia"/>
                <w:szCs w:val="20"/>
                <w:lang w:eastAsia="zh-CN"/>
              </w:rPr>
              <w:t>Support the proposal.</w:t>
            </w:r>
          </w:p>
        </w:tc>
      </w:tr>
      <w:tr w:rsidR="004C0D14" w14:paraId="6B911299" w14:textId="77777777">
        <w:tc>
          <w:tcPr>
            <w:tcW w:w="1611" w:type="dxa"/>
          </w:tcPr>
          <w:p w14:paraId="6B911297" w14:textId="28ABE9D0" w:rsidR="004C0D14" w:rsidRDefault="00A770ED">
            <w:pPr>
              <w:rPr>
                <w:rFonts w:eastAsiaTheme="minorEastAsia"/>
                <w:szCs w:val="20"/>
                <w:lang w:val="en-US" w:eastAsia="zh-CN"/>
              </w:rPr>
            </w:pPr>
            <w:r>
              <w:rPr>
                <w:rFonts w:eastAsiaTheme="minorEastAsia"/>
                <w:szCs w:val="20"/>
                <w:lang w:val="en-US" w:eastAsia="zh-CN"/>
              </w:rPr>
              <w:t>Qualcomm</w:t>
            </w:r>
          </w:p>
        </w:tc>
        <w:tc>
          <w:tcPr>
            <w:tcW w:w="7449" w:type="dxa"/>
          </w:tcPr>
          <w:p w14:paraId="6B911298" w14:textId="1716B64F" w:rsidR="004C0D14" w:rsidRPr="00A770ED" w:rsidRDefault="00A770ED">
            <w:pPr>
              <w:rPr>
                <w:rFonts w:eastAsia="宋体"/>
                <w:bCs/>
                <w:szCs w:val="20"/>
                <w:lang w:val="en-US" w:eastAsia="zh-CN"/>
              </w:rPr>
            </w:pPr>
            <w:r w:rsidRPr="00A770ED">
              <w:rPr>
                <w:rFonts w:eastAsia="宋体"/>
                <w:bCs/>
                <w:szCs w:val="20"/>
                <w:lang w:val="en-US" w:eastAsia="zh-CN"/>
              </w:rPr>
              <w:t>Support</w:t>
            </w:r>
          </w:p>
        </w:tc>
      </w:tr>
      <w:tr w:rsidR="005E2C04" w14:paraId="6B91129C" w14:textId="77777777">
        <w:tc>
          <w:tcPr>
            <w:tcW w:w="1611" w:type="dxa"/>
          </w:tcPr>
          <w:p w14:paraId="6B91129A" w14:textId="2AF5AC46" w:rsidR="005E2C04" w:rsidRDefault="005E2C04" w:rsidP="005E2C04">
            <w:pPr>
              <w:rPr>
                <w:rFonts w:eastAsia="等线"/>
                <w:szCs w:val="20"/>
                <w:lang w:val="en-US" w:eastAsia="zh-CN"/>
              </w:rPr>
            </w:pPr>
            <w:r>
              <w:rPr>
                <w:rFonts w:eastAsiaTheme="minorEastAsia"/>
                <w:lang w:val="en-US" w:eastAsia="zh-CN"/>
              </w:rPr>
              <w:t>Nokia, NSB</w:t>
            </w:r>
          </w:p>
        </w:tc>
        <w:tc>
          <w:tcPr>
            <w:tcW w:w="7449" w:type="dxa"/>
          </w:tcPr>
          <w:p w14:paraId="6B91129B" w14:textId="5ADA18E9" w:rsidR="005E2C04" w:rsidRDefault="005E2C04" w:rsidP="005E2C04">
            <w:pPr>
              <w:rPr>
                <w:rFonts w:eastAsia="等线"/>
                <w:szCs w:val="20"/>
                <w:lang w:eastAsia="zh-CN"/>
              </w:rPr>
            </w:pPr>
            <w:r>
              <w:rPr>
                <w:rFonts w:eastAsiaTheme="minorEastAsia"/>
                <w:lang w:val="en-US" w:eastAsia="zh-CN"/>
              </w:rPr>
              <w:t>Support</w:t>
            </w:r>
          </w:p>
        </w:tc>
      </w:tr>
      <w:tr w:rsidR="004C0D14" w14:paraId="6B91129F" w14:textId="77777777">
        <w:tc>
          <w:tcPr>
            <w:tcW w:w="1611" w:type="dxa"/>
          </w:tcPr>
          <w:p w14:paraId="6B91129D" w14:textId="77777777" w:rsidR="004C0D14" w:rsidRDefault="004C0D14">
            <w:pPr>
              <w:rPr>
                <w:rFonts w:eastAsia="等线"/>
                <w:szCs w:val="20"/>
                <w:lang w:val="en-US" w:eastAsia="zh-CN"/>
              </w:rPr>
            </w:pPr>
          </w:p>
        </w:tc>
        <w:tc>
          <w:tcPr>
            <w:tcW w:w="7449" w:type="dxa"/>
          </w:tcPr>
          <w:p w14:paraId="6B91129E" w14:textId="77777777" w:rsidR="004C0D14" w:rsidRDefault="004C0D14">
            <w:pPr>
              <w:rPr>
                <w:rFonts w:eastAsia="等线"/>
                <w:szCs w:val="20"/>
                <w:lang w:val="en-US" w:eastAsia="zh-CN"/>
              </w:rPr>
            </w:pPr>
          </w:p>
        </w:tc>
      </w:tr>
      <w:tr w:rsidR="004C0D14" w14:paraId="6B9112A2" w14:textId="77777777">
        <w:tc>
          <w:tcPr>
            <w:tcW w:w="1611" w:type="dxa"/>
          </w:tcPr>
          <w:p w14:paraId="6B9112A0" w14:textId="77777777" w:rsidR="004C0D14" w:rsidRDefault="004C0D14">
            <w:pPr>
              <w:rPr>
                <w:rFonts w:eastAsia="等线"/>
                <w:szCs w:val="20"/>
                <w:lang w:val="en-US" w:eastAsia="zh-CN"/>
              </w:rPr>
            </w:pPr>
          </w:p>
        </w:tc>
        <w:tc>
          <w:tcPr>
            <w:tcW w:w="7449" w:type="dxa"/>
          </w:tcPr>
          <w:p w14:paraId="6B9112A1" w14:textId="77777777" w:rsidR="004C0D14" w:rsidRDefault="004C0D14">
            <w:pPr>
              <w:rPr>
                <w:rFonts w:eastAsia="等线"/>
                <w:szCs w:val="20"/>
                <w:lang w:val="en-US" w:eastAsia="zh-CN"/>
              </w:rPr>
            </w:pPr>
          </w:p>
        </w:tc>
      </w:tr>
      <w:tr w:rsidR="004C0D14" w14:paraId="6B9112A5" w14:textId="77777777">
        <w:trPr>
          <w:trHeight w:val="39"/>
        </w:trPr>
        <w:tc>
          <w:tcPr>
            <w:tcW w:w="1611" w:type="dxa"/>
          </w:tcPr>
          <w:p w14:paraId="6B9112A3" w14:textId="77777777" w:rsidR="004C0D14" w:rsidRDefault="004C0D14">
            <w:pPr>
              <w:rPr>
                <w:rFonts w:eastAsia="等线"/>
                <w:szCs w:val="20"/>
                <w:lang w:val="en-US" w:eastAsia="zh-CN"/>
              </w:rPr>
            </w:pPr>
          </w:p>
        </w:tc>
        <w:tc>
          <w:tcPr>
            <w:tcW w:w="7449" w:type="dxa"/>
          </w:tcPr>
          <w:p w14:paraId="6B9112A4" w14:textId="77777777" w:rsidR="004C0D14" w:rsidRDefault="004C0D14">
            <w:pPr>
              <w:rPr>
                <w:rFonts w:eastAsia="等线"/>
                <w:szCs w:val="20"/>
                <w:lang w:val="en-US" w:eastAsia="zh-CN"/>
              </w:rPr>
            </w:pPr>
          </w:p>
        </w:tc>
      </w:tr>
      <w:tr w:rsidR="004C0D14" w14:paraId="6B9112A8" w14:textId="77777777">
        <w:tc>
          <w:tcPr>
            <w:tcW w:w="1611" w:type="dxa"/>
          </w:tcPr>
          <w:p w14:paraId="6B9112A6" w14:textId="77777777" w:rsidR="004C0D14" w:rsidRDefault="004C0D14">
            <w:pPr>
              <w:rPr>
                <w:rFonts w:eastAsia="等线"/>
                <w:szCs w:val="20"/>
                <w:lang w:val="en-US" w:eastAsia="zh-CN"/>
              </w:rPr>
            </w:pPr>
          </w:p>
        </w:tc>
        <w:tc>
          <w:tcPr>
            <w:tcW w:w="7449" w:type="dxa"/>
          </w:tcPr>
          <w:p w14:paraId="6B9112A7" w14:textId="77777777" w:rsidR="004C0D14" w:rsidRDefault="004C0D14">
            <w:pPr>
              <w:rPr>
                <w:rFonts w:eastAsia="等线"/>
                <w:szCs w:val="20"/>
                <w:lang w:val="en-US" w:eastAsia="zh-CN"/>
              </w:rPr>
            </w:pPr>
          </w:p>
        </w:tc>
      </w:tr>
      <w:tr w:rsidR="004C0D14" w14:paraId="6B9112AB" w14:textId="77777777">
        <w:tc>
          <w:tcPr>
            <w:tcW w:w="1611" w:type="dxa"/>
          </w:tcPr>
          <w:p w14:paraId="6B9112A9" w14:textId="77777777" w:rsidR="004C0D14" w:rsidRDefault="004C0D14">
            <w:pPr>
              <w:rPr>
                <w:rFonts w:eastAsia="等线"/>
                <w:szCs w:val="20"/>
                <w:lang w:val="en-US" w:eastAsia="zh-CN"/>
              </w:rPr>
            </w:pPr>
          </w:p>
        </w:tc>
        <w:tc>
          <w:tcPr>
            <w:tcW w:w="7449" w:type="dxa"/>
          </w:tcPr>
          <w:p w14:paraId="6B9112AA" w14:textId="77777777" w:rsidR="004C0D14" w:rsidRDefault="004C0D14">
            <w:pPr>
              <w:rPr>
                <w:rFonts w:eastAsia="等线"/>
                <w:szCs w:val="20"/>
                <w:lang w:val="en-US" w:eastAsia="zh-CN"/>
              </w:rPr>
            </w:pPr>
          </w:p>
        </w:tc>
      </w:tr>
      <w:tr w:rsidR="004C0D14" w14:paraId="6B9112AE" w14:textId="77777777">
        <w:tc>
          <w:tcPr>
            <w:tcW w:w="1611" w:type="dxa"/>
          </w:tcPr>
          <w:p w14:paraId="6B9112AC" w14:textId="77777777" w:rsidR="004C0D14" w:rsidRDefault="004C0D14">
            <w:pPr>
              <w:rPr>
                <w:rFonts w:eastAsia="Malgun Gothic"/>
                <w:szCs w:val="20"/>
                <w:lang w:val="en-US" w:eastAsia="ko-KR"/>
              </w:rPr>
            </w:pPr>
          </w:p>
        </w:tc>
        <w:tc>
          <w:tcPr>
            <w:tcW w:w="7449" w:type="dxa"/>
          </w:tcPr>
          <w:p w14:paraId="6B9112AD" w14:textId="77777777" w:rsidR="004C0D14" w:rsidRDefault="004C0D14">
            <w:pPr>
              <w:rPr>
                <w:rFonts w:eastAsia="Malgun Gothic"/>
                <w:szCs w:val="20"/>
                <w:lang w:val="en-US" w:eastAsia="ko-KR"/>
              </w:rPr>
            </w:pPr>
          </w:p>
        </w:tc>
      </w:tr>
      <w:tr w:rsidR="004C0D14" w14:paraId="6B9112B1" w14:textId="77777777">
        <w:tc>
          <w:tcPr>
            <w:tcW w:w="1611" w:type="dxa"/>
          </w:tcPr>
          <w:p w14:paraId="6B9112AF" w14:textId="77777777" w:rsidR="004C0D14" w:rsidRDefault="004C0D14">
            <w:pPr>
              <w:rPr>
                <w:rFonts w:eastAsia="等线"/>
                <w:szCs w:val="20"/>
                <w:lang w:val="en-US" w:eastAsia="zh-CN"/>
              </w:rPr>
            </w:pPr>
          </w:p>
        </w:tc>
        <w:tc>
          <w:tcPr>
            <w:tcW w:w="7449" w:type="dxa"/>
          </w:tcPr>
          <w:p w14:paraId="6B9112B0" w14:textId="77777777" w:rsidR="004C0D14" w:rsidRDefault="004C0D14">
            <w:pPr>
              <w:rPr>
                <w:rFonts w:eastAsia="等线"/>
                <w:szCs w:val="20"/>
                <w:lang w:val="en-US" w:eastAsia="zh-CN"/>
              </w:rPr>
            </w:pPr>
          </w:p>
        </w:tc>
      </w:tr>
      <w:tr w:rsidR="004C0D14" w14:paraId="6B9112B4" w14:textId="77777777">
        <w:tc>
          <w:tcPr>
            <w:tcW w:w="1611" w:type="dxa"/>
          </w:tcPr>
          <w:p w14:paraId="6B9112B2" w14:textId="77777777" w:rsidR="004C0D14" w:rsidRDefault="004C0D14">
            <w:pPr>
              <w:rPr>
                <w:rFonts w:eastAsia="Malgun Gothic"/>
                <w:szCs w:val="20"/>
                <w:lang w:val="en-US" w:eastAsia="ko-KR"/>
              </w:rPr>
            </w:pPr>
          </w:p>
        </w:tc>
        <w:tc>
          <w:tcPr>
            <w:tcW w:w="7449" w:type="dxa"/>
          </w:tcPr>
          <w:p w14:paraId="6B9112B3" w14:textId="77777777" w:rsidR="004C0D14" w:rsidRDefault="004C0D14">
            <w:pPr>
              <w:rPr>
                <w:rFonts w:eastAsia="Malgun Gothic"/>
                <w:szCs w:val="20"/>
                <w:lang w:val="en-US" w:eastAsia="ko-KR"/>
              </w:rPr>
            </w:pPr>
          </w:p>
        </w:tc>
      </w:tr>
      <w:tr w:rsidR="004C0D14" w14:paraId="6B9112B7" w14:textId="77777777">
        <w:tc>
          <w:tcPr>
            <w:tcW w:w="1611" w:type="dxa"/>
          </w:tcPr>
          <w:p w14:paraId="6B9112B5" w14:textId="77777777" w:rsidR="004C0D14" w:rsidRDefault="004C0D14">
            <w:pPr>
              <w:rPr>
                <w:rFonts w:eastAsia="等线"/>
                <w:szCs w:val="20"/>
                <w:lang w:val="en-US" w:eastAsia="zh-CN"/>
              </w:rPr>
            </w:pPr>
          </w:p>
        </w:tc>
        <w:tc>
          <w:tcPr>
            <w:tcW w:w="7449" w:type="dxa"/>
          </w:tcPr>
          <w:p w14:paraId="6B9112B6" w14:textId="77777777" w:rsidR="004C0D14" w:rsidRDefault="004C0D14">
            <w:pPr>
              <w:rPr>
                <w:rFonts w:eastAsia="等线"/>
                <w:szCs w:val="20"/>
                <w:lang w:val="en-US" w:eastAsia="zh-CN"/>
              </w:rPr>
            </w:pPr>
          </w:p>
        </w:tc>
      </w:tr>
      <w:tr w:rsidR="004C0D14" w14:paraId="6B9112BA" w14:textId="77777777">
        <w:tc>
          <w:tcPr>
            <w:tcW w:w="1611" w:type="dxa"/>
          </w:tcPr>
          <w:p w14:paraId="6B9112B8" w14:textId="77777777" w:rsidR="004C0D14" w:rsidRDefault="004C0D14">
            <w:pPr>
              <w:rPr>
                <w:rFonts w:eastAsia="等线"/>
                <w:szCs w:val="20"/>
                <w:lang w:val="en-US" w:eastAsia="zh-CN"/>
              </w:rPr>
            </w:pPr>
          </w:p>
        </w:tc>
        <w:tc>
          <w:tcPr>
            <w:tcW w:w="7449" w:type="dxa"/>
          </w:tcPr>
          <w:p w14:paraId="6B9112B9" w14:textId="77777777" w:rsidR="004C0D14" w:rsidRDefault="004C0D14">
            <w:pPr>
              <w:rPr>
                <w:rFonts w:eastAsia="等线"/>
                <w:szCs w:val="20"/>
                <w:lang w:val="en-US" w:eastAsia="zh-CN"/>
              </w:rPr>
            </w:pPr>
          </w:p>
        </w:tc>
      </w:tr>
      <w:tr w:rsidR="004C0D14" w14:paraId="6B9112BD" w14:textId="77777777">
        <w:tc>
          <w:tcPr>
            <w:tcW w:w="1611" w:type="dxa"/>
          </w:tcPr>
          <w:p w14:paraId="6B9112BB" w14:textId="77777777" w:rsidR="004C0D14" w:rsidRDefault="004C0D14">
            <w:pPr>
              <w:rPr>
                <w:rFonts w:eastAsia="等线"/>
                <w:szCs w:val="20"/>
                <w:lang w:val="en-US" w:eastAsia="zh-CN"/>
              </w:rPr>
            </w:pPr>
          </w:p>
        </w:tc>
        <w:tc>
          <w:tcPr>
            <w:tcW w:w="7449" w:type="dxa"/>
          </w:tcPr>
          <w:p w14:paraId="6B9112BC" w14:textId="77777777" w:rsidR="004C0D14" w:rsidRDefault="004C0D14">
            <w:pPr>
              <w:rPr>
                <w:rFonts w:eastAsia="等线"/>
                <w:szCs w:val="20"/>
                <w:lang w:val="en-US" w:eastAsia="zh-CN"/>
              </w:rPr>
            </w:pPr>
          </w:p>
        </w:tc>
      </w:tr>
    </w:tbl>
    <w:p w14:paraId="6B9112BE" w14:textId="77777777" w:rsidR="004C0D14" w:rsidRDefault="00D84EFC">
      <w:pPr>
        <w:pStyle w:val="30"/>
        <w:rPr>
          <w:sz w:val="20"/>
          <w:szCs w:val="20"/>
        </w:rPr>
      </w:pPr>
      <w:r>
        <w:rPr>
          <w:sz w:val="20"/>
          <w:szCs w:val="20"/>
        </w:rPr>
        <w:lastRenderedPageBreak/>
        <w:t>Others</w:t>
      </w:r>
    </w:p>
    <w:p w14:paraId="6B9112BF" w14:textId="77777777" w:rsidR="004C0D14" w:rsidRDefault="004C0D14">
      <w:pPr>
        <w:tabs>
          <w:tab w:val="left" w:pos="1276"/>
        </w:tabs>
        <w:rPr>
          <w:rFonts w:eastAsia="等线"/>
          <w:szCs w:val="20"/>
          <w:lang w:eastAsia="zh-CN"/>
        </w:rPr>
      </w:pPr>
    </w:p>
    <w:tbl>
      <w:tblPr>
        <w:tblW w:w="8359" w:type="dxa"/>
        <w:tblLook w:val="04A0" w:firstRow="1" w:lastRow="0" w:firstColumn="1" w:lastColumn="0" w:noHBand="0" w:noVBand="1"/>
      </w:tblPr>
      <w:tblGrid>
        <w:gridCol w:w="1168"/>
        <w:gridCol w:w="7191"/>
      </w:tblGrid>
      <w:tr w:rsidR="004C0D14" w14:paraId="6B9112C7"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B9112C0" w14:textId="77777777" w:rsidR="004C0D14" w:rsidRDefault="00000000">
            <w:pPr>
              <w:rPr>
                <w:rFonts w:ascii="Arial" w:eastAsia="宋体" w:hAnsi="Arial" w:cs="Arial"/>
                <w:b/>
                <w:bCs/>
                <w:color w:val="0000FF"/>
                <w:sz w:val="16"/>
                <w:szCs w:val="16"/>
                <w:u w:val="single"/>
                <w:lang w:val="en-US" w:eastAsia="zh-CN"/>
              </w:rPr>
            </w:pPr>
            <w:hyperlink r:id="rId64" w:history="1">
              <w:r w:rsidR="00D84EFC">
                <w:rPr>
                  <w:rFonts w:ascii="Arial" w:eastAsia="宋体" w:hAnsi="Arial" w:cs="Arial"/>
                  <w:b/>
                  <w:bCs/>
                  <w:color w:val="0000FF"/>
                  <w:sz w:val="16"/>
                  <w:szCs w:val="16"/>
                  <w:u w:val="single"/>
                  <w:lang w:val="en-US" w:eastAsia="zh-CN"/>
                </w:rPr>
                <w:t>R1-2309946</w:t>
              </w:r>
            </w:hyperlink>
          </w:p>
          <w:p w14:paraId="6B9112C1"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lang w:val="en-US" w:eastAsia="zh-CN"/>
              </w:rPr>
              <w:t>Lenovo</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6B9112C2" w14:textId="77777777" w:rsidR="004C0D14" w:rsidRDefault="00D84EFC">
            <w:pPr>
              <w:rPr>
                <w:rFonts w:eastAsia="宋体"/>
                <w:sz w:val="16"/>
                <w:szCs w:val="16"/>
                <w:lang w:val="en-US" w:eastAsia="zh-CN"/>
              </w:rPr>
            </w:pPr>
            <w:r>
              <w:rPr>
                <w:rFonts w:eastAsia="宋体"/>
                <w:sz w:val="16"/>
                <w:szCs w:val="16"/>
                <w:lang w:val="en-US" w:eastAsia="zh-CN"/>
              </w:rPr>
              <w:t>Measurement and Reporting Maintenance Discussion</w:t>
            </w:r>
          </w:p>
          <w:p w14:paraId="6B9112C3" w14:textId="77777777" w:rsidR="004C0D14" w:rsidRDefault="00D84EFC">
            <w:pPr>
              <w:jc w:val="both"/>
              <w:rPr>
                <w:sz w:val="16"/>
                <w:szCs w:val="16"/>
              </w:rPr>
            </w:pPr>
            <w:r>
              <w:rPr>
                <w:sz w:val="16"/>
                <w:szCs w:val="16"/>
              </w:rPr>
              <w:t>Proposal 1: RAN1 to support joint SL-TDoA reporting comprising of SL-RSTD and SL-RTOA measurement reporting in any respective order to a UE requesting a SL-TDoA measurement report. This implies that SL-TDoA is configured as a single method, where capabilities SL-RSTD and SL-RTOA measurements may be further specified.</w:t>
            </w:r>
          </w:p>
          <w:p w14:paraId="6B9112C4" w14:textId="77777777" w:rsidR="004C0D14" w:rsidRDefault="004C0D14">
            <w:pPr>
              <w:jc w:val="both"/>
              <w:rPr>
                <w:sz w:val="16"/>
                <w:szCs w:val="16"/>
              </w:rPr>
            </w:pPr>
          </w:p>
          <w:p w14:paraId="6B9112C5" w14:textId="77777777" w:rsidR="004C0D14" w:rsidRDefault="004C0D14">
            <w:pPr>
              <w:rPr>
                <w:rFonts w:eastAsia="宋体"/>
                <w:sz w:val="16"/>
                <w:szCs w:val="16"/>
                <w:lang w:eastAsia="zh-CN"/>
              </w:rPr>
            </w:pPr>
          </w:p>
          <w:p w14:paraId="6B9112C6" w14:textId="77777777" w:rsidR="004C0D14" w:rsidRDefault="004C0D14">
            <w:pPr>
              <w:rPr>
                <w:rFonts w:ascii="Arial" w:eastAsia="宋体" w:hAnsi="Arial" w:cs="Arial"/>
                <w:sz w:val="16"/>
                <w:szCs w:val="16"/>
              </w:rPr>
            </w:pPr>
          </w:p>
        </w:tc>
      </w:tr>
    </w:tbl>
    <w:p w14:paraId="6B9112C8" w14:textId="77777777" w:rsidR="004C0D14" w:rsidRDefault="00D84EFC">
      <w:pPr>
        <w:jc w:val="both"/>
        <w:rPr>
          <w:rFonts w:eastAsia="等线"/>
          <w:szCs w:val="20"/>
          <w:lang w:val="en-US" w:eastAsia="zh-CN"/>
        </w:rPr>
      </w:pPr>
      <w:r>
        <w:rPr>
          <w:rFonts w:eastAsia="等线"/>
          <w:szCs w:val="20"/>
          <w:lang w:val="en-US" w:eastAsia="zh-CN"/>
        </w:rPr>
        <w:t xml:space="preserve">FL does not plan to handle above proposal regarding reporting signalng. Companies can provide comments in the following table. </w:t>
      </w:r>
    </w:p>
    <w:p w14:paraId="6B9112C9" w14:textId="77777777" w:rsidR="004C0D14" w:rsidRDefault="00D84EFC">
      <w:pPr>
        <w:jc w:val="center"/>
        <w:rPr>
          <w:rFonts w:eastAsia="等线"/>
          <w:szCs w:val="20"/>
          <w:lang w:val="en-US" w:eastAsia="zh-CN"/>
        </w:rPr>
      </w:pPr>
      <w:r>
        <w:rPr>
          <w:rFonts w:eastAsia="等线"/>
          <w:szCs w:val="20"/>
          <w:lang w:val="en-US" w:eastAsia="zh-CN"/>
        </w:rPr>
        <w:t>Table 4.1.2 Collection of views</w:t>
      </w:r>
    </w:p>
    <w:tbl>
      <w:tblPr>
        <w:tblStyle w:val="44"/>
        <w:tblW w:w="0" w:type="auto"/>
        <w:tblLook w:val="04A0" w:firstRow="1" w:lastRow="0" w:firstColumn="1" w:lastColumn="0" w:noHBand="0" w:noVBand="1"/>
      </w:tblPr>
      <w:tblGrid>
        <w:gridCol w:w="1619"/>
        <w:gridCol w:w="7441"/>
      </w:tblGrid>
      <w:tr w:rsidR="004C0D14" w14:paraId="6B9112CC" w14:textId="77777777">
        <w:tc>
          <w:tcPr>
            <w:tcW w:w="1619" w:type="dxa"/>
          </w:tcPr>
          <w:p w14:paraId="6B9112CA" w14:textId="77777777" w:rsidR="004C0D14" w:rsidRDefault="00D84EFC">
            <w:pPr>
              <w:rPr>
                <w:rFonts w:eastAsia="等线"/>
                <w:szCs w:val="20"/>
                <w:lang w:val="en-US" w:eastAsia="zh-CN"/>
              </w:rPr>
            </w:pPr>
            <w:r>
              <w:rPr>
                <w:rFonts w:eastAsia="等线"/>
                <w:szCs w:val="20"/>
                <w:lang w:val="en-US" w:eastAsia="zh-CN"/>
              </w:rPr>
              <w:t>Company</w:t>
            </w:r>
          </w:p>
        </w:tc>
        <w:tc>
          <w:tcPr>
            <w:tcW w:w="7441" w:type="dxa"/>
          </w:tcPr>
          <w:p w14:paraId="6B9112CB" w14:textId="77777777" w:rsidR="004C0D14" w:rsidRDefault="00D84EFC">
            <w:pPr>
              <w:jc w:val="center"/>
              <w:rPr>
                <w:rFonts w:eastAsia="等线"/>
                <w:szCs w:val="20"/>
                <w:lang w:val="en-US" w:eastAsia="zh-CN"/>
              </w:rPr>
            </w:pPr>
            <w:r>
              <w:rPr>
                <w:rFonts w:eastAsia="等线"/>
                <w:szCs w:val="20"/>
                <w:lang w:val="en-US" w:eastAsia="zh-CN"/>
              </w:rPr>
              <w:t xml:space="preserve">Views on other missing issues for report signaling </w:t>
            </w:r>
          </w:p>
        </w:tc>
      </w:tr>
      <w:tr w:rsidR="004C0D14" w14:paraId="6B9112CF" w14:textId="77777777">
        <w:tc>
          <w:tcPr>
            <w:tcW w:w="1619" w:type="dxa"/>
          </w:tcPr>
          <w:p w14:paraId="6B9112CD" w14:textId="77777777" w:rsidR="004C0D14" w:rsidRDefault="004C0D14">
            <w:pPr>
              <w:rPr>
                <w:rFonts w:eastAsia="等线"/>
                <w:szCs w:val="20"/>
                <w:lang w:val="en-US" w:eastAsia="zh-CN"/>
              </w:rPr>
            </w:pPr>
          </w:p>
        </w:tc>
        <w:tc>
          <w:tcPr>
            <w:tcW w:w="7441" w:type="dxa"/>
          </w:tcPr>
          <w:p w14:paraId="6B9112CE" w14:textId="77777777" w:rsidR="004C0D14" w:rsidRDefault="004C0D14">
            <w:pPr>
              <w:jc w:val="center"/>
              <w:rPr>
                <w:rFonts w:eastAsia="等线"/>
                <w:szCs w:val="20"/>
                <w:lang w:val="en-US" w:eastAsia="zh-CN"/>
              </w:rPr>
            </w:pPr>
          </w:p>
        </w:tc>
      </w:tr>
    </w:tbl>
    <w:p w14:paraId="6B9112D0" w14:textId="77777777" w:rsidR="004C0D14" w:rsidRDefault="004C0D14">
      <w:pPr>
        <w:rPr>
          <w:rFonts w:eastAsia="等线"/>
          <w:szCs w:val="20"/>
          <w:lang w:val="en-US" w:eastAsia="zh-CN"/>
        </w:rPr>
      </w:pPr>
    </w:p>
    <w:p w14:paraId="6B9112D1" w14:textId="77777777" w:rsidR="004C0D14" w:rsidRDefault="00D84EFC">
      <w:pPr>
        <w:pStyle w:val="20"/>
      </w:pPr>
      <w:r>
        <w:t>Contents of the positioning measurement report</w:t>
      </w:r>
    </w:p>
    <w:p w14:paraId="6B9112D2" w14:textId="77777777" w:rsidR="004C0D14" w:rsidRDefault="00D84EFC">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4C0D14" w14:paraId="6B9112DA" w14:textId="77777777">
        <w:tc>
          <w:tcPr>
            <w:tcW w:w="9060" w:type="dxa"/>
          </w:tcPr>
          <w:p w14:paraId="6B9112D3" w14:textId="77777777" w:rsidR="004C0D14" w:rsidRDefault="00D84EFC">
            <w:pPr>
              <w:spacing w:before="120" w:after="120"/>
              <w:rPr>
                <w:highlight w:val="green"/>
              </w:rPr>
            </w:pPr>
            <w:r>
              <w:rPr>
                <w:highlight w:val="green"/>
              </w:rPr>
              <w:t>Agreement</w:t>
            </w:r>
          </w:p>
          <w:p w14:paraId="6B9112D4" w14:textId="77777777" w:rsidR="004C0D14" w:rsidRDefault="00D84EFC">
            <w:pPr>
              <w:spacing w:after="60"/>
            </w:pPr>
            <w:r>
              <w:t>For the content of the sidelink positioning measurement report, potential elements may include at least the following:</w:t>
            </w:r>
          </w:p>
          <w:p w14:paraId="6B9112D5" w14:textId="77777777" w:rsidR="004C0D14" w:rsidRDefault="00D84EFC">
            <w:pPr>
              <w:pStyle w:val="afff"/>
              <w:widowControl/>
              <w:numPr>
                <w:ilvl w:val="0"/>
                <w:numId w:val="57"/>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6B9112D6" w14:textId="77777777" w:rsidR="004C0D14" w:rsidRDefault="00D84EFC">
            <w:pPr>
              <w:pStyle w:val="afff"/>
              <w:widowControl/>
              <w:numPr>
                <w:ilvl w:val="0"/>
                <w:numId w:val="57"/>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6B9112D7" w14:textId="77777777" w:rsidR="004C0D14" w:rsidRDefault="00D84EFC">
            <w:pPr>
              <w:pStyle w:val="afff"/>
              <w:widowControl/>
              <w:numPr>
                <w:ilvl w:val="0"/>
                <w:numId w:val="57"/>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6B9112D8" w14:textId="77777777" w:rsidR="004C0D14" w:rsidRDefault="00D84EFC">
            <w:pPr>
              <w:pStyle w:val="afff"/>
              <w:widowControl/>
              <w:numPr>
                <w:ilvl w:val="0"/>
                <w:numId w:val="57"/>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6B9112D9" w14:textId="77777777" w:rsidR="004C0D14" w:rsidRDefault="00D84EFC">
            <w:pPr>
              <w:rPr>
                <w:rFonts w:eastAsia="等线"/>
                <w:sz w:val="24"/>
                <w:lang w:eastAsia="zh-CN"/>
              </w:rPr>
            </w:pPr>
            <w:r>
              <w:rPr>
                <w:szCs w:val="20"/>
                <w:lang w:eastAsia="ko-KR"/>
              </w:rPr>
              <w:t>FFS any detail for the above</w:t>
            </w:r>
          </w:p>
        </w:tc>
      </w:tr>
    </w:tbl>
    <w:p w14:paraId="6B9112DB" w14:textId="77777777" w:rsidR="004C0D14" w:rsidRDefault="00D84EFC">
      <w:pPr>
        <w:rPr>
          <w:szCs w:val="20"/>
          <w:lang w:eastAsia="zh-CN"/>
        </w:rPr>
      </w:pPr>
      <w:r>
        <w:rPr>
          <w:szCs w:val="20"/>
          <w:lang w:eastAsia="zh-CN"/>
        </w:rPr>
        <w:t>The following agreements were achieved in RAN1 #112.</w:t>
      </w:r>
    </w:p>
    <w:p w14:paraId="6B9112DC" w14:textId="77777777" w:rsidR="004C0D14" w:rsidRDefault="00D84EFC">
      <w:pPr>
        <w:rPr>
          <w:b/>
          <w:lang w:val="en-US" w:eastAsia="zh-CN"/>
        </w:rPr>
      </w:pPr>
      <w:r>
        <w:rPr>
          <w:b/>
          <w:highlight w:val="green"/>
          <w:lang w:val="en-US" w:eastAsia="zh-CN"/>
        </w:rPr>
        <w:t>Agreement</w:t>
      </w:r>
    </w:p>
    <w:p w14:paraId="6B9112DD" w14:textId="77777777" w:rsidR="004C0D14" w:rsidRDefault="00D84EFC">
      <w:pPr>
        <w:rPr>
          <w:rFonts w:eastAsia="等线"/>
          <w:szCs w:val="20"/>
          <w:lang w:val="en-US" w:eastAsia="zh-CN"/>
        </w:rPr>
      </w:pPr>
      <w:r>
        <w:rPr>
          <w:rFonts w:eastAsia="等线"/>
          <w:szCs w:val="20"/>
          <w:lang w:val="en-US" w:eastAsia="zh-CN"/>
        </w:rPr>
        <w:t>LoS/NLoS indicator can be included in a sidelink positioning measurement report, considering different reporting targets (LMF and UE).</w:t>
      </w:r>
    </w:p>
    <w:p w14:paraId="6B9112DE" w14:textId="77777777" w:rsidR="004C0D14" w:rsidRDefault="00D84EFC">
      <w:pPr>
        <w:pStyle w:val="afff"/>
        <w:numPr>
          <w:ilvl w:val="0"/>
          <w:numId w:val="57"/>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6B9112DF" w14:textId="77777777" w:rsidR="004C0D14" w:rsidRDefault="00D84EFC">
      <w:pPr>
        <w:pStyle w:val="afff"/>
        <w:numPr>
          <w:ilvl w:val="0"/>
          <w:numId w:val="57"/>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6B9112E0" w14:textId="77777777" w:rsidR="004C0D14" w:rsidRDefault="00D84EFC">
      <w:pPr>
        <w:pStyle w:val="afff"/>
        <w:numPr>
          <w:ilvl w:val="0"/>
          <w:numId w:val="57"/>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6B9112E1" w14:textId="77777777" w:rsidR="004C0D14" w:rsidRDefault="00D84EFC">
      <w:pPr>
        <w:rPr>
          <w:b/>
          <w:lang w:val="en-US" w:eastAsia="zh-CN"/>
        </w:rPr>
      </w:pPr>
      <w:r>
        <w:rPr>
          <w:b/>
          <w:highlight w:val="green"/>
          <w:lang w:val="en-US" w:eastAsia="zh-CN"/>
        </w:rPr>
        <w:t>Agreement</w:t>
      </w:r>
    </w:p>
    <w:p w14:paraId="6B9112E2" w14:textId="77777777" w:rsidR="004C0D14" w:rsidRDefault="00D84EFC">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6B9112E3" w14:textId="77777777" w:rsidR="004C0D14" w:rsidRDefault="00D84EFC">
      <w:pPr>
        <w:rPr>
          <w:rFonts w:eastAsia="等线"/>
          <w:szCs w:val="20"/>
          <w:lang w:eastAsia="zh-CN"/>
        </w:rPr>
      </w:pPr>
      <w:r>
        <w:rPr>
          <w:rFonts w:eastAsia="等线"/>
          <w:szCs w:val="20"/>
          <w:lang w:eastAsia="zh-CN"/>
        </w:rPr>
        <w:t>Note: this does not imply a different measurement report content for reporting to LMF or to UE.</w:t>
      </w:r>
    </w:p>
    <w:p w14:paraId="6B9112E4" w14:textId="77777777" w:rsidR="004C0D14" w:rsidRDefault="00D84EFC">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4C0D14" w14:paraId="6B9112E8" w14:textId="77777777">
        <w:tc>
          <w:tcPr>
            <w:tcW w:w="3911" w:type="dxa"/>
            <w:shd w:val="clear" w:color="auto" w:fill="auto"/>
          </w:tcPr>
          <w:p w14:paraId="6B9112E5" w14:textId="77777777" w:rsidR="004C0D14" w:rsidRDefault="004C0D14">
            <w:pPr>
              <w:rPr>
                <w:rFonts w:eastAsia="等线"/>
                <w:szCs w:val="20"/>
                <w:lang w:val="en-US" w:eastAsia="zh-CN"/>
              </w:rPr>
            </w:pPr>
          </w:p>
        </w:tc>
        <w:tc>
          <w:tcPr>
            <w:tcW w:w="2379" w:type="dxa"/>
            <w:shd w:val="clear" w:color="auto" w:fill="auto"/>
          </w:tcPr>
          <w:p w14:paraId="6B9112E6" w14:textId="77777777" w:rsidR="004C0D14" w:rsidRDefault="00D84EFC">
            <w:pPr>
              <w:rPr>
                <w:rFonts w:eastAsia="等线"/>
                <w:szCs w:val="20"/>
                <w:lang w:val="en-US" w:eastAsia="zh-CN"/>
              </w:rPr>
            </w:pPr>
            <w:r>
              <w:rPr>
                <w:rFonts w:eastAsia="等线"/>
                <w:szCs w:val="20"/>
                <w:lang w:val="en-US" w:eastAsia="zh-CN"/>
              </w:rPr>
              <w:t>reporting to LMF</w:t>
            </w:r>
          </w:p>
        </w:tc>
        <w:tc>
          <w:tcPr>
            <w:tcW w:w="2378" w:type="dxa"/>
            <w:shd w:val="clear" w:color="auto" w:fill="auto"/>
          </w:tcPr>
          <w:p w14:paraId="6B9112E7" w14:textId="77777777" w:rsidR="004C0D14" w:rsidRDefault="00D84EFC">
            <w:pPr>
              <w:rPr>
                <w:rFonts w:eastAsia="等线"/>
                <w:szCs w:val="20"/>
                <w:lang w:val="en-US" w:eastAsia="zh-CN"/>
              </w:rPr>
            </w:pPr>
            <w:r>
              <w:rPr>
                <w:rFonts w:eastAsia="等线"/>
                <w:szCs w:val="20"/>
                <w:lang w:val="en-US" w:eastAsia="zh-CN"/>
              </w:rPr>
              <w:t>reporting to UE</w:t>
            </w:r>
          </w:p>
        </w:tc>
      </w:tr>
      <w:tr w:rsidR="004C0D14" w14:paraId="6B9112EC" w14:textId="77777777">
        <w:tc>
          <w:tcPr>
            <w:tcW w:w="3911" w:type="dxa"/>
            <w:shd w:val="clear" w:color="auto" w:fill="auto"/>
          </w:tcPr>
          <w:p w14:paraId="6B9112E9" w14:textId="77777777" w:rsidR="004C0D14" w:rsidRDefault="00D84EFC">
            <w:pPr>
              <w:rPr>
                <w:rFonts w:eastAsia="等线"/>
                <w:szCs w:val="20"/>
                <w:lang w:eastAsia="zh-CN"/>
              </w:rPr>
            </w:pPr>
            <w:r>
              <w:rPr>
                <w:rFonts w:eastAsia="宋体" w:cs="Times"/>
                <w:iCs/>
                <w:szCs w:val="20"/>
                <w:lang w:eastAsia="zh-CN"/>
              </w:rPr>
              <w:t>SL-PRS based Rx-Tx measurement</w:t>
            </w:r>
          </w:p>
        </w:tc>
        <w:tc>
          <w:tcPr>
            <w:tcW w:w="2379" w:type="dxa"/>
            <w:shd w:val="clear" w:color="auto" w:fill="auto"/>
          </w:tcPr>
          <w:p w14:paraId="6B9112EA" w14:textId="77777777" w:rsidR="004C0D14" w:rsidRDefault="004C0D14">
            <w:pPr>
              <w:rPr>
                <w:rFonts w:eastAsia="等线"/>
                <w:szCs w:val="20"/>
                <w:lang w:val="en-US" w:eastAsia="zh-CN"/>
              </w:rPr>
            </w:pPr>
          </w:p>
        </w:tc>
        <w:tc>
          <w:tcPr>
            <w:tcW w:w="2378" w:type="dxa"/>
            <w:shd w:val="clear" w:color="auto" w:fill="auto"/>
          </w:tcPr>
          <w:p w14:paraId="6B9112EB" w14:textId="77777777" w:rsidR="004C0D14" w:rsidRDefault="004C0D14">
            <w:pPr>
              <w:rPr>
                <w:rFonts w:eastAsia="等线"/>
                <w:szCs w:val="20"/>
                <w:lang w:val="en-US" w:eastAsia="zh-CN"/>
              </w:rPr>
            </w:pPr>
          </w:p>
        </w:tc>
      </w:tr>
      <w:tr w:rsidR="004C0D14" w14:paraId="6B9112F0" w14:textId="77777777">
        <w:tc>
          <w:tcPr>
            <w:tcW w:w="3911" w:type="dxa"/>
            <w:shd w:val="clear" w:color="auto" w:fill="auto"/>
          </w:tcPr>
          <w:p w14:paraId="6B9112ED" w14:textId="77777777" w:rsidR="004C0D14" w:rsidRDefault="00D84EFC">
            <w:pPr>
              <w:rPr>
                <w:rFonts w:eastAsia="Malgun Gothic"/>
                <w:szCs w:val="20"/>
                <w:lang w:val="en-US" w:eastAsia="ko-KR"/>
              </w:rPr>
            </w:pPr>
            <w:r>
              <w:rPr>
                <w:rFonts w:eastAsia="宋体" w:cs="Times"/>
                <w:iCs/>
                <w:szCs w:val="20"/>
                <w:lang w:eastAsia="zh-CN"/>
              </w:rPr>
              <w:t>SL-PRS based RSTD measurement</w:t>
            </w:r>
          </w:p>
        </w:tc>
        <w:tc>
          <w:tcPr>
            <w:tcW w:w="2379" w:type="dxa"/>
            <w:shd w:val="clear" w:color="auto" w:fill="auto"/>
          </w:tcPr>
          <w:p w14:paraId="6B9112EE" w14:textId="77777777" w:rsidR="004C0D14" w:rsidRDefault="004C0D14">
            <w:pPr>
              <w:rPr>
                <w:rFonts w:eastAsia="等线"/>
                <w:szCs w:val="20"/>
                <w:lang w:val="en-US" w:eastAsia="zh-CN"/>
              </w:rPr>
            </w:pPr>
          </w:p>
        </w:tc>
        <w:tc>
          <w:tcPr>
            <w:tcW w:w="2378" w:type="dxa"/>
            <w:shd w:val="clear" w:color="auto" w:fill="auto"/>
          </w:tcPr>
          <w:p w14:paraId="6B9112EF" w14:textId="77777777" w:rsidR="004C0D14" w:rsidRDefault="004C0D14">
            <w:pPr>
              <w:rPr>
                <w:rFonts w:eastAsia="等线"/>
                <w:szCs w:val="20"/>
                <w:lang w:val="en-US" w:eastAsia="zh-CN"/>
              </w:rPr>
            </w:pPr>
          </w:p>
        </w:tc>
      </w:tr>
      <w:tr w:rsidR="004C0D14" w14:paraId="6B9112F4" w14:textId="77777777">
        <w:tc>
          <w:tcPr>
            <w:tcW w:w="3911" w:type="dxa"/>
            <w:shd w:val="clear" w:color="auto" w:fill="auto"/>
          </w:tcPr>
          <w:p w14:paraId="6B9112F1" w14:textId="77777777" w:rsidR="004C0D14" w:rsidRDefault="00D84EFC">
            <w:pPr>
              <w:rPr>
                <w:rFonts w:eastAsia="等线"/>
                <w:szCs w:val="20"/>
                <w:lang w:val="en-US" w:eastAsia="zh-CN"/>
              </w:rPr>
            </w:pPr>
            <w:r>
              <w:rPr>
                <w:rFonts w:eastAsia="宋体" w:cs="Times"/>
                <w:iCs/>
                <w:szCs w:val="20"/>
                <w:lang w:eastAsia="zh-CN"/>
              </w:rPr>
              <w:t>SL-PRS based RSRP measurement</w:t>
            </w:r>
          </w:p>
        </w:tc>
        <w:tc>
          <w:tcPr>
            <w:tcW w:w="2379" w:type="dxa"/>
            <w:shd w:val="clear" w:color="auto" w:fill="auto"/>
          </w:tcPr>
          <w:p w14:paraId="6B9112F2" w14:textId="77777777" w:rsidR="004C0D14" w:rsidRDefault="004C0D14">
            <w:pPr>
              <w:rPr>
                <w:rFonts w:eastAsia="等线"/>
                <w:szCs w:val="20"/>
                <w:lang w:val="en-US" w:eastAsia="zh-CN"/>
              </w:rPr>
            </w:pPr>
          </w:p>
        </w:tc>
        <w:tc>
          <w:tcPr>
            <w:tcW w:w="2378" w:type="dxa"/>
            <w:shd w:val="clear" w:color="auto" w:fill="auto"/>
          </w:tcPr>
          <w:p w14:paraId="6B9112F3" w14:textId="77777777" w:rsidR="004C0D14" w:rsidRDefault="004C0D14">
            <w:pPr>
              <w:rPr>
                <w:rFonts w:eastAsia="等线"/>
                <w:szCs w:val="20"/>
                <w:lang w:val="en-US" w:eastAsia="zh-CN"/>
              </w:rPr>
            </w:pPr>
          </w:p>
        </w:tc>
      </w:tr>
      <w:tr w:rsidR="004C0D14" w14:paraId="6B9112F8" w14:textId="77777777">
        <w:tc>
          <w:tcPr>
            <w:tcW w:w="3911" w:type="dxa"/>
            <w:shd w:val="clear" w:color="auto" w:fill="auto"/>
          </w:tcPr>
          <w:p w14:paraId="6B9112F5" w14:textId="77777777" w:rsidR="004C0D14" w:rsidRDefault="00D84EFC">
            <w:pPr>
              <w:rPr>
                <w:rFonts w:eastAsia="等线"/>
                <w:szCs w:val="20"/>
                <w:lang w:val="en-US" w:eastAsia="zh-CN"/>
              </w:rPr>
            </w:pPr>
            <w:r>
              <w:rPr>
                <w:rFonts w:eastAsia="宋体" w:cs="Times"/>
                <w:iCs/>
                <w:szCs w:val="20"/>
                <w:lang w:eastAsia="zh-CN"/>
              </w:rPr>
              <w:t>SL-PRS based RSRPP measurement</w:t>
            </w:r>
          </w:p>
        </w:tc>
        <w:tc>
          <w:tcPr>
            <w:tcW w:w="2379" w:type="dxa"/>
            <w:shd w:val="clear" w:color="auto" w:fill="auto"/>
          </w:tcPr>
          <w:p w14:paraId="6B9112F6" w14:textId="77777777" w:rsidR="004C0D14" w:rsidRDefault="004C0D14">
            <w:pPr>
              <w:rPr>
                <w:rFonts w:eastAsia="等线"/>
                <w:szCs w:val="20"/>
                <w:lang w:val="en-US" w:eastAsia="zh-CN"/>
              </w:rPr>
            </w:pPr>
          </w:p>
        </w:tc>
        <w:tc>
          <w:tcPr>
            <w:tcW w:w="2378" w:type="dxa"/>
            <w:shd w:val="clear" w:color="auto" w:fill="auto"/>
          </w:tcPr>
          <w:p w14:paraId="6B9112F7" w14:textId="77777777" w:rsidR="004C0D14" w:rsidRDefault="004C0D14">
            <w:pPr>
              <w:rPr>
                <w:rFonts w:eastAsia="等线"/>
                <w:szCs w:val="20"/>
                <w:lang w:val="en-US" w:eastAsia="zh-CN"/>
              </w:rPr>
            </w:pPr>
          </w:p>
        </w:tc>
      </w:tr>
      <w:tr w:rsidR="004C0D14" w14:paraId="6B9112FC" w14:textId="77777777">
        <w:tc>
          <w:tcPr>
            <w:tcW w:w="3911" w:type="dxa"/>
            <w:shd w:val="clear" w:color="auto" w:fill="auto"/>
          </w:tcPr>
          <w:p w14:paraId="6B9112F9" w14:textId="77777777" w:rsidR="004C0D14" w:rsidRDefault="00D84EFC">
            <w:pPr>
              <w:rPr>
                <w:rFonts w:eastAsia="等线"/>
                <w:szCs w:val="20"/>
                <w:lang w:val="en-US" w:eastAsia="zh-CN"/>
              </w:rPr>
            </w:pPr>
            <w:r>
              <w:rPr>
                <w:rFonts w:eastAsia="宋体" w:cs="Times"/>
                <w:iCs/>
                <w:szCs w:val="20"/>
                <w:lang w:eastAsia="zh-CN"/>
              </w:rPr>
              <w:t>SL-PRS based RTOA measurement</w:t>
            </w:r>
          </w:p>
        </w:tc>
        <w:tc>
          <w:tcPr>
            <w:tcW w:w="2379" w:type="dxa"/>
            <w:shd w:val="clear" w:color="auto" w:fill="auto"/>
          </w:tcPr>
          <w:p w14:paraId="6B9112FA" w14:textId="77777777" w:rsidR="004C0D14" w:rsidRDefault="004C0D14">
            <w:pPr>
              <w:rPr>
                <w:rFonts w:eastAsia="等线"/>
                <w:szCs w:val="20"/>
                <w:lang w:val="en-US" w:eastAsia="zh-CN"/>
              </w:rPr>
            </w:pPr>
          </w:p>
        </w:tc>
        <w:tc>
          <w:tcPr>
            <w:tcW w:w="2378" w:type="dxa"/>
            <w:shd w:val="clear" w:color="auto" w:fill="auto"/>
          </w:tcPr>
          <w:p w14:paraId="6B9112FB" w14:textId="77777777" w:rsidR="004C0D14" w:rsidRDefault="004C0D14">
            <w:pPr>
              <w:rPr>
                <w:rFonts w:eastAsia="等线"/>
                <w:szCs w:val="20"/>
                <w:lang w:val="en-US" w:eastAsia="zh-CN"/>
              </w:rPr>
            </w:pPr>
          </w:p>
        </w:tc>
      </w:tr>
      <w:tr w:rsidR="004C0D14" w14:paraId="6B911300" w14:textId="77777777">
        <w:tc>
          <w:tcPr>
            <w:tcW w:w="3911" w:type="dxa"/>
            <w:shd w:val="clear" w:color="auto" w:fill="auto"/>
          </w:tcPr>
          <w:p w14:paraId="6B9112FD" w14:textId="77777777" w:rsidR="004C0D14" w:rsidRDefault="00D84EFC">
            <w:pPr>
              <w:rPr>
                <w:rFonts w:eastAsia="等线"/>
                <w:szCs w:val="20"/>
                <w:lang w:val="en-US" w:eastAsia="zh-CN"/>
              </w:rPr>
            </w:pPr>
            <w:r>
              <w:rPr>
                <w:rFonts w:eastAsia="宋体" w:cs="Times"/>
                <w:iCs/>
                <w:szCs w:val="20"/>
                <w:lang w:eastAsia="zh-CN"/>
              </w:rPr>
              <w:t>SL-PRS based Azimuth of arrival (AoA) and SL zenith of arrival (ZoA) measurement</w:t>
            </w:r>
          </w:p>
        </w:tc>
        <w:tc>
          <w:tcPr>
            <w:tcW w:w="2379" w:type="dxa"/>
            <w:shd w:val="clear" w:color="auto" w:fill="auto"/>
          </w:tcPr>
          <w:p w14:paraId="6B9112FE" w14:textId="77777777" w:rsidR="004C0D14" w:rsidRDefault="004C0D14">
            <w:pPr>
              <w:rPr>
                <w:rFonts w:eastAsia="等线"/>
                <w:szCs w:val="20"/>
                <w:lang w:val="en-US" w:eastAsia="zh-CN"/>
              </w:rPr>
            </w:pPr>
          </w:p>
        </w:tc>
        <w:tc>
          <w:tcPr>
            <w:tcW w:w="2378" w:type="dxa"/>
            <w:shd w:val="clear" w:color="auto" w:fill="auto"/>
          </w:tcPr>
          <w:p w14:paraId="6B9112FF" w14:textId="77777777" w:rsidR="004C0D14" w:rsidRDefault="004C0D14">
            <w:pPr>
              <w:rPr>
                <w:rFonts w:eastAsia="等线"/>
                <w:szCs w:val="20"/>
                <w:lang w:val="en-US" w:eastAsia="zh-CN"/>
              </w:rPr>
            </w:pPr>
          </w:p>
        </w:tc>
      </w:tr>
      <w:tr w:rsidR="004C0D14" w14:paraId="6B911304" w14:textId="77777777">
        <w:tc>
          <w:tcPr>
            <w:tcW w:w="3911" w:type="dxa"/>
            <w:shd w:val="clear" w:color="auto" w:fill="auto"/>
          </w:tcPr>
          <w:p w14:paraId="6B911301" w14:textId="77777777" w:rsidR="004C0D14" w:rsidRDefault="00D84EFC">
            <w:pPr>
              <w:rPr>
                <w:rFonts w:eastAsia="等线"/>
                <w:szCs w:val="20"/>
                <w:lang w:val="en-US" w:eastAsia="zh-CN"/>
              </w:rPr>
            </w:pPr>
            <w:r>
              <w:rPr>
                <w:rFonts w:eastAsia="等线" w:hint="eastAsia"/>
                <w:szCs w:val="20"/>
                <w:lang w:val="en-US" w:eastAsia="zh-CN"/>
              </w:rPr>
              <w:t>e</w:t>
            </w:r>
            <w:r>
              <w:rPr>
                <w:rFonts w:eastAsia="等线"/>
                <w:szCs w:val="20"/>
                <w:lang w:val="en-US" w:eastAsia="zh-CN"/>
              </w:rPr>
              <w:t>tc</w:t>
            </w:r>
          </w:p>
        </w:tc>
        <w:tc>
          <w:tcPr>
            <w:tcW w:w="2379" w:type="dxa"/>
            <w:shd w:val="clear" w:color="auto" w:fill="auto"/>
          </w:tcPr>
          <w:p w14:paraId="6B911302" w14:textId="77777777" w:rsidR="004C0D14" w:rsidRDefault="004C0D14">
            <w:pPr>
              <w:rPr>
                <w:rFonts w:eastAsia="等线"/>
                <w:szCs w:val="20"/>
                <w:lang w:val="en-US" w:eastAsia="zh-CN"/>
              </w:rPr>
            </w:pPr>
          </w:p>
        </w:tc>
        <w:tc>
          <w:tcPr>
            <w:tcW w:w="2378" w:type="dxa"/>
            <w:shd w:val="clear" w:color="auto" w:fill="auto"/>
          </w:tcPr>
          <w:p w14:paraId="6B911303" w14:textId="77777777" w:rsidR="004C0D14" w:rsidRDefault="004C0D14">
            <w:pPr>
              <w:rPr>
                <w:rFonts w:eastAsia="等线"/>
                <w:szCs w:val="20"/>
                <w:lang w:val="en-US" w:eastAsia="zh-CN"/>
              </w:rPr>
            </w:pPr>
          </w:p>
        </w:tc>
      </w:tr>
    </w:tbl>
    <w:p w14:paraId="6B911305" w14:textId="77777777" w:rsidR="004C0D14" w:rsidRDefault="00D84EFC">
      <w:pPr>
        <w:rPr>
          <w:b/>
          <w:lang w:val="en-US" w:eastAsia="zh-CN"/>
        </w:rPr>
      </w:pPr>
      <w:r>
        <w:rPr>
          <w:b/>
          <w:highlight w:val="green"/>
          <w:lang w:val="en-US" w:eastAsia="zh-CN"/>
        </w:rPr>
        <w:lastRenderedPageBreak/>
        <w:t>Agreement</w:t>
      </w:r>
    </w:p>
    <w:p w14:paraId="6B911306" w14:textId="77777777" w:rsidR="004C0D14" w:rsidRDefault="00D84EFC">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6B911307" w14:textId="77777777" w:rsidR="004C0D14" w:rsidRDefault="00D84EFC">
      <w:pPr>
        <w:numPr>
          <w:ilvl w:val="0"/>
          <w:numId w:val="49"/>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6B911308" w14:textId="77777777" w:rsidR="004C0D14" w:rsidRDefault="00D84EFC">
      <w:pPr>
        <w:numPr>
          <w:ilvl w:val="1"/>
          <w:numId w:val="49"/>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6B911309" w14:textId="77777777" w:rsidR="004C0D14" w:rsidRDefault="00D84EFC">
      <w:pPr>
        <w:numPr>
          <w:ilvl w:val="0"/>
          <w:numId w:val="49"/>
        </w:numPr>
        <w:spacing w:after="160" w:line="259" w:lineRule="auto"/>
        <w:contextualSpacing/>
        <w:rPr>
          <w:rFonts w:eastAsia="等线"/>
          <w:bCs/>
          <w:lang w:eastAsia="zh-CN"/>
        </w:rPr>
      </w:pPr>
      <w:r>
        <w:rPr>
          <w:rFonts w:eastAsia="等线"/>
          <w:bCs/>
          <w:lang w:eastAsia="zh-CN"/>
        </w:rPr>
        <w:t>Source ID and/or destination ID</w:t>
      </w:r>
    </w:p>
    <w:p w14:paraId="6B91130A" w14:textId="77777777" w:rsidR="004C0D14" w:rsidRDefault="00D84EFC">
      <w:pPr>
        <w:numPr>
          <w:ilvl w:val="0"/>
          <w:numId w:val="49"/>
        </w:numPr>
        <w:spacing w:after="160" w:line="259" w:lineRule="auto"/>
        <w:contextualSpacing/>
        <w:rPr>
          <w:rFonts w:eastAsia="等线"/>
          <w:bCs/>
          <w:lang w:eastAsia="zh-CN"/>
        </w:rPr>
      </w:pPr>
      <w:r>
        <w:rPr>
          <w:rFonts w:eastAsia="等线"/>
          <w:bCs/>
          <w:lang w:eastAsia="zh-CN"/>
        </w:rPr>
        <w:t>Other identification information not precluded</w:t>
      </w:r>
    </w:p>
    <w:p w14:paraId="6B91130B" w14:textId="77777777" w:rsidR="004C0D14" w:rsidRDefault="00D84EFC">
      <w:pPr>
        <w:rPr>
          <w:b/>
          <w:highlight w:val="green"/>
        </w:rPr>
      </w:pPr>
      <w:r>
        <w:rPr>
          <w:b/>
          <w:highlight w:val="green"/>
        </w:rPr>
        <w:t>Agreement</w:t>
      </w:r>
    </w:p>
    <w:p w14:paraId="6B91130C" w14:textId="77777777" w:rsidR="004C0D14" w:rsidRDefault="00D84EFC">
      <w:r>
        <w:t>Support SL-based RSTD, Rx-Tx time difference, RToA, AoA, RSRPP measurement and report for the first path and optionally additional path.</w:t>
      </w:r>
    </w:p>
    <w:p w14:paraId="6B91130D" w14:textId="77777777" w:rsidR="004C0D14" w:rsidRDefault="00D84EFC">
      <w:pPr>
        <w:numPr>
          <w:ilvl w:val="0"/>
          <w:numId w:val="49"/>
        </w:numPr>
        <w:contextualSpacing/>
      </w:pPr>
      <w:r>
        <w:t>No specification impact for how to set the additional path measurements</w:t>
      </w:r>
    </w:p>
    <w:p w14:paraId="6B91130E" w14:textId="77777777" w:rsidR="004C0D14" w:rsidRDefault="00D84EFC">
      <w:pPr>
        <w:numPr>
          <w:ilvl w:val="0"/>
          <w:numId w:val="49"/>
        </w:numPr>
        <w:contextualSpacing/>
      </w:pPr>
      <w:r>
        <w:t>From RAN1 perspective, no performance requirements are expected to be defined for the additional-path measurements in Rel-18.</w:t>
      </w:r>
    </w:p>
    <w:p w14:paraId="6B91130F" w14:textId="77777777" w:rsidR="004C0D14" w:rsidRDefault="004C0D14">
      <w:pPr>
        <w:rPr>
          <w:rFonts w:eastAsia="等线"/>
          <w:szCs w:val="20"/>
          <w:lang w:eastAsia="zh-CN"/>
        </w:rPr>
      </w:pPr>
    </w:p>
    <w:p w14:paraId="6B911310" w14:textId="77777777" w:rsidR="004C0D14" w:rsidRDefault="00D84EFC">
      <w:pPr>
        <w:rPr>
          <w:szCs w:val="20"/>
          <w:lang w:val="en-US" w:eastAsia="zh-CN"/>
        </w:rPr>
      </w:pPr>
      <w:r>
        <w:rPr>
          <w:szCs w:val="20"/>
          <w:highlight w:val="green"/>
          <w:lang w:val="en-US" w:eastAsia="zh-CN"/>
        </w:rPr>
        <w:t>Agreement</w:t>
      </w:r>
    </w:p>
    <w:p w14:paraId="6B911311" w14:textId="77777777" w:rsidR="004C0D14" w:rsidRDefault="00D84EFC">
      <w:pPr>
        <w:pStyle w:val="a2"/>
        <w:spacing w:after="0"/>
        <w:rPr>
          <w:rFonts w:eastAsia="Times New Roman"/>
          <w:lang w:eastAsia="zh-CN"/>
        </w:rPr>
      </w:pPr>
      <w:r>
        <w:rPr>
          <w:rFonts w:eastAsia="Times New Roman"/>
          <w:lang w:eastAsia="zh-CN"/>
        </w:rPr>
        <w:t>The following quality information can be reported in a similar way as in legacy Uu positioning:</w:t>
      </w:r>
    </w:p>
    <w:p w14:paraId="6B911312"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6B911313"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angle quality corresponding to the AoA measurement </w:t>
      </w:r>
    </w:p>
    <w:p w14:paraId="6B911314" w14:textId="77777777" w:rsidR="004C0D14" w:rsidRDefault="00D84EFC">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6B911315" w14:textId="77777777" w:rsidR="004C0D14" w:rsidRDefault="00D84EFC">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6B911316" w14:textId="77777777" w:rsidR="004C0D14" w:rsidRDefault="004C0D14">
      <w:pPr>
        <w:rPr>
          <w:lang w:eastAsia="zh-CN"/>
        </w:rPr>
      </w:pPr>
    </w:p>
    <w:p w14:paraId="6B911317" w14:textId="77777777" w:rsidR="004C0D14" w:rsidRDefault="00D84EFC">
      <w:pPr>
        <w:rPr>
          <w:lang w:val="en-US" w:eastAsia="zh-CN"/>
        </w:rPr>
      </w:pPr>
      <w:r>
        <w:rPr>
          <w:highlight w:val="green"/>
          <w:lang w:val="en-US" w:eastAsia="zh-CN"/>
        </w:rPr>
        <w:t>Agreement</w:t>
      </w:r>
    </w:p>
    <w:p w14:paraId="6B911318" w14:textId="77777777" w:rsidR="004C0D14" w:rsidRDefault="00D84EFC">
      <w:pPr>
        <w:pStyle w:val="a2"/>
        <w:spacing w:after="0"/>
        <w:rPr>
          <w:rFonts w:eastAsia="Times New Roman"/>
          <w:lang w:eastAsia="zh-CN"/>
        </w:rPr>
      </w:pPr>
      <w:r>
        <w:rPr>
          <w:rFonts w:eastAsia="Times New Roman"/>
          <w:lang w:eastAsia="zh-CN"/>
        </w:rPr>
        <w:t>For SL Positioning measurement report content, the following can be included:</w:t>
      </w:r>
    </w:p>
    <w:p w14:paraId="6B911319"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6B91131A"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reception </w:t>
      </w:r>
    </w:p>
    <w:p w14:paraId="6B91131B"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6B91131C"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6B91131D"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6B91131E"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6B91131F"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AoA measurement and quality</w:t>
      </w:r>
    </w:p>
    <w:p w14:paraId="6B911320"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6B911321"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6B911322"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6B911323"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LoS/NLOS indicator</w:t>
      </w:r>
    </w:p>
    <w:p w14:paraId="6B911324"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6B911325" w14:textId="77777777" w:rsidR="004C0D14" w:rsidRDefault="00D84EFC">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6B911326" w14:textId="77777777" w:rsidR="004C0D14" w:rsidRDefault="00D84EFC">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6B911327" w14:textId="77777777" w:rsidR="004C0D14" w:rsidRDefault="004C0D14">
      <w:pPr>
        <w:rPr>
          <w:rFonts w:eastAsia="等线"/>
          <w:szCs w:val="20"/>
          <w:lang w:eastAsia="zh-CN"/>
        </w:rPr>
      </w:pPr>
    </w:p>
    <w:p w14:paraId="6B911328" w14:textId="77777777" w:rsidR="004C0D14" w:rsidRDefault="00D84EFC">
      <w:pPr>
        <w:rPr>
          <w:lang w:val="en-US" w:eastAsia="zh-CN"/>
        </w:rPr>
      </w:pPr>
      <w:r>
        <w:rPr>
          <w:highlight w:val="green"/>
          <w:lang w:val="en-US" w:eastAsia="zh-CN"/>
        </w:rPr>
        <w:lastRenderedPageBreak/>
        <w:t>Agreement</w:t>
      </w:r>
    </w:p>
    <w:p w14:paraId="6B911329" w14:textId="77777777" w:rsidR="004C0D14" w:rsidRDefault="00D84EFC">
      <w:pPr>
        <w:rPr>
          <w:lang w:val="en-US" w:eastAsia="zh-CN"/>
        </w:rPr>
      </w:pPr>
      <w:r>
        <w:rPr>
          <w:lang w:val="en-US" w:eastAsia="zh-CN"/>
        </w:rPr>
        <w:t>Support to include SL PRS resource ID in sidelink positioning measurement report.</w:t>
      </w:r>
    </w:p>
    <w:p w14:paraId="6B91132A" w14:textId="77777777" w:rsidR="004C0D14" w:rsidRDefault="00D84EFC">
      <w:pPr>
        <w:rPr>
          <w:lang w:val="en-US" w:eastAsia="zh-CN"/>
        </w:rPr>
      </w:pPr>
      <w:r>
        <w:rPr>
          <w:lang w:val="en-US" w:eastAsia="zh-CN"/>
        </w:rPr>
        <w:t>Note: RAN1 will not further discuss how LMF/UE could use reported resource ID.</w:t>
      </w:r>
    </w:p>
    <w:p w14:paraId="6B91132B" w14:textId="77777777" w:rsidR="004C0D14" w:rsidRDefault="004C0D14">
      <w:pPr>
        <w:rPr>
          <w:rFonts w:eastAsia="等线"/>
          <w:szCs w:val="20"/>
          <w:lang w:eastAsia="zh-CN"/>
        </w:rPr>
      </w:pPr>
    </w:p>
    <w:p w14:paraId="6B91132C" w14:textId="19BCC7E7" w:rsidR="004C0D14" w:rsidRDefault="00D84EFC">
      <w:pPr>
        <w:pStyle w:val="30"/>
        <w:rPr>
          <w:sz w:val="20"/>
          <w:szCs w:val="20"/>
        </w:rPr>
      </w:pPr>
      <w:r w:rsidRPr="00881E49">
        <w:rPr>
          <w:sz w:val="20"/>
          <w:szCs w:val="20"/>
          <w:highlight w:val="green"/>
        </w:rPr>
        <w:t>[</w:t>
      </w:r>
      <w:r w:rsidR="00881E49" w:rsidRPr="00881E49">
        <w:rPr>
          <w:sz w:val="20"/>
          <w:szCs w:val="20"/>
          <w:highlight w:val="green"/>
        </w:rPr>
        <w:t>AGREEMENT</w:t>
      </w:r>
      <w:r w:rsidRPr="00881E49">
        <w:rPr>
          <w:sz w:val="20"/>
          <w:szCs w:val="20"/>
          <w:highlight w:val="green"/>
        </w:rPr>
        <w:t>]</w:t>
      </w:r>
      <w:r>
        <w:rPr>
          <w:sz w:val="20"/>
          <w:szCs w:val="20"/>
        </w:rPr>
        <w:t xml:space="preserve"> Timestamp information </w:t>
      </w:r>
    </w:p>
    <w:p w14:paraId="6B91132D" w14:textId="77777777" w:rsidR="004C0D14" w:rsidRDefault="00D84EFC">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p w14:paraId="6B91132E" w14:textId="77777777" w:rsidR="004C0D14" w:rsidRDefault="004C0D14"/>
    <w:tbl>
      <w:tblPr>
        <w:tblW w:w="9322" w:type="dxa"/>
        <w:tblLook w:val="04A0" w:firstRow="1" w:lastRow="0" w:firstColumn="1" w:lastColumn="0" w:noHBand="0" w:noVBand="1"/>
      </w:tblPr>
      <w:tblGrid>
        <w:gridCol w:w="1408"/>
        <w:gridCol w:w="7914"/>
      </w:tblGrid>
      <w:tr w:rsidR="004C0D14" w14:paraId="6B911336" w14:textId="77777777">
        <w:trPr>
          <w:trHeight w:val="450"/>
        </w:trPr>
        <w:tc>
          <w:tcPr>
            <w:tcW w:w="1408" w:type="dxa"/>
            <w:tcBorders>
              <w:top w:val="single" w:sz="4" w:space="0" w:color="auto"/>
              <w:left w:val="single" w:sz="4" w:space="0" w:color="A6A6A6"/>
              <w:bottom w:val="single" w:sz="4" w:space="0" w:color="A6A6A6"/>
              <w:right w:val="single" w:sz="4" w:space="0" w:color="A6A6A6"/>
            </w:tcBorders>
            <w:shd w:val="clear" w:color="auto" w:fill="auto"/>
          </w:tcPr>
          <w:p w14:paraId="6B91132F" w14:textId="77777777" w:rsidR="004C0D14" w:rsidRDefault="00000000">
            <w:pPr>
              <w:rPr>
                <w:rFonts w:ascii="Arial" w:eastAsia="宋体" w:hAnsi="Arial" w:cs="Arial"/>
                <w:b/>
                <w:bCs/>
                <w:color w:val="0000FF"/>
                <w:sz w:val="16"/>
                <w:szCs w:val="16"/>
                <w:u w:val="single"/>
              </w:rPr>
            </w:pPr>
            <w:hyperlink r:id="rId65" w:history="1">
              <w:r w:rsidR="00D84EFC">
                <w:rPr>
                  <w:rFonts w:ascii="Arial" w:eastAsia="宋体" w:hAnsi="Arial" w:cs="Arial"/>
                  <w:b/>
                  <w:bCs/>
                  <w:color w:val="0000FF"/>
                  <w:sz w:val="16"/>
                  <w:szCs w:val="16"/>
                  <w:u w:val="single"/>
                </w:rPr>
                <w:t>R1-2311095</w:t>
              </w:r>
            </w:hyperlink>
          </w:p>
          <w:p w14:paraId="6B91133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vivo</w:t>
            </w:r>
          </w:p>
        </w:tc>
        <w:tc>
          <w:tcPr>
            <w:tcW w:w="7914" w:type="dxa"/>
            <w:tcBorders>
              <w:top w:val="single" w:sz="4" w:space="0" w:color="auto"/>
              <w:left w:val="nil"/>
              <w:bottom w:val="single" w:sz="4" w:space="0" w:color="A6A6A6"/>
              <w:right w:val="single" w:sz="4" w:space="0" w:color="A6A6A6"/>
            </w:tcBorders>
            <w:shd w:val="clear" w:color="auto" w:fill="auto"/>
          </w:tcPr>
          <w:p w14:paraId="6B911331"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p w14:paraId="6B911332" w14:textId="77777777" w:rsidR="004C0D14" w:rsidRDefault="00D84EFC">
            <w:pPr>
              <w:pStyle w:val="a2"/>
              <w:numPr>
                <w:ilvl w:val="0"/>
                <w:numId w:val="51"/>
              </w:numPr>
              <w:spacing w:line="260" w:lineRule="exact"/>
              <w:rPr>
                <w:rFonts w:eastAsiaTheme="minorEastAsia"/>
                <w:bCs/>
                <w:iCs/>
                <w:szCs w:val="20"/>
                <w:lang w:eastAsia="zh-CN"/>
              </w:rPr>
            </w:pPr>
            <w:r>
              <w:rPr>
                <w:rFonts w:eastAsiaTheme="minorEastAsia"/>
                <w:bCs/>
                <w:iCs/>
                <w:szCs w:val="20"/>
                <w:lang w:eastAsia="zh-CN"/>
              </w:rPr>
              <w:t>Regarding the remaining issues for Time Stamp in measurement report, support the following:</w:t>
            </w:r>
          </w:p>
          <w:p w14:paraId="6B911333" w14:textId="77777777" w:rsidR="004C0D14" w:rsidRDefault="00D84EFC">
            <w:pPr>
              <w:pStyle w:val="a2"/>
              <w:numPr>
                <w:ilvl w:val="0"/>
                <w:numId w:val="58"/>
              </w:numPr>
              <w:spacing w:line="260" w:lineRule="exact"/>
              <w:ind w:leftChars="100" w:left="620" w:rightChars="100" w:right="200"/>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the timestamp of SFN and slot number optionally included </w:t>
            </w:r>
            <w:r>
              <w:rPr>
                <w:bCs/>
                <w:iCs/>
              </w:rPr>
              <w:t>nr-PhysCellID, nr-ARFCN and nr-CellGlobalID,</w:t>
            </w:r>
            <w:r>
              <w:rPr>
                <w:rFonts w:eastAsiaTheme="minorEastAsia"/>
                <w:bCs/>
                <w:iCs/>
                <w:szCs w:val="20"/>
                <w:lang w:eastAsia="zh-CN"/>
              </w:rPr>
              <w:t xml:space="preserve"> no need to limit to ‘</w:t>
            </w:r>
            <w:r>
              <w:rPr>
                <w:rFonts w:eastAsia="等线"/>
                <w:bCs/>
                <w:iCs/>
                <w:szCs w:val="16"/>
                <w:lang w:val="en-US"/>
              </w:rPr>
              <w:t>at least one of nr-PhysCellID, nr-ARFCN, nr-CellGlobalID is always included’.</w:t>
            </w:r>
          </w:p>
          <w:p w14:paraId="6B911334" w14:textId="77777777" w:rsidR="004C0D14" w:rsidRDefault="00D84EFC">
            <w:pPr>
              <w:pStyle w:val="a2"/>
              <w:numPr>
                <w:ilvl w:val="0"/>
                <w:numId w:val="58"/>
              </w:numPr>
              <w:spacing w:line="260" w:lineRule="exact"/>
              <w:ind w:leftChars="100" w:left="620" w:rightChars="100" w:right="200"/>
              <w:rPr>
                <w:rFonts w:eastAsiaTheme="minorEastAsia"/>
                <w:bCs/>
                <w:iCs/>
                <w:szCs w:val="20"/>
                <w:lang w:eastAsia="zh-CN"/>
              </w:rPr>
            </w:pPr>
            <w:r>
              <w:rPr>
                <w:rFonts w:eastAsiaTheme="minorEastAsia"/>
                <w:bCs/>
                <w:iCs/>
                <w:szCs w:val="20"/>
                <w:lang w:eastAsia="zh-CN"/>
              </w:rPr>
              <w:t>For the timestamp of DFN and slot number, the synchronization reference source indication ‘GNSS or UE’ can be optionally included.</w:t>
            </w:r>
          </w:p>
          <w:p w14:paraId="6B911335" w14:textId="77777777" w:rsidR="004C0D14" w:rsidRDefault="004C0D14">
            <w:pPr>
              <w:rPr>
                <w:rFonts w:ascii="Arial" w:eastAsia="宋体" w:hAnsi="Arial" w:cs="Arial"/>
                <w:sz w:val="16"/>
                <w:szCs w:val="16"/>
              </w:rPr>
            </w:pPr>
          </w:p>
        </w:tc>
      </w:tr>
      <w:tr w:rsidR="004C0D14" w14:paraId="6B91133E"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1337" w14:textId="77777777" w:rsidR="004C0D14" w:rsidRDefault="00000000">
            <w:pPr>
              <w:rPr>
                <w:rFonts w:ascii="Arial" w:eastAsia="宋体" w:hAnsi="Arial" w:cs="Arial"/>
                <w:b/>
                <w:bCs/>
                <w:color w:val="0000FF"/>
                <w:sz w:val="16"/>
                <w:szCs w:val="16"/>
                <w:u w:val="single"/>
              </w:rPr>
            </w:pPr>
            <w:hyperlink r:id="rId66" w:history="1">
              <w:r w:rsidR="00D84EFC">
                <w:rPr>
                  <w:rFonts w:ascii="Arial" w:eastAsia="宋体" w:hAnsi="Arial" w:cs="Arial"/>
                  <w:b/>
                  <w:bCs/>
                  <w:color w:val="0000FF"/>
                  <w:sz w:val="16"/>
                  <w:szCs w:val="16"/>
                  <w:u w:val="single"/>
                </w:rPr>
                <w:t>R1-2311142</w:t>
              </w:r>
            </w:hyperlink>
          </w:p>
          <w:p w14:paraId="6B91133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Intel Corporation</w:t>
            </w:r>
          </w:p>
        </w:tc>
        <w:tc>
          <w:tcPr>
            <w:tcW w:w="7914" w:type="dxa"/>
            <w:tcBorders>
              <w:top w:val="nil"/>
              <w:left w:val="nil"/>
              <w:bottom w:val="single" w:sz="4" w:space="0" w:color="A6A6A6"/>
              <w:right w:val="single" w:sz="4" w:space="0" w:color="A6A6A6"/>
            </w:tcBorders>
            <w:shd w:val="clear" w:color="auto" w:fill="auto"/>
          </w:tcPr>
          <w:p w14:paraId="6B911339" w14:textId="77777777" w:rsidR="004C0D14" w:rsidRDefault="00D84EFC">
            <w:pPr>
              <w:rPr>
                <w:rFonts w:eastAsia="宋体"/>
                <w:szCs w:val="20"/>
              </w:rPr>
            </w:pPr>
            <w:r>
              <w:rPr>
                <w:rFonts w:eastAsia="宋体"/>
                <w:szCs w:val="20"/>
              </w:rPr>
              <w:t>Remaining issues on SL Positioning Measurements and Reporting</w:t>
            </w:r>
          </w:p>
          <w:p w14:paraId="6B91133A" w14:textId="77777777" w:rsidR="004C0D14" w:rsidRDefault="00D84EFC">
            <w:pPr>
              <w:pStyle w:val="3GPPText"/>
              <w:numPr>
                <w:ilvl w:val="1"/>
                <w:numId w:val="56"/>
              </w:numPr>
              <w:rPr>
                <w:sz w:val="20"/>
              </w:rPr>
            </w:pPr>
            <w:r>
              <w:rPr>
                <w:sz w:val="20"/>
              </w:rPr>
              <w:t xml:space="preserve">The time stamp associated with each SL positioning measurement report in the case of SFN can contain neither of </w:t>
            </w:r>
            <w:r>
              <w:rPr>
                <w:rFonts w:eastAsia="等线"/>
                <w:sz w:val="20"/>
              </w:rPr>
              <w:t xml:space="preserve">nr-PhysCellID, nr-ARFCN, or nr-CellGlobalID. </w:t>
            </w:r>
          </w:p>
          <w:p w14:paraId="6B91133B" w14:textId="77777777" w:rsidR="004C0D14" w:rsidRDefault="00D84EFC">
            <w:pPr>
              <w:pStyle w:val="3GPPText"/>
              <w:numPr>
                <w:ilvl w:val="1"/>
                <w:numId w:val="56"/>
              </w:numPr>
              <w:rPr>
                <w:sz w:val="20"/>
              </w:rPr>
            </w:pPr>
            <w:r>
              <w:rPr>
                <w:sz w:val="20"/>
              </w:rPr>
              <w:t>The time stamp associated with each SL positioning measurement report in the case of SFN does not contain the sidelink synchronization identity.</w:t>
            </w:r>
          </w:p>
          <w:p w14:paraId="6B91133C" w14:textId="77777777" w:rsidR="004C0D14" w:rsidRDefault="00D84EFC">
            <w:pPr>
              <w:pStyle w:val="3GPPText"/>
              <w:numPr>
                <w:ilvl w:val="1"/>
                <w:numId w:val="56"/>
              </w:numPr>
              <w:rPr>
                <w:sz w:val="20"/>
              </w:rPr>
            </w:pPr>
            <w:r>
              <w:rPr>
                <w:sz w:val="20"/>
              </w:rPr>
              <w:t xml:space="preserve">The number of SL-PRS symbols is not explicitly signalled in the SL positioning measurement report. </w:t>
            </w:r>
          </w:p>
          <w:p w14:paraId="6B91133D" w14:textId="77777777" w:rsidR="004C0D14" w:rsidRDefault="004C0D14">
            <w:pPr>
              <w:rPr>
                <w:rFonts w:eastAsia="宋体"/>
                <w:szCs w:val="20"/>
              </w:rPr>
            </w:pPr>
          </w:p>
        </w:tc>
      </w:tr>
      <w:tr w:rsidR="004C0D14" w14:paraId="6B911344"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133F" w14:textId="77777777" w:rsidR="004C0D14" w:rsidRDefault="00000000">
            <w:pPr>
              <w:rPr>
                <w:rFonts w:ascii="Arial" w:eastAsia="宋体" w:hAnsi="Arial" w:cs="Arial"/>
                <w:b/>
                <w:bCs/>
                <w:color w:val="0000FF"/>
                <w:sz w:val="16"/>
                <w:szCs w:val="16"/>
                <w:u w:val="single"/>
              </w:rPr>
            </w:pPr>
            <w:hyperlink r:id="rId67" w:history="1">
              <w:r w:rsidR="00D84EFC">
                <w:rPr>
                  <w:rFonts w:ascii="Arial" w:eastAsia="宋体" w:hAnsi="Arial" w:cs="Arial"/>
                  <w:b/>
                  <w:bCs/>
                  <w:color w:val="0000FF"/>
                  <w:sz w:val="16"/>
                  <w:szCs w:val="16"/>
                  <w:u w:val="single"/>
                </w:rPr>
                <w:t>R1-2312124</w:t>
              </w:r>
            </w:hyperlink>
          </w:p>
          <w:p w14:paraId="6B91134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7914" w:type="dxa"/>
            <w:tcBorders>
              <w:top w:val="nil"/>
              <w:left w:val="nil"/>
              <w:bottom w:val="single" w:sz="4" w:space="0" w:color="A6A6A6"/>
              <w:right w:val="single" w:sz="4" w:space="0" w:color="A6A6A6"/>
            </w:tcBorders>
            <w:shd w:val="clear" w:color="auto" w:fill="auto"/>
          </w:tcPr>
          <w:p w14:paraId="6B911341"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p w14:paraId="6B911342" w14:textId="77777777" w:rsidR="004C0D14" w:rsidRDefault="00D84EFC">
            <w:pPr>
              <w:tabs>
                <w:tab w:val="right" w:pos="9372"/>
              </w:tabs>
              <w:adjustRightInd w:val="0"/>
              <w:snapToGrid w:val="0"/>
              <w:spacing w:before="100" w:beforeAutospacing="1" w:after="100" w:afterAutospacing="1" w:line="264" w:lineRule="auto"/>
              <w:rPr>
                <w:rFonts w:eastAsia="Batang"/>
                <w:bCs/>
                <w:iCs/>
                <w:szCs w:val="20"/>
              </w:rPr>
            </w:pPr>
            <w:r>
              <w:rPr>
                <w:rFonts w:eastAsia="Batang"/>
                <w:bCs/>
                <w:iCs/>
                <w:szCs w:val="20"/>
              </w:rPr>
              <w:t>Proposal 4: No additional timing information other than SFN and slot number is included in time stamp.</w:t>
            </w:r>
          </w:p>
          <w:p w14:paraId="6B911343" w14:textId="77777777" w:rsidR="004C0D14" w:rsidRDefault="004C0D14">
            <w:pPr>
              <w:rPr>
                <w:rFonts w:ascii="Arial" w:eastAsia="宋体" w:hAnsi="Arial" w:cs="Arial"/>
                <w:sz w:val="16"/>
                <w:szCs w:val="16"/>
              </w:rPr>
            </w:pPr>
          </w:p>
        </w:tc>
      </w:tr>
    </w:tbl>
    <w:p w14:paraId="6B911345" w14:textId="77777777" w:rsidR="004C0D14" w:rsidRDefault="004C0D14">
      <w:pPr>
        <w:pStyle w:val="a2"/>
        <w:spacing w:line="260" w:lineRule="exact"/>
      </w:pPr>
    </w:p>
    <w:p w14:paraId="6B911346" w14:textId="77777777" w:rsidR="004C0D14" w:rsidRDefault="00D84EFC">
      <w:pPr>
        <w:pStyle w:val="a2"/>
        <w:spacing w:line="260" w:lineRule="exact"/>
        <w:rPr>
          <w:rFonts w:eastAsiaTheme="minorEastAsia"/>
          <w:lang w:eastAsia="zh-CN"/>
        </w:rPr>
      </w:pPr>
      <w:r>
        <w:rPr>
          <w:rFonts w:eastAsiaTheme="minorEastAsia"/>
          <w:lang w:eastAsia="zh-CN"/>
        </w:rPr>
        <w:t>The following agreement on time stamp has more details to be concluded:</w:t>
      </w:r>
    </w:p>
    <w:p w14:paraId="6B911347"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 was achieved in RAN1#113.</w:t>
      </w:r>
    </w:p>
    <w:tbl>
      <w:tblPr>
        <w:tblStyle w:val="aff4"/>
        <w:tblW w:w="0" w:type="auto"/>
        <w:tblLook w:val="04A0" w:firstRow="1" w:lastRow="0" w:firstColumn="1" w:lastColumn="0" w:noHBand="0" w:noVBand="1"/>
      </w:tblPr>
      <w:tblGrid>
        <w:gridCol w:w="9060"/>
      </w:tblGrid>
      <w:tr w:rsidR="004C0D14" w14:paraId="6B911350" w14:textId="77777777">
        <w:tc>
          <w:tcPr>
            <w:tcW w:w="9060" w:type="dxa"/>
          </w:tcPr>
          <w:p w14:paraId="6B911348" w14:textId="77777777" w:rsidR="004C0D14" w:rsidRDefault="00D84EFC">
            <w:pPr>
              <w:rPr>
                <w:rFonts w:eastAsia="等线"/>
                <w:b/>
                <w:bCs/>
                <w:szCs w:val="20"/>
                <w:highlight w:val="green"/>
                <w:lang w:eastAsia="zh-CN"/>
              </w:rPr>
            </w:pPr>
            <w:r>
              <w:rPr>
                <w:rFonts w:eastAsia="等线"/>
                <w:b/>
                <w:bCs/>
                <w:szCs w:val="20"/>
                <w:highlight w:val="green"/>
                <w:lang w:eastAsia="zh-CN"/>
              </w:rPr>
              <w:t>Agreement(RAN1#113)</w:t>
            </w:r>
          </w:p>
          <w:p w14:paraId="6B911349" w14:textId="77777777" w:rsidR="004C0D14" w:rsidRDefault="00D84EFC">
            <w:pPr>
              <w:snapToGrid w:val="0"/>
              <w:jc w:val="both"/>
              <w:rPr>
                <w:szCs w:val="18"/>
                <w:lang w:val="en-US"/>
              </w:rPr>
            </w:pPr>
            <w:r>
              <w:rPr>
                <w:szCs w:val="18"/>
                <w:lang w:val="en-US"/>
              </w:rPr>
              <w:t>A time stamp associated to each SL positioning measurement within the report includes at least the followings:</w:t>
            </w:r>
          </w:p>
          <w:p w14:paraId="6B91134A" w14:textId="77777777" w:rsidR="004C0D14" w:rsidRDefault="00D84EFC">
            <w:pPr>
              <w:numPr>
                <w:ilvl w:val="0"/>
                <w:numId w:val="40"/>
              </w:numPr>
              <w:snapToGrid w:val="0"/>
              <w:ind w:left="720"/>
              <w:rPr>
                <w:rFonts w:eastAsia="等线"/>
                <w:szCs w:val="16"/>
                <w:lang w:val="en-US"/>
              </w:rPr>
            </w:pPr>
            <w:r>
              <w:rPr>
                <w:rFonts w:eastAsia="等线"/>
                <w:szCs w:val="16"/>
                <w:lang w:val="en-US"/>
              </w:rPr>
              <w:t xml:space="preserve">SFN, slot number, and </w:t>
            </w:r>
            <w:bookmarkStart w:id="75" w:name="_Hlk146640609"/>
            <w:r>
              <w:rPr>
                <w:rFonts w:eastAsia="等线"/>
                <w:szCs w:val="16"/>
                <w:lang w:val="en-US"/>
              </w:rPr>
              <w:t>optionally including nr-PhysCellID, nr-ARFCN, nr-CellGlobalID</w:t>
            </w:r>
            <w:bookmarkEnd w:id="75"/>
          </w:p>
          <w:p w14:paraId="6B91134B" w14:textId="77777777" w:rsidR="004C0D14" w:rsidRDefault="00D84EFC">
            <w:pPr>
              <w:numPr>
                <w:ilvl w:val="1"/>
                <w:numId w:val="40"/>
              </w:numPr>
              <w:snapToGrid w:val="0"/>
              <w:rPr>
                <w:rFonts w:eastAsia="等线"/>
                <w:szCs w:val="16"/>
                <w:lang w:val="en-US"/>
              </w:rPr>
            </w:pPr>
            <w:r>
              <w:rPr>
                <w:rFonts w:eastAsia="等线" w:hint="eastAsia"/>
                <w:szCs w:val="16"/>
                <w:highlight w:val="yellow"/>
                <w:lang w:val="en-US"/>
              </w:rPr>
              <w:t>F</w:t>
            </w:r>
            <w:r>
              <w:rPr>
                <w:rFonts w:eastAsia="等线"/>
                <w:szCs w:val="16"/>
                <w:highlight w:val="yellow"/>
                <w:lang w:val="en-US"/>
              </w:rPr>
              <w:t>FS if at least one of nr-PhysCellID, nr-ARFCN, nr-CellGlobalID is always included</w:t>
            </w:r>
          </w:p>
          <w:p w14:paraId="6B91134C" w14:textId="77777777" w:rsidR="004C0D14" w:rsidRDefault="00D84EFC">
            <w:pPr>
              <w:numPr>
                <w:ilvl w:val="0"/>
                <w:numId w:val="40"/>
              </w:numPr>
              <w:snapToGrid w:val="0"/>
              <w:ind w:left="720"/>
              <w:rPr>
                <w:rFonts w:eastAsia="等线"/>
                <w:szCs w:val="16"/>
                <w:lang w:val="en-US"/>
              </w:rPr>
            </w:pPr>
            <w:r>
              <w:rPr>
                <w:rFonts w:eastAsia="等线"/>
                <w:szCs w:val="16"/>
                <w:lang w:val="en-US"/>
              </w:rPr>
              <w:t>Or DFN and slot number</w:t>
            </w:r>
          </w:p>
          <w:p w14:paraId="6B91134D" w14:textId="77777777" w:rsidR="004C0D14" w:rsidRDefault="00D84EFC">
            <w:pPr>
              <w:numPr>
                <w:ilvl w:val="1"/>
                <w:numId w:val="40"/>
              </w:numPr>
              <w:snapToGrid w:val="0"/>
              <w:rPr>
                <w:rFonts w:eastAsia="等线"/>
                <w:szCs w:val="16"/>
                <w:lang w:val="en-US"/>
              </w:rPr>
            </w:pPr>
            <w:r>
              <w:rPr>
                <w:rFonts w:eastAsia="等线" w:hint="eastAsia"/>
                <w:szCs w:val="16"/>
                <w:highlight w:val="yellow"/>
                <w:lang w:val="en-US"/>
              </w:rPr>
              <w:t>F</w:t>
            </w:r>
            <w:r>
              <w:rPr>
                <w:rFonts w:eastAsia="等线"/>
                <w:szCs w:val="16"/>
                <w:highlight w:val="yellow"/>
                <w:lang w:val="en-US"/>
              </w:rPr>
              <w:t>FS: sidelink synchronization identity</w:t>
            </w:r>
          </w:p>
          <w:p w14:paraId="6B91134E" w14:textId="77777777" w:rsidR="004C0D14" w:rsidRDefault="00D84EFC">
            <w:pPr>
              <w:snapToGrid w:val="0"/>
              <w:rPr>
                <w:rFonts w:eastAsia="等线"/>
                <w:szCs w:val="16"/>
                <w:lang w:val="en-US"/>
              </w:rPr>
            </w:pPr>
            <w:r>
              <w:rPr>
                <w:rFonts w:eastAsia="等线"/>
                <w:szCs w:val="16"/>
                <w:lang w:val="en-US"/>
              </w:rPr>
              <w:t>FFS: SL-PRS resource ID is included within the measurement report</w:t>
            </w:r>
          </w:p>
          <w:p w14:paraId="6B91134F" w14:textId="77777777" w:rsidR="004C0D14" w:rsidRDefault="00D84EFC">
            <w:pPr>
              <w:snapToGrid w:val="0"/>
              <w:rPr>
                <w:rFonts w:eastAsia="等线"/>
                <w:szCs w:val="16"/>
                <w:lang w:val="en-US"/>
              </w:rPr>
            </w:pPr>
            <w:r>
              <w:rPr>
                <w:rFonts w:eastAsia="等线" w:hint="eastAsia"/>
                <w:szCs w:val="16"/>
                <w:lang w:val="en-US"/>
              </w:rPr>
              <w:t>F</w:t>
            </w:r>
            <w:r>
              <w:rPr>
                <w:rFonts w:eastAsia="等线"/>
                <w:szCs w:val="16"/>
                <w:lang w:val="en-US"/>
              </w:rPr>
              <w:t>FS: symbol number</w:t>
            </w:r>
          </w:p>
        </w:tc>
      </w:tr>
    </w:tbl>
    <w:p w14:paraId="6B911351" w14:textId="77777777" w:rsidR="004C0D14" w:rsidRDefault="004C0D14">
      <w:pPr>
        <w:pStyle w:val="a2"/>
        <w:spacing w:line="260" w:lineRule="exact"/>
        <w:rPr>
          <w:rFonts w:eastAsiaTheme="minorEastAsia"/>
          <w:lang w:eastAsia="zh-CN"/>
        </w:rPr>
      </w:pPr>
    </w:p>
    <w:p w14:paraId="6B911352" w14:textId="77777777" w:rsidR="004C0D14" w:rsidRDefault="00D84EFC">
      <w:pPr>
        <w:outlineLvl w:val="3"/>
        <w:rPr>
          <w:rFonts w:eastAsia="等线"/>
          <w:b/>
          <w:highlight w:val="yellow"/>
          <w:lang w:val="en-US"/>
        </w:rPr>
      </w:pPr>
      <w:r>
        <w:rPr>
          <w:rFonts w:eastAsia="等线"/>
          <w:b/>
          <w:highlight w:val="yellow"/>
          <w:lang w:val="en-US"/>
        </w:rPr>
        <w:t>[ROUND1][</w:t>
      </w:r>
      <w:r>
        <w:rPr>
          <w:rFonts w:eastAsia="等线"/>
          <w:b/>
          <w:highlight w:val="yellow"/>
          <w:lang w:val="en-US" w:eastAsia="zh-CN"/>
        </w:rPr>
        <w:t>MEDIUM</w:t>
      </w:r>
      <w:r>
        <w:rPr>
          <w:rFonts w:eastAsia="等线"/>
          <w:b/>
          <w:highlight w:val="yellow"/>
          <w:lang w:val="en-US"/>
        </w:rPr>
        <w:t>] FL proposal 4.2.1</w:t>
      </w:r>
      <w:r>
        <w:rPr>
          <w:b/>
          <w:highlight w:val="yellow"/>
        </w:rPr>
        <w:t>-v1</w:t>
      </w:r>
      <w:r>
        <w:rPr>
          <w:rFonts w:eastAsia="等线"/>
          <w:b/>
          <w:highlight w:val="yellow"/>
          <w:lang w:val="en-US"/>
        </w:rPr>
        <w:t>:</w:t>
      </w:r>
    </w:p>
    <w:p w14:paraId="6B911353" w14:textId="77777777" w:rsidR="004C0D14" w:rsidRDefault="00D84EFC">
      <w:pPr>
        <w:pStyle w:val="a2"/>
        <w:numPr>
          <w:ilvl w:val="0"/>
          <w:numId w:val="51"/>
        </w:numPr>
        <w:spacing w:line="260" w:lineRule="exact"/>
        <w:rPr>
          <w:rFonts w:eastAsiaTheme="minorEastAsia"/>
          <w:b/>
          <w:bCs/>
          <w:iCs/>
          <w:szCs w:val="20"/>
          <w:lang w:eastAsia="zh-CN"/>
        </w:rPr>
      </w:pPr>
      <w:r>
        <w:rPr>
          <w:rFonts w:eastAsiaTheme="minorEastAsia"/>
          <w:b/>
          <w:bCs/>
          <w:iCs/>
          <w:szCs w:val="20"/>
          <w:lang w:eastAsia="zh-CN"/>
        </w:rPr>
        <w:t>Regarding the time stamp information in measurement report, support the following:</w:t>
      </w:r>
    </w:p>
    <w:p w14:paraId="6B911354" w14:textId="77777777" w:rsidR="004C0D14" w:rsidRDefault="00D84EFC">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hint="eastAsia"/>
          <w:b/>
          <w:bCs/>
          <w:iCs/>
          <w:szCs w:val="20"/>
          <w:lang w:eastAsia="zh-CN"/>
        </w:rPr>
        <w:t>F</w:t>
      </w:r>
      <w:r>
        <w:rPr>
          <w:rFonts w:eastAsiaTheme="minorEastAsia"/>
          <w:b/>
          <w:bCs/>
          <w:iCs/>
          <w:szCs w:val="20"/>
          <w:lang w:eastAsia="zh-CN"/>
        </w:rPr>
        <w:t xml:space="preserve">or the timestamp of SFN and slot number optionally included </w:t>
      </w:r>
      <w:r>
        <w:rPr>
          <w:b/>
          <w:bCs/>
          <w:iCs/>
        </w:rPr>
        <w:t>nr-PhysCellID, nr-ARFCN and nr-CellGlobalID,</w:t>
      </w:r>
      <w:r>
        <w:rPr>
          <w:rFonts w:eastAsiaTheme="minorEastAsia"/>
          <w:b/>
          <w:bCs/>
          <w:iCs/>
          <w:szCs w:val="20"/>
          <w:lang w:eastAsia="zh-CN"/>
        </w:rPr>
        <w:t xml:space="preserve"> no need to limit to ‘</w:t>
      </w:r>
      <w:r>
        <w:rPr>
          <w:rFonts w:eastAsia="等线"/>
          <w:b/>
          <w:bCs/>
          <w:iCs/>
          <w:szCs w:val="16"/>
          <w:lang w:val="en-US"/>
        </w:rPr>
        <w:t>at least one of nr-PhysCellID, nr-ARFCN, nr-CellGlobalID is always included’.</w:t>
      </w:r>
    </w:p>
    <w:p w14:paraId="6B911355" w14:textId="77777777" w:rsidR="004C0D14" w:rsidRDefault="00D84EFC">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b/>
          <w:bCs/>
          <w:iCs/>
          <w:szCs w:val="20"/>
          <w:lang w:eastAsia="zh-CN"/>
        </w:rPr>
        <w:lastRenderedPageBreak/>
        <w:t>For the timestamp of DFN and slot number, the synchronization reference source indication ‘GNSS or UE’ can be included.</w:t>
      </w:r>
    </w:p>
    <w:p w14:paraId="6B911356" w14:textId="77777777" w:rsidR="004C0D14" w:rsidRDefault="00D84EFC">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b/>
          <w:bCs/>
          <w:iCs/>
          <w:lang w:eastAsia="zh-CN"/>
        </w:rPr>
        <w:t xml:space="preserve">The number of SL-PRS symbols is not explicitly signalled in the SL positioning measurement report. </w:t>
      </w:r>
    </w:p>
    <w:p w14:paraId="6B911357" w14:textId="77777777" w:rsidR="004C0D14" w:rsidRDefault="004C0D14">
      <w:pPr>
        <w:rPr>
          <w:rFonts w:eastAsia="等线"/>
          <w:b/>
          <w:szCs w:val="20"/>
          <w:lang w:eastAsia="zh-CN"/>
        </w:rPr>
      </w:pPr>
    </w:p>
    <w:p w14:paraId="0DD16F27" w14:textId="77777777" w:rsidR="00042FCC" w:rsidRPr="00155611" w:rsidRDefault="00042FCC" w:rsidP="00042FCC">
      <w:pPr>
        <w:rPr>
          <w:lang w:val="en-US" w:eastAsia="x-none"/>
        </w:rPr>
      </w:pPr>
      <w:r w:rsidRPr="00155611">
        <w:rPr>
          <w:highlight w:val="green"/>
          <w:lang w:val="en-US" w:eastAsia="x-none"/>
        </w:rPr>
        <w:t>Agreement</w:t>
      </w:r>
    </w:p>
    <w:p w14:paraId="36A1E5B0" w14:textId="77777777" w:rsidR="00042FCC" w:rsidRPr="00155611" w:rsidRDefault="00042FCC" w:rsidP="00042FCC">
      <w:pPr>
        <w:pStyle w:val="a2"/>
        <w:spacing w:line="260" w:lineRule="exact"/>
        <w:rPr>
          <w:rFonts w:eastAsia="Times New Roman"/>
          <w:bCs/>
          <w:iCs/>
          <w:szCs w:val="20"/>
          <w:lang w:eastAsia="zh-CN"/>
        </w:rPr>
      </w:pPr>
      <w:r w:rsidRPr="00155611">
        <w:rPr>
          <w:rFonts w:eastAsia="Times New Roman"/>
          <w:bCs/>
          <w:iCs/>
          <w:szCs w:val="20"/>
          <w:lang w:eastAsia="zh-CN"/>
        </w:rPr>
        <w:t>Regarding the time stamp information in measurement report, support the following:</w:t>
      </w:r>
    </w:p>
    <w:p w14:paraId="7BF56574" w14:textId="77777777" w:rsidR="00042FCC" w:rsidRPr="00155611" w:rsidRDefault="00042FCC" w:rsidP="00042FCC">
      <w:pPr>
        <w:pStyle w:val="a2"/>
        <w:numPr>
          <w:ilvl w:val="0"/>
          <w:numId w:val="58"/>
        </w:numPr>
        <w:spacing w:line="260" w:lineRule="exact"/>
        <w:ind w:leftChars="100" w:left="620" w:rightChars="100" w:right="200"/>
        <w:rPr>
          <w:rFonts w:eastAsia="Times New Roman"/>
          <w:bCs/>
          <w:iCs/>
          <w:szCs w:val="20"/>
          <w:lang w:eastAsia="zh-CN"/>
        </w:rPr>
      </w:pPr>
      <w:r w:rsidRPr="00155611">
        <w:rPr>
          <w:rFonts w:eastAsia="Times New Roman" w:hint="eastAsia"/>
          <w:bCs/>
          <w:iCs/>
          <w:szCs w:val="20"/>
          <w:lang w:eastAsia="zh-CN"/>
        </w:rPr>
        <w:t>F</w:t>
      </w:r>
      <w:r w:rsidRPr="00155611">
        <w:rPr>
          <w:rFonts w:eastAsia="Times New Roman"/>
          <w:bCs/>
          <w:iCs/>
          <w:szCs w:val="20"/>
          <w:lang w:eastAsia="zh-CN"/>
        </w:rPr>
        <w:t>or the timestamp of SFN and slot number</w:t>
      </w:r>
      <w:r w:rsidRPr="00155611">
        <w:rPr>
          <w:bCs/>
          <w:iCs/>
        </w:rPr>
        <w:t>,</w:t>
      </w:r>
      <w:r w:rsidRPr="00155611">
        <w:rPr>
          <w:rFonts w:eastAsia="Times New Roman"/>
          <w:bCs/>
          <w:iCs/>
          <w:szCs w:val="20"/>
          <w:lang w:eastAsia="zh-CN"/>
        </w:rPr>
        <w:t xml:space="preserve"> </w:t>
      </w:r>
      <w:r w:rsidRPr="00155611">
        <w:rPr>
          <w:rFonts w:eastAsia="等线"/>
          <w:bCs/>
          <w:iCs/>
          <w:szCs w:val="16"/>
          <w:lang w:val="en-US"/>
        </w:rPr>
        <w:t>at least one of nr-PhysCellID, nr-ARFCN, nr-CellGlobalID is included.</w:t>
      </w:r>
    </w:p>
    <w:p w14:paraId="10420F26" w14:textId="77777777" w:rsidR="00042FCC" w:rsidRPr="00155611" w:rsidRDefault="00042FCC" w:rsidP="00042FCC">
      <w:pPr>
        <w:pStyle w:val="a2"/>
        <w:numPr>
          <w:ilvl w:val="0"/>
          <w:numId w:val="58"/>
        </w:numPr>
        <w:spacing w:line="260" w:lineRule="exact"/>
        <w:ind w:leftChars="100" w:left="620" w:rightChars="100" w:right="200"/>
        <w:rPr>
          <w:rFonts w:eastAsia="Times New Roman"/>
          <w:bCs/>
          <w:iCs/>
          <w:szCs w:val="20"/>
          <w:lang w:eastAsia="zh-CN"/>
        </w:rPr>
      </w:pPr>
      <w:r w:rsidRPr="00155611">
        <w:rPr>
          <w:rFonts w:eastAsia="Times New Roman"/>
          <w:bCs/>
          <w:iCs/>
          <w:szCs w:val="20"/>
          <w:lang w:eastAsia="zh-CN"/>
        </w:rPr>
        <w:t>For the timestamp of DFN and slot number, the synchronization reference source indication ‘GNSS or UE’ can be optionally included.</w:t>
      </w:r>
    </w:p>
    <w:p w14:paraId="514BEFF5" w14:textId="77777777" w:rsidR="00042FCC" w:rsidRPr="00155611" w:rsidRDefault="00042FCC" w:rsidP="00042FCC">
      <w:pPr>
        <w:pStyle w:val="a2"/>
        <w:spacing w:line="260" w:lineRule="exact"/>
        <w:ind w:left="200" w:rightChars="100" w:right="200"/>
        <w:rPr>
          <w:rFonts w:eastAsia="Times New Roman"/>
          <w:bCs/>
          <w:iCs/>
          <w:szCs w:val="20"/>
          <w:lang w:eastAsia="zh-CN"/>
        </w:rPr>
      </w:pPr>
      <w:r w:rsidRPr="00155611">
        <w:rPr>
          <w:rFonts w:eastAsia="Times New Roman"/>
          <w:bCs/>
          <w:iCs/>
          <w:lang w:eastAsia="zh-CN"/>
        </w:rPr>
        <w:t xml:space="preserve">Note: The number of SL-PRS symbols is not signalled in the SL positioning measurement report. </w:t>
      </w:r>
    </w:p>
    <w:p w14:paraId="64D0B080" w14:textId="77777777" w:rsidR="00042FCC" w:rsidRPr="00042FCC" w:rsidRDefault="00042FCC">
      <w:pPr>
        <w:rPr>
          <w:rFonts w:eastAsia="等线"/>
          <w:b/>
          <w:szCs w:val="20"/>
          <w:lang w:eastAsia="zh-CN"/>
        </w:rPr>
      </w:pPr>
    </w:p>
    <w:p w14:paraId="44B9251C" w14:textId="77777777" w:rsidR="00042FCC" w:rsidRPr="00042FCC" w:rsidRDefault="00042FCC">
      <w:pPr>
        <w:rPr>
          <w:rFonts w:eastAsia="等线"/>
          <w:b/>
          <w:szCs w:val="20"/>
          <w:lang w:eastAsia="zh-CN"/>
        </w:rPr>
      </w:pPr>
    </w:p>
    <w:p w14:paraId="6B911358"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w:t>
      </w:r>
    </w:p>
    <w:p w14:paraId="6B911359" w14:textId="77777777" w:rsidR="004C0D14" w:rsidRDefault="00D84EFC">
      <w:pPr>
        <w:jc w:val="center"/>
        <w:rPr>
          <w:rFonts w:eastAsia="等线"/>
          <w:szCs w:val="20"/>
          <w:lang w:val="en-US" w:eastAsia="zh-CN"/>
        </w:rPr>
      </w:pPr>
      <w:r>
        <w:rPr>
          <w:rFonts w:eastAsia="等线"/>
          <w:szCs w:val="20"/>
          <w:lang w:val="en-US" w:eastAsia="zh-CN"/>
        </w:rPr>
        <w:t>Table 4.2.1 Collection of views on FL proposal 4.2.1-v1</w:t>
      </w:r>
    </w:p>
    <w:tbl>
      <w:tblPr>
        <w:tblStyle w:val="44"/>
        <w:tblW w:w="0" w:type="auto"/>
        <w:tblLook w:val="04A0" w:firstRow="1" w:lastRow="0" w:firstColumn="1" w:lastColumn="0" w:noHBand="0" w:noVBand="1"/>
      </w:tblPr>
      <w:tblGrid>
        <w:gridCol w:w="1608"/>
        <w:gridCol w:w="7452"/>
      </w:tblGrid>
      <w:tr w:rsidR="004C0D14" w14:paraId="6B91135C" w14:textId="77777777">
        <w:tc>
          <w:tcPr>
            <w:tcW w:w="1608" w:type="dxa"/>
          </w:tcPr>
          <w:p w14:paraId="6B91135A" w14:textId="77777777" w:rsidR="004C0D14" w:rsidRDefault="00D84EFC">
            <w:pPr>
              <w:rPr>
                <w:rFonts w:eastAsia="等线"/>
                <w:szCs w:val="20"/>
                <w:lang w:val="en-US" w:eastAsia="zh-CN"/>
              </w:rPr>
            </w:pPr>
            <w:r>
              <w:rPr>
                <w:rFonts w:eastAsia="等线"/>
                <w:szCs w:val="20"/>
                <w:lang w:val="en-US" w:eastAsia="zh-CN"/>
              </w:rPr>
              <w:t>Company</w:t>
            </w:r>
          </w:p>
        </w:tc>
        <w:tc>
          <w:tcPr>
            <w:tcW w:w="7452" w:type="dxa"/>
          </w:tcPr>
          <w:p w14:paraId="6B91135B" w14:textId="77777777" w:rsidR="004C0D14" w:rsidRDefault="00D84EFC">
            <w:pPr>
              <w:jc w:val="center"/>
              <w:rPr>
                <w:rFonts w:eastAsia="等线"/>
                <w:szCs w:val="20"/>
                <w:lang w:val="en-US" w:eastAsia="zh-CN"/>
              </w:rPr>
            </w:pPr>
            <w:r>
              <w:rPr>
                <w:rFonts w:eastAsia="等线"/>
                <w:szCs w:val="20"/>
                <w:lang w:val="en-US" w:eastAsia="zh-CN"/>
              </w:rPr>
              <w:t>Views on FL proposal 4.2.1-v1</w:t>
            </w:r>
          </w:p>
        </w:tc>
      </w:tr>
      <w:tr w:rsidR="004C0D14" w14:paraId="6B91135F" w14:textId="77777777">
        <w:tc>
          <w:tcPr>
            <w:tcW w:w="1608" w:type="dxa"/>
          </w:tcPr>
          <w:p w14:paraId="6B91135D" w14:textId="77777777" w:rsidR="004C0D14" w:rsidRDefault="00D84EFC">
            <w:pPr>
              <w:rPr>
                <w:rFonts w:eastAsia="Malgun Gothic"/>
                <w:szCs w:val="20"/>
                <w:lang w:val="en-US" w:eastAsia="ko-KR"/>
              </w:rPr>
            </w:pPr>
            <w:r>
              <w:rPr>
                <w:rFonts w:eastAsia="Malgun Gothic" w:hint="eastAsia"/>
                <w:szCs w:val="20"/>
                <w:lang w:val="en-US" w:eastAsia="ko-KR"/>
              </w:rPr>
              <w:t>LGE</w:t>
            </w:r>
          </w:p>
        </w:tc>
        <w:tc>
          <w:tcPr>
            <w:tcW w:w="7452" w:type="dxa"/>
          </w:tcPr>
          <w:p w14:paraId="6B91135E" w14:textId="77777777" w:rsidR="004C0D14" w:rsidRDefault="00D84EFC">
            <w:pPr>
              <w:rPr>
                <w:rFonts w:eastAsia="Malgun Gothic"/>
                <w:szCs w:val="20"/>
                <w:lang w:val="en-US" w:eastAsia="ko-KR"/>
              </w:rPr>
            </w:pPr>
            <w:r>
              <w:rPr>
                <w:rFonts w:eastAsia="Malgun Gothic" w:hint="eastAsia"/>
                <w:szCs w:val="20"/>
                <w:lang w:val="en-US" w:eastAsia="ko-KR"/>
              </w:rPr>
              <w:t>Support the 1</w:t>
            </w:r>
            <w:r>
              <w:rPr>
                <w:rFonts w:eastAsia="Malgun Gothic" w:hint="eastAsia"/>
                <w:szCs w:val="20"/>
                <w:vertAlign w:val="superscript"/>
                <w:lang w:val="en-US" w:eastAsia="ko-KR"/>
              </w:rPr>
              <w:t>st</w:t>
            </w:r>
            <w:r>
              <w:rPr>
                <w:rFonts w:eastAsia="Malgun Gothic" w:hint="eastAsia"/>
                <w:szCs w:val="20"/>
                <w:lang w:val="en-US" w:eastAsia="ko-KR"/>
              </w:rPr>
              <w:t xml:space="preserve"> </w:t>
            </w:r>
            <w:r>
              <w:rPr>
                <w:rFonts w:eastAsia="Malgun Gothic"/>
                <w:szCs w:val="20"/>
                <w:lang w:val="en-US" w:eastAsia="ko-KR"/>
              </w:rPr>
              <w:t>sub-bullet. Not support the 2</w:t>
            </w:r>
            <w:r>
              <w:rPr>
                <w:rFonts w:eastAsia="Malgun Gothic"/>
                <w:szCs w:val="20"/>
                <w:vertAlign w:val="superscript"/>
                <w:lang w:val="en-US" w:eastAsia="ko-KR"/>
              </w:rPr>
              <w:t>nd</w:t>
            </w:r>
            <w:r>
              <w:rPr>
                <w:rFonts w:eastAsia="Malgun Gothic"/>
                <w:szCs w:val="20"/>
                <w:lang w:val="en-US" w:eastAsia="ko-KR"/>
              </w:rPr>
              <w:t xml:space="preserve"> and the 3</w:t>
            </w:r>
            <w:r>
              <w:rPr>
                <w:rFonts w:eastAsia="Malgun Gothic"/>
                <w:szCs w:val="20"/>
                <w:vertAlign w:val="superscript"/>
                <w:lang w:val="en-US" w:eastAsia="ko-KR"/>
              </w:rPr>
              <w:t>rd</w:t>
            </w:r>
            <w:r>
              <w:rPr>
                <w:rFonts w:eastAsia="Malgun Gothic"/>
                <w:szCs w:val="20"/>
                <w:lang w:val="en-US" w:eastAsia="ko-KR"/>
              </w:rPr>
              <w:t xml:space="preserve"> sub-bullet.</w:t>
            </w:r>
          </w:p>
        </w:tc>
      </w:tr>
      <w:tr w:rsidR="004C0D14" w14:paraId="6B911362" w14:textId="77777777">
        <w:trPr>
          <w:trHeight w:val="226"/>
        </w:trPr>
        <w:tc>
          <w:tcPr>
            <w:tcW w:w="1608" w:type="dxa"/>
          </w:tcPr>
          <w:p w14:paraId="6B911360" w14:textId="77777777" w:rsidR="004C0D14" w:rsidRDefault="00D84EFC">
            <w:pPr>
              <w:rPr>
                <w:rFonts w:eastAsia="等线"/>
                <w:szCs w:val="20"/>
                <w:lang w:val="en-US" w:eastAsia="zh-CN"/>
              </w:rPr>
            </w:pPr>
            <w:r>
              <w:rPr>
                <w:rFonts w:eastAsia="等线" w:hint="eastAsia"/>
                <w:szCs w:val="20"/>
                <w:lang w:val="en-US" w:eastAsia="zh-CN"/>
              </w:rPr>
              <w:t>C</w:t>
            </w:r>
            <w:r>
              <w:rPr>
                <w:rFonts w:eastAsia="等线"/>
                <w:szCs w:val="20"/>
                <w:lang w:val="en-US" w:eastAsia="zh-CN"/>
              </w:rPr>
              <w:t>ATT</w:t>
            </w:r>
          </w:p>
        </w:tc>
        <w:tc>
          <w:tcPr>
            <w:tcW w:w="7452" w:type="dxa"/>
          </w:tcPr>
          <w:p w14:paraId="6B911361" w14:textId="77777777" w:rsidR="004C0D14" w:rsidRDefault="00D84EFC">
            <w:pPr>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K with the first bullet. It seems that the second the third bullets are not necessary.</w:t>
            </w:r>
          </w:p>
        </w:tc>
      </w:tr>
      <w:tr w:rsidR="004C0D14" w14:paraId="6B911365" w14:textId="77777777">
        <w:tc>
          <w:tcPr>
            <w:tcW w:w="1608" w:type="dxa"/>
          </w:tcPr>
          <w:p w14:paraId="6B911363" w14:textId="77777777" w:rsidR="004C0D14" w:rsidRDefault="00D84EFC">
            <w:pPr>
              <w:rPr>
                <w:rFonts w:eastAsia="等线"/>
                <w:szCs w:val="20"/>
                <w:lang w:val="en-US" w:eastAsia="zh-CN"/>
              </w:rPr>
            </w:pPr>
            <w:r>
              <w:rPr>
                <w:rFonts w:eastAsia="等线" w:hint="eastAsia"/>
                <w:szCs w:val="20"/>
                <w:lang w:val="en-US" w:eastAsia="zh-CN"/>
              </w:rPr>
              <w:t>Z</w:t>
            </w:r>
            <w:r>
              <w:rPr>
                <w:rFonts w:eastAsia="等线"/>
                <w:szCs w:val="20"/>
                <w:lang w:val="en-US" w:eastAsia="zh-CN"/>
              </w:rPr>
              <w:t>TE</w:t>
            </w:r>
          </w:p>
        </w:tc>
        <w:tc>
          <w:tcPr>
            <w:tcW w:w="7452" w:type="dxa"/>
          </w:tcPr>
          <w:p w14:paraId="6B911364" w14:textId="77777777" w:rsidR="004C0D14" w:rsidRDefault="00D84EFC">
            <w:pPr>
              <w:rPr>
                <w:rFonts w:eastAsiaTheme="minorEastAsia"/>
                <w:szCs w:val="20"/>
                <w:lang w:val="en-US" w:eastAsia="zh-CN"/>
              </w:rPr>
            </w:pPr>
            <w:r>
              <w:rPr>
                <w:rFonts w:eastAsiaTheme="minorEastAsia" w:hint="eastAsia"/>
                <w:szCs w:val="20"/>
                <w:lang w:val="en-US" w:eastAsia="zh-CN"/>
              </w:rPr>
              <w:t>D</w:t>
            </w:r>
            <w:r>
              <w:rPr>
                <w:rFonts w:eastAsiaTheme="minorEastAsia"/>
                <w:szCs w:val="20"/>
                <w:lang w:val="en-US" w:eastAsia="zh-CN"/>
              </w:rPr>
              <w:t>o not support. Prefer to simply agree on our agreement with aa FFS deleted.</w:t>
            </w:r>
          </w:p>
        </w:tc>
      </w:tr>
      <w:tr w:rsidR="00DE45FC" w14:paraId="6B911368" w14:textId="77777777">
        <w:tc>
          <w:tcPr>
            <w:tcW w:w="1608" w:type="dxa"/>
          </w:tcPr>
          <w:p w14:paraId="6B911366" w14:textId="279ECBC0" w:rsidR="00DE45FC" w:rsidRDefault="00DE45FC" w:rsidP="00DE45FC">
            <w:pPr>
              <w:rPr>
                <w:rFonts w:eastAsia="宋体"/>
                <w:szCs w:val="20"/>
                <w:lang w:val="en-US" w:eastAsia="zh-CN"/>
              </w:rPr>
            </w:pPr>
            <w:r>
              <w:rPr>
                <w:rFonts w:eastAsia="等线"/>
                <w:szCs w:val="20"/>
                <w:lang w:val="en-US" w:eastAsia="zh-CN"/>
              </w:rPr>
              <w:t>Qualcomm</w:t>
            </w:r>
          </w:p>
        </w:tc>
        <w:tc>
          <w:tcPr>
            <w:tcW w:w="7452" w:type="dxa"/>
          </w:tcPr>
          <w:p w14:paraId="6B911367" w14:textId="11FB44D1" w:rsidR="00DE45FC" w:rsidRDefault="00DE45FC" w:rsidP="00DE45FC">
            <w:pPr>
              <w:rPr>
                <w:rFonts w:eastAsia="等线"/>
                <w:szCs w:val="20"/>
                <w:lang w:val="en-US" w:eastAsia="zh-CN"/>
              </w:rPr>
            </w:pPr>
            <w:r>
              <w:rPr>
                <w:rFonts w:eastAsiaTheme="minorEastAsia"/>
                <w:szCs w:val="20"/>
                <w:lang w:val="en-US" w:eastAsia="zh-CN"/>
              </w:rPr>
              <w:t>The first sub-bullet is not clear. Does it translate to resolving the FFS in the negative? i.e. “</w:t>
            </w:r>
            <w:r w:rsidRPr="007904D8">
              <w:rPr>
                <w:rFonts w:eastAsiaTheme="minorEastAsia"/>
                <w:strike/>
                <w:color w:val="FF0000"/>
                <w:szCs w:val="20"/>
                <w:lang w:val="en-US" w:eastAsia="zh-CN"/>
              </w:rPr>
              <w:t>FFS if at least one of nr-PhysCellID, nr-ARFCN, nr-CellGlobalID is always included</w:t>
            </w:r>
            <w:r>
              <w:rPr>
                <w:rFonts w:eastAsiaTheme="minorEastAsia"/>
                <w:szCs w:val="20"/>
                <w:lang w:val="en-US" w:eastAsia="zh-CN"/>
              </w:rPr>
              <w:t>”?</w:t>
            </w:r>
          </w:p>
        </w:tc>
      </w:tr>
      <w:tr w:rsidR="00B26D4E" w14:paraId="6B91136B" w14:textId="77777777">
        <w:tc>
          <w:tcPr>
            <w:tcW w:w="1608" w:type="dxa"/>
          </w:tcPr>
          <w:p w14:paraId="6B911369" w14:textId="02A92FF5" w:rsidR="00B26D4E" w:rsidRDefault="00B26D4E" w:rsidP="00B26D4E">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52" w:type="dxa"/>
          </w:tcPr>
          <w:p w14:paraId="2FA1728B" w14:textId="77777777" w:rsidR="00B26D4E" w:rsidRDefault="00B26D4E" w:rsidP="00B26D4E">
            <w:pPr>
              <w:rPr>
                <w:rFonts w:eastAsiaTheme="minorEastAsia"/>
                <w:szCs w:val="20"/>
                <w:lang w:val="en-US" w:eastAsia="zh-CN"/>
              </w:rPr>
            </w:pPr>
            <w:r>
              <w:rPr>
                <w:rFonts w:eastAsiaTheme="minorEastAsia"/>
                <w:szCs w:val="20"/>
                <w:lang w:val="en-US" w:eastAsia="zh-CN"/>
              </w:rPr>
              <w:t>Support.</w:t>
            </w:r>
          </w:p>
          <w:p w14:paraId="6B91136A" w14:textId="5FB3FC3D" w:rsidR="00B26D4E" w:rsidRDefault="00B26D4E" w:rsidP="00B26D4E">
            <w:pPr>
              <w:rPr>
                <w:rFonts w:eastAsia="等线"/>
                <w:szCs w:val="20"/>
                <w:lang w:val="en-US" w:eastAsia="zh-CN"/>
              </w:rPr>
            </w:pPr>
            <w:r>
              <w:rPr>
                <w:rFonts w:eastAsiaTheme="minorEastAsia"/>
                <w:szCs w:val="20"/>
                <w:lang w:val="en-US" w:eastAsia="zh-CN"/>
              </w:rPr>
              <w:t xml:space="preserve">We think all the information under FFS can be optionally included, since the time stamp information associate with the timing which is impacted by the information under FFS part. </w:t>
            </w:r>
          </w:p>
        </w:tc>
      </w:tr>
      <w:tr w:rsidR="00B26D4E" w14:paraId="6B91136E" w14:textId="77777777">
        <w:tc>
          <w:tcPr>
            <w:tcW w:w="1608" w:type="dxa"/>
          </w:tcPr>
          <w:p w14:paraId="6B91136C" w14:textId="77777777" w:rsidR="00B26D4E" w:rsidRDefault="00B26D4E" w:rsidP="00B26D4E">
            <w:pPr>
              <w:rPr>
                <w:rFonts w:eastAsia="等线"/>
                <w:szCs w:val="20"/>
                <w:lang w:val="en-US" w:eastAsia="zh-CN"/>
              </w:rPr>
            </w:pPr>
          </w:p>
        </w:tc>
        <w:tc>
          <w:tcPr>
            <w:tcW w:w="7452" w:type="dxa"/>
          </w:tcPr>
          <w:p w14:paraId="6B91136D" w14:textId="77777777" w:rsidR="00B26D4E" w:rsidRDefault="00B26D4E" w:rsidP="00B26D4E">
            <w:pPr>
              <w:rPr>
                <w:rFonts w:eastAsia="等线"/>
                <w:szCs w:val="20"/>
                <w:lang w:val="en-US" w:eastAsia="zh-CN"/>
              </w:rPr>
            </w:pPr>
          </w:p>
        </w:tc>
      </w:tr>
      <w:tr w:rsidR="00B26D4E" w14:paraId="6B911371" w14:textId="77777777">
        <w:tc>
          <w:tcPr>
            <w:tcW w:w="1608" w:type="dxa"/>
          </w:tcPr>
          <w:p w14:paraId="6B91136F" w14:textId="77777777" w:rsidR="00B26D4E" w:rsidRDefault="00B26D4E" w:rsidP="00B26D4E">
            <w:pPr>
              <w:rPr>
                <w:rFonts w:eastAsia="MS Mincho"/>
                <w:szCs w:val="20"/>
                <w:lang w:val="en-US" w:eastAsia="ja-JP"/>
              </w:rPr>
            </w:pPr>
          </w:p>
        </w:tc>
        <w:tc>
          <w:tcPr>
            <w:tcW w:w="7452" w:type="dxa"/>
          </w:tcPr>
          <w:p w14:paraId="6B911370" w14:textId="77777777" w:rsidR="00B26D4E" w:rsidRDefault="00B26D4E" w:rsidP="00B26D4E">
            <w:pPr>
              <w:rPr>
                <w:rFonts w:eastAsia="MS Mincho"/>
                <w:szCs w:val="20"/>
                <w:lang w:val="en-US" w:eastAsia="ja-JP"/>
              </w:rPr>
            </w:pPr>
          </w:p>
        </w:tc>
      </w:tr>
    </w:tbl>
    <w:p w14:paraId="6B911372" w14:textId="77777777" w:rsidR="004C0D14" w:rsidRDefault="004C0D14">
      <w:pPr>
        <w:rPr>
          <w:rFonts w:eastAsiaTheme="minorEastAsia"/>
          <w:lang w:eastAsia="zh-CN"/>
        </w:rPr>
      </w:pPr>
    </w:p>
    <w:p w14:paraId="6B911373" w14:textId="77777777" w:rsidR="004C0D14" w:rsidRDefault="00D84EFC">
      <w:pPr>
        <w:pStyle w:val="30"/>
        <w:rPr>
          <w:sz w:val="20"/>
          <w:szCs w:val="20"/>
        </w:rPr>
      </w:pPr>
      <w:r>
        <w:rPr>
          <w:sz w:val="20"/>
          <w:szCs w:val="20"/>
          <w:highlight w:val="yellow"/>
        </w:rPr>
        <w:t>[MEDIUM]</w:t>
      </w:r>
      <w:r>
        <w:rPr>
          <w:sz w:val="20"/>
          <w:szCs w:val="20"/>
        </w:rPr>
        <w:t xml:space="preserve"> Resource pool/PRS resource bandwidth information </w:t>
      </w:r>
    </w:p>
    <w:p w14:paraId="6B911374" w14:textId="77777777" w:rsidR="004C0D14" w:rsidRDefault="00D84EFC">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p w14:paraId="6B911375" w14:textId="77777777" w:rsidR="004C0D14" w:rsidRDefault="004C0D14">
      <w:pPr>
        <w:rPr>
          <w:rFonts w:eastAsiaTheme="minorEastAsia"/>
          <w:bCs/>
          <w:lang w:eastAsia="zh-CN"/>
        </w:rPr>
      </w:pPr>
    </w:p>
    <w:tbl>
      <w:tblPr>
        <w:tblW w:w="9322" w:type="dxa"/>
        <w:tblLook w:val="04A0" w:firstRow="1" w:lastRow="0" w:firstColumn="1" w:lastColumn="0" w:noHBand="0" w:noVBand="1"/>
      </w:tblPr>
      <w:tblGrid>
        <w:gridCol w:w="1408"/>
        <w:gridCol w:w="7914"/>
      </w:tblGrid>
      <w:tr w:rsidR="004C0D14" w14:paraId="6B91137D"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1376" w14:textId="77777777" w:rsidR="004C0D14" w:rsidRDefault="00000000">
            <w:pPr>
              <w:rPr>
                <w:rFonts w:ascii="Arial" w:eastAsia="宋体" w:hAnsi="Arial" w:cs="Arial"/>
                <w:b/>
                <w:bCs/>
                <w:color w:val="0000FF"/>
                <w:sz w:val="16"/>
                <w:szCs w:val="16"/>
                <w:u w:val="single"/>
              </w:rPr>
            </w:pPr>
            <w:hyperlink r:id="rId68" w:history="1">
              <w:r w:rsidR="00D84EFC">
                <w:rPr>
                  <w:rFonts w:ascii="Arial" w:eastAsia="宋体" w:hAnsi="Arial" w:cs="Arial"/>
                  <w:b/>
                  <w:bCs/>
                  <w:color w:val="0000FF"/>
                  <w:sz w:val="16"/>
                  <w:szCs w:val="16"/>
                  <w:u w:val="single"/>
                </w:rPr>
                <w:t>R1-2310816</w:t>
              </w:r>
            </w:hyperlink>
          </w:p>
          <w:p w14:paraId="6B911377"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1378" w14:textId="77777777" w:rsidR="004C0D14" w:rsidRDefault="00D84EFC">
            <w:pPr>
              <w:rPr>
                <w:rFonts w:ascii="Arial" w:eastAsia="宋体" w:hAnsi="Arial" w:cs="Arial"/>
                <w:sz w:val="16"/>
                <w:szCs w:val="16"/>
              </w:rPr>
            </w:pPr>
            <w:r>
              <w:rPr>
                <w:rFonts w:ascii="Arial" w:eastAsia="宋体" w:hAnsi="Arial" w:cs="Arial"/>
                <w:sz w:val="16"/>
                <w:szCs w:val="16"/>
              </w:rPr>
              <w:t>Remaining issues for measurements and reporting for SL positioning</w:t>
            </w:r>
          </w:p>
          <w:p w14:paraId="6B911379" w14:textId="77777777" w:rsidR="004C0D14" w:rsidRDefault="00D84EFC">
            <w:pPr>
              <w:spacing w:before="240"/>
              <w:jc w:val="both"/>
              <w:rPr>
                <w:rFonts w:ascii="Arial" w:hAnsi="Arial" w:cs="Arial"/>
                <w:sz w:val="16"/>
                <w:szCs w:val="16"/>
              </w:rPr>
            </w:pPr>
            <w:bookmarkStart w:id="76" w:name="Proposal90234"/>
            <w:bookmarkStart w:id="77" w:name="Proposal381"/>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lang w:val="en-US"/>
              </w:rPr>
              <w:instrText xml:space="preserve"> SEQ Proposal \* Arabic </w:instrText>
            </w:r>
            <w:r>
              <w:rPr>
                <w:rFonts w:ascii="Arial" w:hAnsi="Arial" w:cs="Arial"/>
                <w:sz w:val="16"/>
                <w:szCs w:val="16"/>
              </w:rPr>
              <w:fldChar w:fldCharType="separate"/>
            </w:r>
            <w:r>
              <w:rPr>
                <w:rFonts w:ascii="Arial" w:hAnsi="Arial" w:cs="Arial"/>
                <w:sz w:val="16"/>
                <w:szCs w:val="16"/>
                <w:lang w:val="en-US"/>
              </w:rPr>
              <w:t>8</w:t>
            </w:r>
            <w:r>
              <w:rPr>
                <w:rFonts w:ascii="Arial" w:hAnsi="Arial" w:cs="Arial"/>
                <w:sz w:val="16"/>
                <w:szCs w:val="16"/>
              </w:rPr>
              <w:fldChar w:fldCharType="end"/>
            </w:r>
            <w:r>
              <w:rPr>
                <w:rFonts w:ascii="Arial" w:hAnsi="Arial" w:cs="Arial"/>
                <w:sz w:val="16"/>
                <w:szCs w:val="16"/>
              </w:rPr>
              <w:t xml:space="preserve">: Support reporting of SL PRS resource pool ID in sidelink positioning measurement report. </w:t>
            </w:r>
          </w:p>
          <w:p w14:paraId="6B91137A" w14:textId="77777777" w:rsidR="004C0D14" w:rsidRDefault="00D84EFC">
            <w:pPr>
              <w:spacing w:before="240"/>
              <w:jc w:val="both"/>
              <w:rPr>
                <w:rFonts w:ascii="Arial" w:hAnsi="Arial" w:cs="Arial"/>
                <w:sz w:val="16"/>
                <w:szCs w:val="16"/>
              </w:rPr>
            </w:pPr>
            <w:bookmarkStart w:id="78" w:name="Proposal90235"/>
            <w:bookmarkStart w:id="79" w:name="Proposal382"/>
            <w:bookmarkEnd w:id="76"/>
            <w:bookmarkEnd w:id="77"/>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lang w:val="en-US"/>
              </w:rPr>
              <w:instrText xml:space="preserve"> SEQ Proposal \* Arabic </w:instrText>
            </w:r>
            <w:r>
              <w:rPr>
                <w:rFonts w:ascii="Arial" w:hAnsi="Arial" w:cs="Arial"/>
                <w:sz w:val="16"/>
                <w:szCs w:val="16"/>
              </w:rPr>
              <w:fldChar w:fldCharType="separate"/>
            </w:r>
            <w:r>
              <w:rPr>
                <w:rFonts w:ascii="Arial" w:hAnsi="Arial" w:cs="Arial"/>
                <w:sz w:val="16"/>
                <w:szCs w:val="16"/>
                <w:lang w:val="en-US"/>
              </w:rPr>
              <w:t>9</w:t>
            </w:r>
            <w:r>
              <w:rPr>
                <w:rFonts w:ascii="Arial" w:hAnsi="Arial" w:cs="Arial"/>
                <w:sz w:val="16"/>
                <w:szCs w:val="16"/>
              </w:rPr>
              <w:fldChar w:fldCharType="end"/>
            </w:r>
            <w:r>
              <w:rPr>
                <w:rFonts w:ascii="Arial" w:hAnsi="Arial" w:cs="Arial"/>
                <w:sz w:val="16"/>
                <w:szCs w:val="16"/>
              </w:rPr>
              <w:t>: Support reporting of frequency resource assignment and starting symbol in sidelink positioning measurement report for a shared SL PRS resource pool.</w:t>
            </w:r>
          </w:p>
          <w:bookmarkEnd w:id="78"/>
          <w:bookmarkEnd w:id="79"/>
          <w:p w14:paraId="6B91137B" w14:textId="77777777" w:rsidR="004C0D14" w:rsidRDefault="004C0D14">
            <w:pPr>
              <w:rPr>
                <w:rFonts w:ascii="Arial" w:eastAsia="宋体" w:hAnsi="Arial" w:cs="Arial"/>
                <w:sz w:val="16"/>
                <w:szCs w:val="16"/>
              </w:rPr>
            </w:pPr>
          </w:p>
          <w:p w14:paraId="6B91137C" w14:textId="77777777" w:rsidR="004C0D14" w:rsidRDefault="004C0D14">
            <w:pPr>
              <w:rPr>
                <w:rFonts w:ascii="Arial" w:eastAsia="宋体" w:hAnsi="Arial" w:cs="Arial"/>
                <w:sz w:val="16"/>
                <w:szCs w:val="16"/>
              </w:rPr>
            </w:pPr>
          </w:p>
        </w:tc>
      </w:tr>
      <w:tr w:rsidR="004C0D14" w14:paraId="6B911384"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137E" w14:textId="77777777" w:rsidR="004C0D14" w:rsidRDefault="00000000">
            <w:pPr>
              <w:rPr>
                <w:rFonts w:ascii="Arial" w:eastAsia="宋体" w:hAnsi="Arial" w:cs="Arial"/>
                <w:b/>
                <w:bCs/>
                <w:color w:val="0000FF"/>
                <w:sz w:val="16"/>
                <w:szCs w:val="16"/>
                <w:u w:val="single"/>
              </w:rPr>
            </w:pPr>
            <w:hyperlink r:id="rId69" w:history="1">
              <w:r w:rsidR="00D84EFC">
                <w:rPr>
                  <w:rFonts w:ascii="Arial" w:eastAsia="宋体" w:hAnsi="Arial" w:cs="Arial"/>
                  <w:b/>
                  <w:bCs/>
                  <w:color w:val="0000FF"/>
                  <w:sz w:val="16"/>
                  <w:szCs w:val="16"/>
                  <w:u w:val="single"/>
                </w:rPr>
                <w:t>R1-2311142</w:t>
              </w:r>
            </w:hyperlink>
          </w:p>
          <w:p w14:paraId="6B91137F"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Intel Corporation</w:t>
            </w:r>
          </w:p>
        </w:tc>
        <w:tc>
          <w:tcPr>
            <w:tcW w:w="7914" w:type="dxa"/>
            <w:tcBorders>
              <w:top w:val="nil"/>
              <w:left w:val="nil"/>
              <w:bottom w:val="single" w:sz="4" w:space="0" w:color="A6A6A6"/>
              <w:right w:val="single" w:sz="4" w:space="0" w:color="A6A6A6"/>
            </w:tcBorders>
            <w:shd w:val="clear" w:color="auto" w:fill="auto"/>
          </w:tcPr>
          <w:p w14:paraId="6B911380" w14:textId="77777777" w:rsidR="004C0D14" w:rsidRDefault="00D84EFC">
            <w:pPr>
              <w:rPr>
                <w:rFonts w:ascii="Arial" w:eastAsia="宋体" w:hAnsi="Arial" w:cs="Arial"/>
                <w:sz w:val="16"/>
                <w:szCs w:val="16"/>
              </w:rPr>
            </w:pPr>
            <w:r>
              <w:rPr>
                <w:rFonts w:ascii="Arial" w:eastAsia="宋体" w:hAnsi="Arial" w:cs="Arial"/>
                <w:sz w:val="16"/>
                <w:szCs w:val="16"/>
              </w:rPr>
              <w:t>Remaining issues on SL Positioning Measurements and Reporting</w:t>
            </w:r>
          </w:p>
          <w:p w14:paraId="6B911381" w14:textId="77777777" w:rsidR="004C0D14" w:rsidRDefault="004C0D14">
            <w:pPr>
              <w:pStyle w:val="3GPPText"/>
              <w:numPr>
                <w:ilvl w:val="0"/>
                <w:numId w:val="55"/>
              </w:numPr>
              <w:rPr>
                <w:rFonts w:ascii="Arial" w:hAnsi="Arial" w:cs="Arial"/>
                <w:sz w:val="16"/>
                <w:szCs w:val="16"/>
              </w:rPr>
            </w:pPr>
          </w:p>
          <w:p w14:paraId="6B911382" w14:textId="77777777" w:rsidR="004C0D14" w:rsidRDefault="00D84EFC">
            <w:pPr>
              <w:pStyle w:val="3GPPText"/>
              <w:numPr>
                <w:ilvl w:val="1"/>
                <w:numId w:val="56"/>
              </w:numPr>
              <w:rPr>
                <w:rFonts w:ascii="Arial" w:hAnsi="Arial" w:cs="Arial"/>
                <w:sz w:val="16"/>
                <w:szCs w:val="16"/>
              </w:rPr>
            </w:pPr>
            <w:r>
              <w:rPr>
                <w:rFonts w:ascii="Arial" w:hAnsi="Arial" w:cs="Arial"/>
                <w:sz w:val="16"/>
                <w:szCs w:val="16"/>
              </w:rPr>
              <w:t xml:space="preserve">For a shared resource pool, the measurement report also contains the SL PRS bandwidth and the SL PRS starting symbol information along with the SL PRS resource ID. </w:t>
            </w:r>
          </w:p>
          <w:p w14:paraId="6B911383" w14:textId="77777777" w:rsidR="004C0D14" w:rsidRDefault="004C0D14">
            <w:pPr>
              <w:rPr>
                <w:rFonts w:ascii="Arial" w:eastAsia="宋体" w:hAnsi="Arial" w:cs="Arial"/>
                <w:sz w:val="16"/>
                <w:szCs w:val="16"/>
              </w:rPr>
            </w:pPr>
          </w:p>
        </w:tc>
      </w:tr>
    </w:tbl>
    <w:p w14:paraId="6B911385" w14:textId="77777777" w:rsidR="004C0D14" w:rsidRDefault="004C0D14">
      <w:pPr>
        <w:pStyle w:val="a2"/>
        <w:spacing w:line="260" w:lineRule="exact"/>
        <w:rPr>
          <w:rFonts w:asciiTheme="minorEastAsia" w:eastAsiaTheme="minorEastAsia" w:hAnsiTheme="minorEastAsia"/>
          <w:lang w:eastAsia="zh-CN"/>
        </w:rPr>
      </w:pPr>
    </w:p>
    <w:p w14:paraId="6B911386" w14:textId="77777777" w:rsidR="004C0D14" w:rsidRDefault="004C0D14">
      <w:pPr>
        <w:pStyle w:val="a2"/>
        <w:spacing w:line="260" w:lineRule="exact"/>
        <w:rPr>
          <w:rFonts w:asciiTheme="minorEastAsia" w:eastAsiaTheme="minorEastAsia" w:hAnsiTheme="minorEastAsia"/>
          <w:lang w:eastAsia="zh-CN"/>
        </w:rPr>
      </w:pPr>
    </w:p>
    <w:p w14:paraId="6B911387" w14:textId="77777777" w:rsidR="004C0D14" w:rsidRDefault="00D84EFC">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FL proposal is made.</w:t>
      </w:r>
    </w:p>
    <w:p w14:paraId="6B911388" w14:textId="77777777" w:rsidR="004C0D14" w:rsidRDefault="00D84EFC">
      <w:pPr>
        <w:outlineLvl w:val="3"/>
        <w:rPr>
          <w:rFonts w:eastAsia="等线"/>
          <w:b/>
          <w:highlight w:val="yellow"/>
          <w:lang w:val="en-US"/>
        </w:rPr>
      </w:pPr>
      <w:r>
        <w:rPr>
          <w:rFonts w:eastAsia="等线"/>
          <w:b/>
          <w:highlight w:val="yellow"/>
          <w:lang w:val="en-US"/>
        </w:rPr>
        <w:lastRenderedPageBreak/>
        <w:t>[ROUND1]</w:t>
      </w:r>
      <w:r>
        <w:rPr>
          <w:rFonts w:eastAsia="等线" w:hint="eastAsia"/>
          <w:b/>
          <w:highlight w:val="yellow"/>
          <w:lang w:val="en-US" w:eastAsia="zh-CN"/>
        </w:rPr>
        <w:t>[</w:t>
      </w:r>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6B911389" w14:textId="77777777" w:rsidR="004C0D14" w:rsidRDefault="00D84EFC">
      <w:pPr>
        <w:rPr>
          <w:b/>
          <w:szCs w:val="16"/>
        </w:rPr>
      </w:pPr>
      <w:r>
        <w:rPr>
          <w:rFonts w:eastAsia="等线"/>
          <w:b/>
          <w:sz w:val="22"/>
          <w:szCs w:val="20"/>
          <w:lang w:val="en-US" w:eastAsia="zh-CN"/>
        </w:rPr>
        <w:t xml:space="preserve"> </w:t>
      </w:r>
      <w:r>
        <w:rPr>
          <w:b/>
          <w:szCs w:val="16"/>
        </w:rPr>
        <w:t>Support reporting of the following information in sidelink positioning measurement report:</w:t>
      </w:r>
    </w:p>
    <w:p w14:paraId="6B91138A" w14:textId="77777777" w:rsidR="004C0D14" w:rsidRDefault="00D84EFC">
      <w:pPr>
        <w:pStyle w:val="afff"/>
        <w:numPr>
          <w:ilvl w:val="0"/>
          <w:numId w:val="59"/>
        </w:numPr>
        <w:ind w:firstLineChars="0"/>
        <w:rPr>
          <w:rFonts w:ascii="Times New Roman" w:hAnsi="Times New Roman"/>
          <w:b/>
          <w:sz w:val="20"/>
          <w:szCs w:val="16"/>
        </w:rPr>
      </w:pPr>
      <w:r>
        <w:rPr>
          <w:rFonts w:ascii="Times New Roman" w:hAnsi="Times New Roman"/>
          <w:b/>
          <w:sz w:val="20"/>
          <w:szCs w:val="16"/>
        </w:rPr>
        <w:t>SL PRS resource pool ID</w:t>
      </w:r>
    </w:p>
    <w:p w14:paraId="6B91138B" w14:textId="77777777" w:rsidR="004C0D14" w:rsidRDefault="00D84EFC">
      <w:pPr>
        <w:pStyle w:val="afff"/>
        <w:numPr>
          <w:ilvl w:val="0"/>
          <w:numId w:val="59"/>
        </w:numPr>
        <w:ind w:firstLineChars="0"/>
        <w:rPr>
          <w:rFonts w:ascii="Times New Roman" w:eastAsia="等线" w:hAnsi="Times New Roman"/>
          <w:b/>
          <w:sz w:val="24"/>
          <w:szCs w:val="20"/>
          <w:lang w:eastAsia="zh-CN"/>
        </w:rPr>
      </w:pPr>
      <w:r>
        <w:rPr>
          <w:rFonts w:ascii="Times New Roman" w:hAnsi="Times New Roman"/>
          <w:b/>
          <w:sz w:val="20"/>
          <w:szCs w:val="16"/>
        </w:rPr>
        <w:t>SL PRS bandwidth and the SL PRS starting symbol information for the case that measured SL PRS is within shared resource pool</w:t>
      </w:r>
    </w:p>
    <w:p w14:paraId="6B91138C"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w:t>
      </w:r>
    </w:p>
    <w:p w14:paraId="6B91138D" w14:textId="77777777" w:rsidR="004C0D14" w:rsidRDefault="00D84EFC">
      <w:pPr>
        <w:jc w:val="center"/>
        <w:rPr>
          <w:rFonts w:eastAsia="等线"/>
          <w:szCs w:val="20"/>
          <w:lang w:val="en-US" w:eastAsia="zh-CN"/>
        </w:rPr>
      </w:pPr>
      <w:r>
        <w:rPr>
          <w:rFonts w:eastAsia="等线"/>
          <w:szCs w:val="20"/>
          <w:lang w:val="en-US" w:eastAsia="zh-CN"/>
        </w:rPr>
        <w:t>Table 4.2.2 Collection of views on FL proposal 4.2.2-v1</w:t>
      </w:r>
    </w:p>
    <w:tbl>
      <w:tblPr>
        <w:tblStyle w:val="44"/>
        <w:tblW w:w="0" w:type="auto"/>
        <w:tblLook w:val="04A0" w:firstRow="1" w:lastRow="0" w:firstColumn="1" w:lastColumn="0" w:noHBand="0" w:noVBand="1"/>
      </w:tblPr>
      <w:tblGrid>
        <w:gridCol w:w="1608"/>
        <w:gridCol w:w="7452"/>
      </w:tblGrid>
      <w:tr w:rsidR="004C0D14" w14:paraId="6B911390" w14:textId="77777777">
        <w:tc>
          <w:tcPr>
            <w:tcW w:w="1608" w:type="dxa"/>
          </w:tcPr>
          <w:p w14:paraId="6B91138E" w14:textId="77777777" w:rsidR="004C0D14" w:rsidRDefault="00D84EFC">
            <w:pPr>
              <w:rPr>
                <w:rFonts w:eastAsia="等线"/>
                <w:szCs w:val="20"/>
                <w:lang w:val="en-US" w:eastAsia="zh-CN"/>
              </w:rPr>
            </w:pPr>
            <w:r>
              <w:rPr>
                <w:rFonts w:eastAsia="等线"/>
                <w:szCs w:val="20"/>
                <w:lang w:val="en-US" w:eastAsia="zh-CN"/>
              </w:rPr>
              <w:t>Company</w:t>
            </w:r>
          </w:p>
        </w:tc>
        <w:tc>
          <w:tcPr>
            <w:tcW w:w="7452" w:type="dxa"/>
          </w:tcPr>
          <w:p w14:paraId="6B91138F" w14:textId="77777777" w:rsidR="004C0D14" w:rsidRDefault="00D84EFC">
            <w:pPr>
              <w:jc w:val="center"/>
              <w:rPr>
                <w:rFonts w:eastAsia="等线"/>
                <w:szCs w:val="20"/>
                <w:lang w:val="en-US" w:eastAsia="zh-CN"/>
              </w:rPr>
            </w:pPr>
            <w:r>
              <w:rPr>
                <w:rFonts w:eastAsia="等线"/>
                <w:szCs w:val="20"/>
                <w:lang w:val="en-US" w:eastAsia="zh-CN"/>
              </w:rPr>
              <w:t>Views on FL proposal 4.2.2-v1</w:t>
            </w:r>
          </w:p>
        </w:tc>
      </w:tr>
      <w:tr w:rsidR="004C0D14" w14:paraId="6B911394" w14:textId="77777777">
        <w:tc>
          <w:tcPr>
            <w:tcW w:w="1608" w:type="dxa"/>
          </w:tcPr>
          <w:p w14:paraId="6B911391" w14:textId="77777777" w:rsidR="004C0D14" w:rsidRDefault="00D84EFC">
            <w:pPr>
              <w:rPr>
                <w:rFonts w:eastAsia="Malgun Gothic"/>
                <w:szCs w:val="20"/>
                <w:lang w:val="en-US" w:eastAsia="ko-KR"/>
              </w:rPr>
            </w:pPr>
            <w:r>
              <w:rPr>
                <w:rFonts w:eastAsia="Malgun Gothic" w:hint="eastAsia"/>
                <w:szCs w:val="20"/>
                <w:lang w:val="en-US" w:eastAsia="ko-KR"/>
              </w:rPr>
              <w:t>LGE</w:t>
            </w:r>
          </w:p>
        </w:tc>
        <w:tc>
          <w:tcPr>
            <w:tcW w:w="7452" w:type="dxa"/>
          </w:tcPr>
          <w:p w14:paraId="6B911392" w14:textId="77777777" w:rsidR="004C0D14" w:rsidRDefault="00D84EFC">
            <w:pPr>
              <w:rPr>
                <w:rFonts w:eastAsia="Malgun Gothic"/>
                <w:szCs w:val="20"/>
                <w:lang w:val="en-US" w:eastAsia="ko-KR"/>
              </w:rPr>
            </w:pPr>
            <w:r>
              <w:rPr>
                <w:rFonts w:eastAsia="Malgun Gothic" w:hint="eastAsia"/>
                <w:szCs w:val="20"/>
                <w:lang w:val="en-US" w:eastAsia="ko-KR"/>
              </w:rPr>
              <w:t>We don</w:t>
            </w:r>
            <w:r>
              <w:rPr>
                <w:rFonts w:eastAsia="Malgun Gothic"/>
                <w:szCs w:val="20"/>
                <w:lang w:val="en-US" w:eastAsia="ko-KR"/>
              </w:rPr>
              <w:t>’t see the need for SL PRS resource pool ID and SL PRS bandwidth in the measurement report.</w:t>
            </w:r>
          </w:p>
          <w:p w14:paraId="6B911393" w14:textId="77777777" w:rsidR="004C0D14" w:rsidRDefault="00D84EFC">
            <w:pPr>
              <w:rPr>
                <w:rFonts w:eastAsia="Malgun Gothic"/>
                <w:szCs w:val="20"/>
                <w:lang w:val="en-US" w:eastAsia="ko-KR"/>
              </w:rPr>
            </w:pPr>
            <w:r>
              <w:rPr>
                <w:rFonts w:eastAsia="Malgun Gothic"/>
                <w:szCs w:val="20"/>
                <w:lang w:val="en-US" w:eastAsia="ko-KR"/>
              </w:rPr>
              <w:t>Regarding the SL PRS starting symbol information, as ToF will not exceed the guard interval, there will be no ambiguity in determining the SL PRS starting symbol. So we don’t support the proposal.</w:t>
            </w:r>
          </w:p>
        </w:tc>
      </w:tr>
      <w:tr w:rsidR="004C0D14" w14:paraId="6B911397" w14:textId="77777777">
        <w:tc>
          <w:tcPr>
            <w:tcW w:w="1608" w:type="dxa"/>
          </w:tcPr>
          <w:p w14:paraId="6B911395" w14:textId="77777777" w:rsidR="004C0D14" w:rsidRDefault="00D84EFC">
            <w:pPr>
              <w:rPr>
                <w:rFonts w:eastAsia="等线"/>
                <w:szCs w:val="20"/>
                <w:lang w:val="en-US" w:eastAsia="zh-CN"/>
              </w:rPr>
            </w:pPr>
            <w:r>
              <w:rPr>
                <w:rFonts w:eastAsia="等线" w:hint="eastAsia"/>
                <w:szCs w:val="20"/>
                <w:lang w:val="en-US" w:eastAsia="zh-CN"/>
              </w:rPr>
              <w:t>C</w:t>
            </w:r>
            <w:r>
              <w:rPr>
                <w:rFonts w:eastAsia="等线"/>
                <w:szCs w:val="20"/>
                <w:lang w:val="en-US" w:eastAsia="zh-CN"/>
              </w:rPr>
              <w:t>ATT</w:t>
            </w:r>
          </w:p>
        </w:tc>
        <w:tc>
          <w:tcPr>
            <w:tcW w:w="7452" w:type="dxa"/>
          </w:tcPr>
          <w:p w14:paraId="6B911396" w14:textId="77777777" w:rsidR="004C0D14" w:rsidRDefault="00D84EFC">
            <w:pPr>
              <w:rPr>
                <w:rFonts w:eastAsiaTheme="minorEastAsia"/>
                <w:szCs w:val="20"/>
                <w:lang w:val="en-US" w:eastAsia="zh-CN"/>
              </w:rPr>
            </w:pPr>
            <w:r>
              <w:rPr>
                <w:rFonts w:eastAsiaTheme="minorEastAsia" w:hint="eastAsia"/>
                <w:szCs w:val="20"/>
                <w:lang w:val="en-US" w:eastAsia="zh-CN"/>
              </w:rPr>
              <w:t>I</w:t>
            </w:r>
            <w:r>
              <w:rPr>
                <w:rFonts w:eastAsiaTheme="minorEastAsia"/>
                <w:szCs w:val="20"/>
                <w:lang w:val="en-US" w:eastAsia="zh-CN"/>
              </w:rPr>
              <w:t>t seems that such information are not needed in the measurement report.</w:t>
            </w:r>
          </w:p>
        </w:tc>
      </w:tr>
      <w:tr w:rsidR="00FE51FE" w14:paraId="6B91139A" w14:textId="77777777">
        <w:tc>
          <w:tcPr>
            <w:tcW w:w="1608" w:type="dxa"/>
          </w:tcPr>
          <w:p w14:paraId="6B911398" w14:textId="373F256F" w:rsidR="00FE51FE" w:rsidRDefault="00FE51FE" w:rsidP="00FE51FE">
            <w:pPr>
              <w:rPr>
                <w:rFonts w:eastAsia="等线"/>
                <w:szCs w:val="20"/>
                <w:lang w:val="en-US" w:eastAsia="zh-CN"/>
              </w:rPr>
            </w:pPr>
            <w:r>
              <w:rPr>
                <w:rFonts w:eastAsia="等线"/>
                <w:szCs w:val="20"/>
                <w:lang w:val="en-US" w:eastAsia="zh-CN"/>
              </w:rPr>
              <w:t>Qualcomm</w:t>
            </w:r>
          </w:p>
        </w:tc>
        <w:tc>
          <w:tcPr>
            <w:tcW w:w="7452" w:type="dxa"/>
          </w:tcPr>
          <w:p w14:paraId="6B911399" w14:textId="0C8BD6D7" w:rsidR="00FE51FE" w:rsidRDefault="00FE51FE" w:rsidP="00FE51FE">
            <w:pPr>
              <w:rPr>
                <w:rFonts w:eastAsiaTheme="minorEastAsia"/>
                <w:szCs w:val="20"/>
                <w:lang w:val="en-US" w:eastAsia="zh-CN"/>
              </w:rPr>
            </w:pPr>
            <w:r>
              <w:rPr>
                <w:rFonts w:eastAsiaTheme="minorEastAsia"/>
                <w:szCs w:val="20"/>
                <w:lang w:val="en-US" w:eastAsia="zh-CN"/>
              </w:rPr>
              <w:t>We support the 2</w:t>
            </w:r>
            <w:r w:rsidRPr="0050094C">
              <w:rPr>
                <w:rFonts w:eastAsiaTheme="minorEastAsia"/>
                <w:szCs w:val="20"/>
                <w:vertAlign w:val="superscript"/>
                <w:lang w:val="en-US" w:eastAsia="zh-CN"/>
              </w:rPr>
              <w:t>nd</w:t>
            </w:r>
            <w:r>
              <w:rPr>
                <w:rFonts w:eastAsiaTheme="minorEastAsia"/>
                <w:szCs w:val="20"/>
                <w:lang w:val="en-US" w:eastAsia="zh-CN"/>
              </w:rPr>
              <w:t xml:space="preserve"> bullet and would be ok with the 1</w:t>
            </w:r>
            <w:r w:rsidRPr="0050094C">
              <w:rPr>
                <w:rFonts w:eastAsiaTheme="minorEastAsia"/>
                <w:szCs w:val="20"/>
                <w:vertAlign w:val="superscript"/>
                <w:lang w:val="en-US" w:eastAsia="zh-CN"/>
              </w:rPr>
              <w:t>st</w:t>
            </w:r>
            <w:r>
              <w:rPr>
                <w:rFonts w:eastAsiaTheme="minorEastAsia"/>
                <w:szCs w:val="20"/>
                <w:lang w:val="en-US" w:eastAsia="zh-CN"/>
              </w:rPr>
              <w:t xml:space="preserve"> if it’s the majority view.</w:t>
            </w:r>
          </w:p>
        </w:tc>
      </w:tr>
      <w:tr w:rsidR="00B26D4E" w14:paraId="6B91139D" w14:textId="77777777">
        <w:tc>
          <w:tcPr>
            <w:tcW w:w="1608" w:type="dxa"/>
          </w:tcPr>
          <w:p w14:paraId="6B91139B" w14:textId="6868BE36" w:rsidR="00B26D4E" w:rsidRDefault="00B26D4E" w:rsidP="00B26D4E">
            <w:pPr>
              <w:rPr>
                <w:rFonts w:eastAsia="宋体"/>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52" w:type="dxa"/>
          </w:tcPr>
          <w:p w14:paraId="6B91139C" w14:textId="15560CF7" w:rsidR="00B26D4E" w:rsidRDefault="00B26D4E" w:rsidP="00B26D4E">
            <w:pPr>
              <w:rPr>
                <w:rFonts w:eastAsia="等线"/>
                <w:szCs w:val="20"/>
                <w:lang w:val="en-US" w:eastAsia="zh-CN"/>
              </w:rPr>
            </w:pPr>
            <w:r>
              <w:rPr>
                <w:rFonts w:eastAsiaTheme="minorEastAsia" w:hint="eastAsia"/>
                <w:szCs w:val="20"/>
                <w:lang w:val="en-US" w:eastAsia="zh-CN"/>
              </w:rPr>
              <w:t>W</w:t>
            </w:r>
            <w:r>
              <w:rPr>
                <w:rFonts w:eastAsiaTheme="minorEastAsia"/>
                <w:szCs w:val="20"/>
                <w:lang w:val="en-US" w:eastAsia="zh-CN"/>
              </w:rPr>
              <w:t>e think that resource pool ID is sufficient, and again we assume that there should not be any discussion in RAN1 on how to use the resource pool ID.</w:t>
            </w:r>
          </w:p>
        </w:tc>
      </w:tr>
      <w:tr w:rsidR="00B26D4E" w14:paraId="6B9113A0" w14:textId="77777777">
        <w:tc>
          <w:tcPr>
            <w:tcW w:w="1608" w:type="dxa"/>
          </w:tcPr>
          <w:p w14:paraId="6B91139E" w14:textId="618E1A9C" w:rsidR="00B26D4E" w:rsidRDefault="00884A9E" w:rsidP="00B26D4E">
            <w:pPr>
              <w:rPr>
                <w:rFonts w:eastAsia="等线"/>
                <w:szCs w:val="20"/>
                <w:lang w:val="en-US" w:eastAsia="zh-CN"/>
              </w:rPr>
            </w:pPr>
            <w:r>
              <w:rPr>
                <w:rFonts w:eastAsia="等线"/>
                <w:szCs w:val="20"/>
                <w:lang w:val="en-US" w:eastAsia="zh-CN"/>
              </w:rPr>
              <w:t>Nokia, NSB</w:t>
            </w:r>
          </w:p>
        </w:tc>
        <w:tc>
          <w:tcPr>
            <w:tcW w:w="7452" w:type="dxa"/>
          </w:tcPr>
          <w:p w14:paraId="6B91139F" w14:textId="1BB5151B" w:rsidR="00B26D4E" w:rsidRDefault="00884A9E" w:rsidP="00B26D4E">
            <w:pPr>
              <w:rPr>
                <w:rFonts w:eastAsia="等线"/>
                <w:szCs w:val="20"/>
                <w:lang w:val="en-US" w:eastAsia="zh-CN"/>
              </w:rPr>
            </w:pPr>
            <w:r w:rsidRPr="00884A9E">
              <w:rPr>
                <w:rFonts w:eastAsia="等线"/>
                <w:szCs w:val="20"/>
                <w:lang w:val="en-US" w:eastAsia="zh-CN"/>
              </w:rPr>
              <w:t>We prefer to report frequency resource assignment information instead of SL PRS bandwidth to allow for unambiguous identification of the associated SL PRS resource.</w:t>
            </w:r>
          </w:p>
        </w:tc>
      </w:tr>
      <w:tr w:rsidR="00B26D4E" w14:paraId="6B9113A3" w14:textId="77777777">
        <w:tc>
          <w:tcPr>
            <w:tcW w:w="1608" w:type="dxa"/>
          </w:tcPr>
          <w:p w14:paraId="6B9113A1" w14:textId="77777777" w:rsidR="00B26D4E" w:rsidRDefault="00B26D4E" w:rsidP="00B26D4E">
            <w:pPr>
              <w:rPr>
                <w:rFonts w:eastAsia="等线"/>
                <w:szCs w:val="20"/>
                <w:lang w:val="en-US" w:eastAsia="zh-CN"/>
              </w:rPr>
            </w:pPr>
          </w:p>
        </w:tc>
        <w:tc>
          <w:tcPr>
            <w:tcW w:w="7452" w:type="dxa"/>
          </w:tcPr>
          <w:p w14:paraId="6B9113A2" w14:textId="77777777" w:rsidR="00B26D4E" w:rsidRDefault="00B26D4E" w:rsidP="00B26D4E">
            <w:pPr>
              <w:rPr>
                <w:rFonts w:eastAsia="等线"/>
                <w:szCs w:val="20"/>
                <w:lang w:val="en-US" w:eastAsia="zh-CN"/>
              </w:rPr>
            </w:pPr>
          </w:p>
        </w:tc>
      </w:tr>
      <w:tr w:rsidR="00B26D4E" w14:paraId="6B9113A6" w14:textId="77777777">
        <w:tc>
          <w:tcPr>
            <w:tcW w:w="1608" w:type="dxa"/>
          </w:tcPr>
          <w:p w14:paraId="6B9113A4" w14:textId="77777777" w:rsidR="00B26D4E" w:rsidRDefault="00B26D4E" w:rsidP="00B26D4E">
            <w:pPr>
              <w:rPr>
                <w:rFonts w:eastAsia="MS Mincho"/>
                <w:szCs w:val="20"/>
                <w:lang w:val="en-US" w:eastAsia="ja-JP"/>
              </w:rPr>
            </w:pPr>
          </w:p>
        </w:tc>
        <w:tc>
          <w:tcPr>
            <w:tcW w:w="7452" w:type="dxa"/>
          </w:tcPr>
          <w:p w14:paraId="6B9113A5" w14:textId="77777777" w:rsidR="00B26D4E" w:rsidRDefault="00B26D4E" w:rsidP="00B26D4E">
            <w:pPr>
              <w:rPr>
                <w:rFonts w:eastAsia="MS Mincho"/>
                <w:szCs w:val="20"/>
                <w:lang w:val="en-US" w:eastAsia="ja-JP"/>
              </w:rPr>
            </w:pPr>
          </w:p>
        </w:tc>
      </w:tr>
      <w:tr w:rsidR="00B26D4E" w14:paraId="6B9113A9" w14:textId="77777777">
        <w:tc>
          <w:tcPr>
            <w:tcW w:w="1608" w:type="dxa"/>
          </w:tcPr>
          <w:p w14:paraId="6B9113A7" w14:textId="77777777" w:rsidR="00B26D4E" w:rsidRDefault="00B26D4E" w:rsidP="00B26D4E">
            <w:pPr>
              <w:rPr>
                <w:rFonts w:eastAsia="等线"/>
                <w:szCs w:val="20"/>
                <w:lang w:val="en-US" w:eastAsia="zh-CN"/>
              </w:rPr>
            </w:pPr>
          </w:p>
        </w:tc>
        <w:tc>
          <w:tcPr>
            <w:tcW w:w="7452" w:type="dxa"/>
          </w:tcPr>
          <w:p w14:paraId="6B9113A8" w14:textId="77777777" w:rsidR="00B26D4E" w:rsidRDefault="00B26D4E" w:rsidP="00B26D4E">
            <w:pPr>
              <w:rPr>
                <w:rFonts w:eastAsia="等线"/>
                <w:szCs w:val="20"/>
                <w:lang w:val="en-US" w:eastAsia="zh-CN"/>
              </w:rPr>
            </w:pPr>
          </w:p>
        </w:tc>
      </w:tr>
      <w:tr w:rsidR="00B26D4E" w14:paraId="6B9113AC" w14:textId="77777777">
        <w:tc>
          <w:tcPr>
            <w:tcW w:w="1608" w:type="dxa"/>
          </w:tcPr>
          <w:p w14:paraId="6B9113AA" w14:textId="77777777" w:rsidR="00B26D4E" w:rsidRDefault="00B26D4E" w:rsidP="00B26D4E">
            <w:pPr>
              <w:rPr>
                <w:rFonts w:eastAsia="Malgun Gothic"/>
                <w:szCs w:val="20"/>
                <w:lang w:val="en-US" w:eastAsia="ko-KR"/>
              </w:rPr>
            </w:pPr>
          </w:p>
        </w:tc>
        <w:tc>
          <w:tcPr>
            <w:tcW w:w="7452" w:type="dxa"/>
          </w:tcPr>
          <w:p w14:paraId="6B9113AB" w14:textId="77777777" w:rsidR="00B26D4E" w:rsidRDefault="00B26D4E" w:rsidP="00B26D4E">
            <w:pPr>
              <w:spacing w:after="160" w:line="259" w:lineRule="auto"/>
              <w:contextualSpacing/>
              <w:rPr>
                <w:rFonts w:eastAsia="Malgun Gothic"/>
                <w:szCs w:val="20"/>
                <w:lang w:val="en-US" w:eastAsia="ko-KR"/>
              </w:rPr>
            </w:pPr>
          </w:p>
        </w:tc>
      </w:tr>
      <w:tr w:rsidR="00B26D4E" w14:paraId="6B9113AF" w14:textId="77777777">
        <w:tc>
          <w:tcPr>
            <w:tcW w:w="1608" w:type="dxa"/>
          </w:tcPr>
          <w:p w14:paraId="6B9113AD" w14:textId="77777777" w:rsidR="00B26D4E" w:rsidRDefault="00B26D4E" w:rsidP="00B26D4E">
            <w:pPr>
              <w:rPr>
                <w:rFonts w:eastAsia="等线"/>
                <w:szCs w:val="20"/>
                <w:lang w:val="en-US" w:eastAsia="zh-CN"/>
              </w:rPr>
            </w:pPr>
          </w:p>
        </w:tc>
        <w:tc>
          <w:tcPr>
            <w:tcW w:w="7452" w:type="dxa"/>
          </w:tcPr>
          <w:p w14:paraId="6B9113AE" w14:textId="77777777" w:rsidR="00B26D4E" w:rsidRDefault="00B26D4E" w:rsidP="00B26D4E">
            <w:pPr>
              <w:spacing w:after="160" w:line="259" w:lineRule="auto"/>
              <w:contextualSpacing/>
              <w:rPr>
                <w:rFonts w:eastAsia="等线"/>
                <w:szCs w:val="20"/>
                <w:lang w:val="en-US" w:eastAsia="zh-CN"/>
              </w:rPr>
            </w:pPr>
          </w:p>
        </w:tc>
      </w:tr>
      <w:tr w:rsidR="00B26D4E" w14:paraId="6B9113B2" w14:textId="77777777">
        <w:tc>
          <w:tcPr>
            <w:tcW w:w="1608" w:type="dxa"/>
          </w:tcPr>
          <w:p w14:paraId="6B9113B0" w14:textId="77777777" w:rsidR="00B26D4E" w:rsidRDefault="00B26D4E" w:rsidP="00B26D4E">
            <w:pPr>
              <w:rPr>
                <w:rFonts w:eastAsia="等线"/>
                <w:szCs w:val="20"/>
                <w:lang w:val="en-US" w:eastAsia="zh-CN"/>
              </w:rPr>
            </w:pPr>
          </w:p>
        </w:tc>
        <w:tc>
          <w:tcPr>
            <w:tcW w:w="7452" w:type="dxa"/>
          </w:tcPr>
          <w:p w14:paraId="6B9113B1" w14:textId="77777777" w:rsidR="00B26D4E" w:rsidRDefault="00B26D4E" w:rsidP="00B26D4E">
            <w:pPr>
              <w:spacing w:after="160" w:line="259" w:lineRule="auto"/>
              <w:contextualSpacing/>
              <w:rPr>
                <w:rFonts w:eastAsia="等线"/>
                <w:szCs w:val="20"/>
                <w:lang w:val="en-US" w:eastAsia="zh-CN"/>
              </w:rPr>
            </w:pPr>
          </w:p>
        </w:tc>
      </w:tr>
      <w:tr w:rsidR="00B26D4E" w14:paraId="6B9113B5" w14:textId="77777777">
        <w:tc>
          <w:tcPr>
            <w:tcW w:w="1608" w:type="dxa"/>
          </w:tcPr>
          <w:p w14:paraId="6B9113B3" w14:textId="77777777" w:rsidR="00B26D4E" w:rsidRDefault="00B26D4E" w:rsidP="00B26D4E">
            <w:pPr>
              <w:rPr>
                <w:rFonts w:eastAsia="等线"/>
                <w:szCs w:val="20"/>
                <w:lang w:val="en-US" w:eastAsia="zh-CN"/>
              </w:rPr>
            </w:pPr>
          </w:p>
        </w:tc>
        <w:tc>
          <w:tcPr>
            <w:tcW w:w="7452" w:type="dxa"/>
          </w:tcPr>
          <w:p w14:paraId="6B9113B4" w14:textId="77777777" w:rsidR="00B26D4E" w:rsidRDefault="00B26D4E" w:rsidP="00B26D4E">
            <w:pPr>
              <w:rPr>
                <w:rFonts w:eastAsia="等线"/>
                <w:szCs w:val="20"/>
                <w:lang w:val="en-US" w:eastAsia="zh-CN"/>
              </w:rPr>
            </w:pPr>
          </w:p>
        </w:tc>
      </w:tr>
      <w:tr w:rsidR="00B26D4E" w14:paraId="6B9113B8" w14:textId="77777777">
        <w:tc>
          <w:tcPr>
            <w:tcW w:w="1608" w:type="dxa"/>
          </w:tcPr>
          <w:p w14:paraId="6B9113B6" w14:textId="77777777" w:rsidR="00B26D4E" w:rsidRDefault="00B26D4E" w:rsidP="00B26D4E">
            <w:pPr>
              <w:rPr>
                <w:rFonts w:eastAsia="等线"/>
                <w:szCs w:val="20"/>
                <w:lang w:val="en-US" w:eastAsia="zh-CN"/>
              </w:rPr>
            </w:pPr>
          </w:p>
        </w:tc>
        <w:tc>
          <w:tcPr>
            <w:tcW w:w="7452" w:type="dxa"/>
          </w:tcPr>
          <w:p w14:paraId="6B9113B7" w14:textId="77777777" w:rsidR="00B26D4E" w:rsidRDefault="00B26D4E" w:rsidP="00B26D4E">
            <w:pPr>
              <w:rPr>
                <w:rFonts w:eastAsiaTheme="minorEastAsia"/>
                <w:szCs w:val="20"/>
                <w:lang w:val="en-US" w:eastAsia="zh-CN"/>
              </w:rPr>
            </w:pPr>
          </w:p>
        </w:tc>
      </w:tr>
      <w:tr w:rsidR="00B26D4E" w14:paraId="6B9113BB" w14:textId="77777777">
        <w:tc>
          <w:tcPr>
            <w:tcW w:w="1608" w:type="dxa"/>
          </w:tcPr>
          <w:p w14:paraId="6B9113B9" w14:textId="77777777" w:rsidR="00B26D4E" w:rsidRDefault="00B26D4E" w:rsidP="00B26D4E">
            <w:pPr>
              <w:rPr>
                <w:rFonts w:eastAsia="等线"/>
                <w:szCs w:val="20"/>
                <w:lang w:eastAsia="zh-CN"/>
              </w:rPr>
            </w:pPr>
          </w:p>
        </w:tc>
        <w:tc>
          <w:tcPr>
            <w:tcW w:w="7452" w:type="dxa"/>
          </w:tcPr>
          <w:p w14:paraId="6B9113BA" w14:textId="77777777" w:rsidR="00B26D4E" w:rsidRDefault="00B26D4E" w:rsidP="00B26D4E">
            <w:pPr>
              <w:rPr>
                <w:rFonts w:eastAsia="等线"/>
                <w:szCs w:val="20"/>
                <w:lang w:eastAsia="zh-CN"/>
              </w:rPr>
            </w:pPr>
          </w:p>
        </w:tc>
      </w:tr>
      <w:tr w:rsidR="00B26D4E" w14:paraId="6B9113BE" w14:textId="77777777">
        <w:tc>
          <w:tcPr>
            <w:tcW w:w="1608" w:type="dxa"/>
          </w:tcPr>
          <w:p w14:paraId="6B9113BC" w14:textId="77777777" w:rsidR="00B26D4E" w:rsidRDefault="00B26D4E" w:rsidP="00B26D4E">
            <w:pPr>
              <w:rPr>
                <w:rFonts w:eastAsia="等线"/>
                <w:szCs w:val="20"/>
                <w:lang w:val="en-US" w:eastAsia="zh-CN"/>
              </w:rPr>
            </w:pPr>
          </w:p>
        </w:tc>
        <w:tc>
          <w:tcPr>
            <w:tcW w:w="7452" w:type="dxa"/>
          </w:tcPr>
          <w:p w14:paraId="6B9113BD" w14:textId="77777777" w:rsidR="00B26D4E" w:rsidRDefault="00B26D4E" w:rsidP="00B26D4E">
            <w:pPr>
              <w:rPr>
                <w:rFonts w:eastAsia="等线"/>
                <w:szCs w:val="20"/>
                <w:lang w:val="en-US" w:eastAsia="zh-CN"/>
              </w:rPr>
            </w:pPr>
          </w:p>
        </w:tc>
      </w:tr>
      <w:tr w:rsidR="00B26D4E" w14:paraId="6B9113C1" w14:textId="77777777">
        <w:tc>
          <w:tcPr>
            <w:tcW w:w="1608" w:type="dxa"/>
          </w:tcPr>
          <w:p w14:paraId="6B9113BF" w14:textId="77777777" w:rsidR="00B26D4E" w:rsidRDefault="00B26D4E" w:rsidP="00B26D4E">
            <w:pPr>
              <w:rPr>
                <w:rFonts w:eastAsia="等线"/>
                <w:szCs w:val="20"/>
                <w:lang w:val="en-US" w:eastAsia="zh-CN"/>
              </w:rPr>
            </w:pPr>
          </w:p>
        </w:tc>
        <w:tc>
          <w:tcPr>
            <w:tcW w:w="7452" w:type="dxa"/>
          </w:tcPr>
          <w:p w14:paraId="6B9113C0" w14:textId="77777777" w:rsidR="00B26D4E" w:rsidRDefault="00B26D4E" w:rsidP="00B26D4E">
            <w:pPr>
              <w:rPr>
                <w:rFonts w:eastAsia="等线"/>
                <w:szCs w:val="20"/>
                <w:lang w:val="en-US" w:eastAsia="zh-CN"/>
              </w:rPr>
            </w:pPr>
          </w:p>
        </w:tc>
      </w:tr>
    </w:tbl>
    <w:p w14:paraId="6B9113C3" w14:textId="77777777" w:rsidR="004C0D14" w:rsidRDefault="004C0D14">
      <w:pPr>
        <w:rPr>
          <w:rFonts w:eastAsiaTheme="minorEastAsia"/>
          <w:lang w:eastAsia="zh-CN"/>
        </w:rPr>
      </w:pPr>
      <w:bookmarkStart w:id="80" w:name="_Hlk151009559"/>
    </w:p>
    <w:p w14:paraId="14274A36" w14:textId="41905EC4" w:rsidR="00881E49" w:rsidRDefault="00881E49" w:rsidP="00881E49">
      <w:pPr>
        <w:outlineLvl w:val="3"/>
        <w:rPr>
          <w:rFonts w:eastAsia="等线"/>
          <w:b/>
          <w:highlight w:val="yellow"/>
          <w:lang w:val="en-US"/>
        </w:rPr>
      </w:pPr>
      <w:r>
        <w:rPr>
          <w:rFonts w:eastAsia="等线"/>
          <w:b/>
          <w:highlight w:val="yellow"/>
          <w:lang w:val="en-US"/>
        </w:rPr>
        <w:t>[ROUND2]</w:t>
      </w:r>
      <w:r>
        <w:rPr>
          <w:rFonts w:eastAsia="等线" w:hint="eastAsia"/>
          <w:b/>
          <w:highlight w:val="yellow"/>
          <w:lang w:val="en-US" w:eastAsia="zh-CN"/>
        </w:rPr>
        <w:t>[</w:t>
      </w:r>
      <w:r>
        <w:rPr>
          <w:rFonts w:eastAsia="等线"/>
          <w:b/>
          <w:highlight w:val="yellow"/>
          <w:lang w:val="en-US" w:eastAsia="zh-CN"/>
        </w:rPr>
        <w:t>MEDIUM</w:t>
      </w:r>
      <w:r>
        <w:rPr>
          <w:rFonts w:eastAsia="等线"/>
          <w:b/>
          <w:highlight w:val="yellow"/>
          <w:lang w:val="en-US"/>
        </w:rPr>
        <w:t>] FL proposal 4.2.2</w:t>
      </w:r>
      <w:r>
        <w:rPr>
          <w:b/>
          <w:highlight w:val="yellow"/>
        </w:rPr>
        <w:t>-v</w:t>
      </w:r>
      <w:r w:rsidR="00EB3196">
        <w:rPr>
          <w:b/>
          <w:highlight w:val="yellow"/>
        </w:rPr>
        <w:t>2</w:t>
      </w:r>
      <w:r>
        <w:rPr>
          <w:rFonts w:eastAsia="等线"/>
          <w:b/>
          <w:highlight w:val="yellow"/>
          <w:lang w:val="en-US"/>
        </w:rPr>
        <w:t>:</w:t>
      </w:r>
    </w:p>
    <w:p w14:paraId="4256B9C2" w14:textId="77777777" w:rsidR="00881E49" w:rsidRDefault="00881E49" w:rsidP="00881E49">
      <w:pPr>
        <w:rPr>
          <w:b/>
          <w:szCs w:val="16"/>
        </w:rPr>
      </w:pPr>
      <w:r>
        <w:rPr>
          <w:rFonts w:eastAsia="等线"/>
          <w:b/>
          <w:sz w:val="22"/>
          <w:szCs w:val="20"/>
          <w:lang w:val="en-US" w:eastAsia="zh-CN"/>
        </w:rPr>
        <w:t xml:space="preserve"> </w:t>
      </w:r>
      <w:r>
        <w:rPr>
          <w:b/>
          <w:szCs w:val="16"/>
        </w:rPr>
        <w:t>Support reporting of the following information in sidelink positioning measurement report:</w:t>
      </w:r>
    </w:p>
    <w:p w14:paraId="14210D8A" w14:textId="77777777" w:rsidR="00881E49" w:rsidRDefault="00881E49" w:rsidP="00881E49">
      <w:pPr>
        <w:pStyle w:val="afff"/>
        <w:numPr>
          <w:ilvl w:val="0"/>
          <w:numId w:val="59"/>
        </w:numPr>
        <w:ind w:firstLineChars="0"/>
        <w:rPr>
          <w:rFonts w:ascii="Times New Roman" w:hAnsi="Times New Roman"/>
          <w:b/>
          <w:sz w:val="20"/>
          <w:szCs w:val="16"/>
        </w:rPr>
      </w:pPr>
      <w:r>
        <w:rPr>
          <w:rFonts w:ascii="Times New Roman" w:hAnsi="Times New Roman"/>
          <w:b/>
          <w:sz w:val="20"/>
          <w:szCs w:val="16"/>
        </w:rPr>
        <w:t>SL PRS resource pool ID</w:t>
      </w:r>
    </w:p>
    <w:p w14:paraId="5311143D" w14:textId="77777777" w:rsidR="00881E49" w:rsidRDefault="00881E49" w:rsidP="00881E49">
      <w:pPr>
        <w:pStyle w:val="afff"/>
        <w:numPr>
          <w:ilvl w:val="0"/>
          <w:numId w:val="59"/>
        </w:numPr>
        <w:ind w:firstLineChars="0"/>
        <w:rPr>
          <w:rFonts w:ascii="Times New Roman" w:eastAsia="等线" w:hAnsi="Times New Roman"/>
          <w:b/>
          <w:sz w:val="24"/>
          <w:szCs w:val="20"/>
          <w:lang w:eastAsia="zh-CN"/>
        </w:rPr>
      </w:pPr>
      <w:r>
        <w:rPr>
          <w:rFonts w:ascii="Times New Roman" w:hAnsi="Times New Roman"/>
          <w:b/>
          <w:sz w:val="20"/>
          <w:szCs w:val="16"/>
        </w:rPr>
        <w:t>SL PRS bandwidth and the SL PRS starting symbol information for the case that measured SL PRS is within shared resource pool</w:t>
      </w:r>
    </w:p>
    <w:bookmarkEnd w:id="80"/>
    <w:p w14:paraId="4010ECAA" w14:textId="77777777" w:rsidR="00881E49" w:rsidRPr="00881E49" w:rsidRDefault="00881E49" w:rsidP="00881E49">
      <w:pPr>
        <w:rPr>
          <w:rFonts w:eastAsia="等线"/>
          <w:b/>
          <w:sz w:val="24"/>
          <w:szCs w:val="20"/>
          <w:lang w:eastAsia="zh-CN"/>
        </w:rPr>
      </w:pPr>
    </w:p>
    <w:p w14:paraId="645412E4" w14:textId="77777777" w:rsidR="00881E49" w:rsidRDefault="00881E49" w:rsidP="00881E49">
      <w:pPr>
        <w:rPr>
          <w:rFonts w:eastAsia="等线"/>
          <w:szCs w:val="20"/>
          <w:lang w:val="en-US" w:eastAsia="zh-CN"/>
        </w:rPr>
      </w:pPr>
      <w:r>
        <w:rPr>
          <w:rFonts w:eastAsia="等线"/>
          <w:szCs w:val="20"/>
          <w:lang w:val="en-US" w:eastAsia="zh-CN"/>
        </w:rPr>
        <w:t>Companies are encouraged to share views in the following table.</w:t>
      </w:r>
    </w:p>
    <w:p w14:paraId="0865AC91" w14:textId="6F1C805B" w:rsidR="00881E49" w:rsidRDefault="00881E49" w:rsidP="00881E49">
      <w:pPr>
        <w:jc w:val="center"/>
        <w:rPr>
          <w:rFonts w:eastAsia="等线"/>
          <w:szCs w:val="20"/>
          <w:lang w:val="en-US" w:eastAsia="zh-CN"/>
        </w:rPr>
      </w:pPr>
      <w:r>
        <w:rPr>
          <w:rFonts w:eastAsia="等线"/>
          <w:szCs w:val="20"/>
          <w:lang w:val="en-US" w:eastAsia="zh-CN"/>
        </w:rPr>
        <w:t>Table 4.2.2 Collection of views on FL proposal 4.2.2-v</w:t>
      </w:r>
      <w:r w:rsidR="00EB3196">
        <w:rPr>
          <w:rFonts w:eastAsia="等线"/>
          <w:szCs w:val="20"/>
          <w:lang w:val="en-US" w:eastAsia="zh-CN"/>
        </w:rPr>
        <w:t>2</w:t>
      </w:r>
    </w:p>
    <w:tbl>
      <w:tblPr>
        <w:tblStyle w:val="44"/>
        <w:tblW w:w="0" w:type="auto"/>
        <w:tblLook w:val="04A0" w:firstRow="1" w:lastRow="0" w:firstColumn="1" w:lastColumn="0" w:noHBand="0" w:noVBand="1"/>
      </w:tblPr>
      <w:tblGrid>
        <w:gridCol w:w="1608"/>
        <w:gridCol w:w="7452"/>
      </w:tblGrid>
      <w:tr w:rsidR="00881E49" w14:paraId="16809DD9" w14:textId="77777777" w:rsidTr="00DA6D68">
        <w:tc>
          <w:tcPr>
            <w:tcW w:w="1608" w:type="dxa"/>
          </w:tcPr>
          <w:p w14:paraId="3F99F431" w14:textId="77777777" w:rsidR="00881E49" w:rsidRDefault="00881E49" w:rsidP="00DA6D68">
            <w:pPr>
              <w:rPr>
                <w:rFonts w:eastAsia="等线"/>
                <w:szCs w:val="20"/>
                <w:lang w:val="en-US" w:eastAsia="zh-CN"/>
              </w:rPr>
            </w:pPr>
            <w:r>
              <w:rPr>
                <w:rFonts w:eastAsia="等线"/>
                <w:szCs w:val="20"/>
                <w:lang w:val="en-US" w:eastAsia="zh-CN"/>
              </w:rPr>
              <w:t>Company</w:t>
            </w:r>
          </w:p>
        </w:tc>
        <w:tc>
          <w:tcPr>
            <w:tcW w:w="7452" w:type="dxa"/>
          </w:tcPr>
          <w:p w14:paraId="1039DA83" w14:textId="01549A63" w:rsidR="00881E49" w:rsidRDefault="00881E49" w:rsidP="00DA6D68">
            <w:pPr>
              <w:jc w:val="center"/>
              <w:rPr>
                <w:rFonts w:eastAsia="等线"/>
                <w:szCs w:val="20"/>
                <w:lang w:val="en-US" w:eastAsia="zh-CN"/>
              </w:rPr>
            </w:pPr>
            <w:r>
              <w:rPr>
                <w:rFonts w:eastAsia="等线"/>
                <w:szCs w:val="20"/>
                <w:lang w:val="en-US" w:eastAsia="zh-CN"/>
              </w:rPr>
              <w:t>Views on FL proposal 4.2.2-v</w:t>
            </w:r>
            <w:r w:rsidR="00EB3196">
              <w:rPr>
                <w:rFonts w:eastAsia="等线"/>
                <w:szCs w:val="20"/>
                <w:lang w:val="en-US" w:eastAsia="zh-CN"/>
              </w:rPr>
              <w:t>2</w:t>
            </w:r>
          </w:p>
        </w:tc>
      </w:tr>
      <w:tr w:rsidR="00881E49" w14:paraId="173A2AC1" w14:textId="77777777" w:rsidTr="00DA6D68">
        <w:tc>
          <w:tcPr>
            <w:tcW w:w="1608" w:type="dxa"/>
          </w:tcPr>
          <w:p w14:paraId="5F344188" w14:textId="2E32E5F8" w:rsidR="00881E49" w:rsidRDefault="00881E49" w:rsidP="00DA6D68">
            <w:pPr>
              <w:rPr>
                <w:rFonts w:eastAsia="Malgun Gothic"/>
                <w:szCs w:val="20"/>
                <w:lang w:val="en-US" w:eastAsia="ko-KR"/>
              </w:rPr>
            </w:pPr>
          </w:p>
        </w:tc>
        <w:tc>
          <w:tcPr>
            <w:tcW w:w="7452" w:type="dxa"/>
          </w:tcPr>
          <w:p w14:paraId="39D76493" w14:textId="33751853" w:rsidR="00881E49" w:rsidRDefault="00881E49" w:rsidP="00DA6D68">
            <w:pPr>
              <w:rPr>
                <w:rFonts w:eastAsia="Malgun Gothic"/>
                <w:szCs w:val="20"/>
                <w:lang w:val="en-US" w:eastAsia="ko-KR"/>
              </w:rPr>
            </w:pPr>
          </w:p>
        </w:tc>
      </w:tr>
      <w:tr w:rsidR="00881E49" w14:paraId="4046D96D" w14:textId="77777777" w:rsidTr="00DA6D68">
        <w:tc>
          <w:tcPr>
            <w:tcW w:w="1608" w:type="dxa"/>
          </w:tcPr>
          <w:p w14:paraId="2D86EF4D" w14:textId="1BFCF033" w:rsidR="00881E49" w:rsidRDefault="00881E49" w:rsidP="00DA6D68">
            <w:pPr>
              <w:rPr>
                <w:rFonts w:eastAsia="等线"/>
                <w:szCs w:val="20"/>
                <w:lang w:val="en-US" w:eastAsia="zh-CN"/>
              </w:rPr>
            </w:pPr>
          </w:p>
        </w:tc>
        <w:tc>
          <w:tcPr>
            <w:tcW w:w="7452" w:type="dxa"/>
          </w:tcPr>
          <w:p w14:paraId="2C9737DD" w14:textId="71AD2F4F" w:rsidR="00881E49" w:rsidRDefault="00881E49" w:rsidP="00DA6D68">
            <w:pPr>
              <w:rPr>
                <w:rFonts w:eastAsiaTheme="minorEastAsia"/>
                <w:szCs w:val="20"/>
                <w:lang w:val="en-US" w:eastAsia="zh-CN"/>
              </w:rPr>
            </w:pPr>
          </w:p>
        </w:tc>
      </w:tr>
      <w:tr w:rsidR="00881E49" w14:paraId="7DA185D3" w14:textId="77777777" w:rsidTr="00DA6D68">
        <w:tc>
          <w:tcPr>
            <w:tcW w:w="1608" w:type="dxa"/>
          </w:tcPr>
          <w:p w14:paraId="790FF0A7" w14:textId="3D8E5CEF" w:rsidR="00881E49" w:rsidRDefault="00881E49" w:rsidP="00DA6D68">
            <w:pPr>
              <w:rPr>
                <w:rFonts w:eastAsia="等线"/>
                <w:szCs w:val="20"/>
                <w:lang w:val="en-US" w:eastAsia="zh-CN"/>
              </w:rPr>
            </w:pPr>
          </w:p>
        </w:tc>
        <w:tc>
          <w:tcPr>
            <w:tcW w:w="7452" w:type="dxa"/>
          </w:tcPr>
          <w:p w14:paraId="73903080" w14:textId="519789CD" w:rsidR="00881E49" w:rsidRDefault="00881E49" w:rsidP="00DA6D68">
            <w:pPr>
              <w:rPr>
                <w:rFonts w:eastAsiaTheme="minorEastAsia"/>
                <w:szCs w:val="20"/>
                <w:lang w:val="en-US" w:eastAsia="zh-CN"/>
              </w:rPr>
            </w:pPr>
          </w:p>
        </w:tc>
      </w:tr>
      <w:tr w:rsidR="00881E49" w14:paraId="73FF3B8E" w14:textId="77777777" w:rsidTr="00DA6D68">
        <w:tc>
          <w:tcPr>
            <w:tcW w:w="1608" w:type="dxa"/>
          </w:tcPr>
          <w:p w14:paraId="3897DC13" w14:textId="445E307C" w:rsidR="00881E49" w:rsidRDefault="00881E49" w:rsidP="00DA6D68">
            <w:pPr>
              <w:rPr>
                <w:rFonts w:eastAsia="宋体"/>
                <w:szCs w:val="20"/>
                <w:lang w:val="en-US" w:eastAsia="zh-CN"/>
              </w:rPr>
            </w:pPr>
          </w:p>
        </w:tc>
        <w:tc>
          <w:tcPr>
            <w:tcW w:w="7452" w:type="dxa"/>
          </w:tcPr>
          <w:p w14:paraId="34E29873" w14:textId="1990000A" w:rsidR="00881E49" w:rsidRDefault="00881E49" w:rsidP="00DA6D68">
            <w:pPr>
              <w:rPr>
                <w:rFonts w:eastAsia="等线"/>
                <w:szCs w:val="20"/>
                <w:lang w:val="en-US" w:eastAsia="zh-CN"/>
              </w:rPr>
            </w:pPr>
          </w:p>
        </w:tc>
      </w:tr>
      <w:tr w:rsidR="00881E49" w14:paraId="55328EB0" w14:textId="77777777" w:rsidTr="00DA6D68">
        <w:tc>
          <w:tcPr>
            <w:tcW w:w="1608" w:type="dxa"/>
          </w:tcPr>
          <w:p w14:paraId="219CB73D" w14:textId="29C9DFB0" w:rsidR="00881E49" w:rsidRDefault="00881E49" w:rsidP="00DA6D68">
            <w:pPr>
              <w:rPr>
                <w:rFonts w:eastAsia="等线"/>
                <w:szCs w:val="20"/>
                <w:lang w:val="en-US" w:eastAsia="zh-CN"/>
              </w:rPr>
            </w:pPr>
          </w:p>
        </w:tc>
        <w:tc>
          <w:tcPr>
            <w:tcW w:w="7452" w:type="dxa"/>
          </w:tcPr>
          <w:p w14:paraId="142E745B" w14:textId="6C76EF5E" w:rsidR="00881E49" w:rsidRDefault="00881E49" w:rsidP="00DA6D68">
            <w:pPr>
              <w:rPr>
                <w:rFonts w:eastAsia="等线"/>
                <w:szCs w:val="20"/>
                <w:lang w:val="en-US" w:eastAsia="zh-CN"/>
              </w:rPr>
            </w:pPr>
          </w:p>
        </w:tc>
      </w:tr>
      <w:tr w:rsidR="00881E49" w14:paraId="51FFEED2" w14:textId="77777777" w:rsidTr="00DA6D68">
        <w:tc>
          <w:tcPr>
            <w:tcW w:w="1608" w:type="dxa"/>
          </w:tcPr>
          <w:p w14:paraId="0F98E8A8" w14:textId="77777777" w:rsidR="00881E49" w:rsidRDefault="00881E49" w:rsidP="00DA6D68">
            <w:pPr>
              <w:rPr>
                <w:rFonts w:eastAsia="等线"/>
                <w:szCs w:val="20"/>
                <w:lang w:val="en-US" w:eastAsia="zh-CN"/>
              </w:rPr>
            </w:pPr>
          </w:p>
        </w:tc>
        <w:tc>
          <w:tcPr>
            <w:tcW w:w="7452" w:type="dxa"/>
          </w:tcPr>
          <w:p w14:paraId="78222C07" w14:textId="77777777" w:rsidR="00881E49" w:rsidRDefault="00881E49" w:rsidP="00DA6D68">
            <w:pPr>
              <w:rPr>
                <w:rFonts w:eastAsia="等线"/>
                <w:szCs w:val="20"/>
                <w:lang w:val="en-US" w:eastAsia="zh-CN"/>
              </w:rPr>
            </w:pPr>
          </w:p>
        </w:tc>
      </w:tr>
      <w:tr w:rsidR="00881E49" w14:paraId="1991A311" w14:textId="77777777" w:rsidTr="00DA6D68">
        <w:tc>
          <w:tcPr>
            <w:tcW w:w="1608" w:type="dxa"/>
          </w:tcPr>
          <w:p w14:paraId="6279C5E1" w14:textId="77777777" w:rsidR="00881E49" w:rsidRDefault="00881E49" w:rsidP="00DA6D68">
            <w:pPr>
              <w:rPr>
                <w:rFonts w:eastAsia="MS Mincho"/>
                <w:szCs w:val="20"/>
                <w:lang w:val="en-US" w:eastAsia="ja-JP"/>
              </w:rPr>
            </w:pPr>
          </w:p>
        </w:tc>
        <w:tc>
          <w:tcPr>
            <w:tcW w:w="7452" w:type="dxa"/>
          </w:tcPr>
          <w:p w14:paraId="74A92F89" w14:textId="77777777" w:rsidR="00881E49" w:rsidRDefault="00881E49" w:rsidP="00DA6D68">
            <w:pPr>
              <w:rPr>
                <w:rFonts w:eastAsia="MS Mincho"/>
                <w:szCs w:val="20"/>
                <w:lang w:val="en-US" w:eastAsia="ja-JP"/>
              </w:rPr>
            </w:pPr>
          </w:p>
        </w:tc>
      </w:tr>
      <w:tr w:rsidR="00881E49" w14:paraId="50CB0A41" w14:textId="77777777" w:rsidTr="00DA6D68">
        <w:tc>
          <w:tcPr>
            <w:tcW w:w="1608" w:type="dxa"/>
          </w:tcPr>
          <w:p w14:paraId="0329863E" w14:textId="77777777" w:rsidR="00881E49" w:rsidRDefault="00881E49" w:rsidP="00DA6D68">
            <w:pPr>
              <w:rPr>
                <w:rFonts w:eastAsia="等线"/>
                <w:szCs w:val="20"/>
                <w:lang w:val="en-US" w:eastAsia="zh-CN"/>
              </w:rPr>
            </w:pPr>
          </w:p>
        </w:tc>
        <w:tc>
          <w:tcPr>
            <w:tcW w:w="7452" w:type="dxa"/>
          </w:tcPr>
          <w:p w14:paraId="6B0F9B70" w14:textId="77777777" w:rsidR="00881E49" w:rsidRDefault="00881E49" w:rsidP="00DA6D68">
            <w:pPr>
              <w:rPr>
                <w:rFonts w:eastAsia="等线"/>
                <w:szCs w:val="20"/>
                <w:lang w:val="en-US" w:eastAsia="zh-CN"/>
              </w:rPr>
            </w:pPr>
          </w:p>
        </w:tc>
      </w:tr>
      <w:tr w:rsidR="00881E49" w14:paraId="5BEACA95" w14:textId="77777777" w:rsidTr="00DA6D68">
        <w:tc>
          <w:tcPr>
            <w:tcW w:w="1608" w:type="dxa"/>
          </w:tcPr>
          <w:p w14:paraId="1855460B" w14:textId="77777777" w:rsidR="00881E49" w:rsidRDefault="00881E49" w:rsidP="00DA6D68">
            <w:pPr>
              <w:rPr>
                <w:rFonts w:eastAsia="Malgun Gothic"/>
                <w:szCs w:val="20"/>
                <w:lang w:val="en-US" w:eastAsia="ko-KR"/>
              </w:rPr>
            </w:pPr>
          </w:p>
        </w:tc>
        <w:tc>
          <w:tcPr>
            <w:tcW w:w="7452" w:type="dxa"/>
          </w:tcPr>
          <w:p w14:paraId="1A6CD317" w14:textId="77777777" w:rsidR="00881E49" w:rsidRDefault="00881E49" w:rsidP="00DA6D68">
            <w:pPr>
              <w:spacing w:after="160" w:line="259" w:lineRule="auto"/>
              <w:contextualSpacing/>
              <w:rPr>
                <w:rFonts w:eastAsia="Malgun Gothic"/>
                <w:szCs w:val="20"/>
                <w:lang w:val="en-US" w:eastAsia="ko-KR"/>
              </w:rPr>
            </w:pPr>
          </w:p>
        </w:tc>
      </w:tr>
      <w:tr w:rsidR="00881E49" w14:paraId="7E673DAC" w14:textId="77777777" w:rsidTr="00DA6D68">
        <w:tc>
          <w:tcPr>
            <w:tcW w:w="1608" w:type="dxa"/>
          </w:tcPr>
          <w:p w14:paraId="596A9CEE" w14:textId="77777777" w:rsidR="00881E49" w:rsidRDefault="00881E49" w:rsidP="00DA6D68">
            <w:pPr>
              <w:rPr>
                <w:rFonts w:eastAsia="等线"/>
                <w:szCs w:val="20"/>
                <w:lang w:val="en-US" w:eastAsia="zh-CN"/>
              </w:rPr>
            </w:pPr>
          </w:p>
        </w:tc>
        <w:tc>
          <w:tcPr>
            <w:tcW w:w="7452" w:type="dxa"/>
          </w:tcPr>
          <w:p w14:paraId="6A133864" w14:textId="77777777" w:rsidR="00881E49" w:rsidRDefault="00881E49" w:rsidP="00DA6D68">
            <w:pPr>
              <w:spacing w:after="160" w:line="259" w:lineRule="auto"/>
              <w:contextualSpacing/>
              <w:rPr>
                <w:rFonts w:eastAsia="等线"/>
                <w:szCs w:val="20"/>
                <w:lang w:val="en-US" w:eastAsia="zh-CN"/>
              </w:rPr>
            </w:pPr>
          </w:p>
        </w:tc>
      </w:tr>
      <w:tr w:rsidR="00881E49" w14:paraId="266B7449" w14:textId="77777777" w:rsidTr="00DA6D68">
        <w:tc>
          <w:tcPr>
            <w:tcW w:w="1608" w:type="dxa"/>
          </w:tcPr>
          <w:p w14:paraId="59B5FE85" w14:textId="77777777" w:rsidR="00881E49" w:rsidRDefault="00881E49" w:rsidP="00DA6D68">
            <w:pPr>
              <w:rPr>
                <w:rFonts w:eastAsia="等线"/>
                <w:szCs w:val="20"/>
                <w:lang w:val="en-US" w:eastAsia="zh-CN"/>
              </w:rPr>
            </w:pPr>
          </w:p>
        </w:tc>
        <w:tc>
          <w:tcPr>
            <w:tcW w:w="7452" w:type="dxa"/>
          </w:tcPr>
          <w:p w14:paraId="35F22B14" w14:textId="77777777" w:rsidR="00881E49" w:rsidRDefault="00881E49" w:rsidP="00DA6D68">
            <w:pPr>
              <w:spacing w:after="160" w:line="259" w:lineRule="auto"/>
              <w:contextualSpacing/>
              <w:rPr>
                <w:rFonts w:eastAsia="等线"/>
                <w:szCs w:val="20"/>
                <w:lang w:val="en-US" w:eastAsia="zh-CN"/>
              </w:rPr>
            </w:pPr>
          </w:p>
        </w:tc>
      </w:tr>
      <w:tr w:rsidR="00881E49" w14:paraId="2628B1CA" w14:textId="77777777" w:rsidTr="00DA6D68">
        <w:tc>
          <w:tcPr>
            <w:tcW w:w="1608" w:type="dxa"/>
          </w:tcPr>
          <w:p w14:paraId="0358DC15" w14:textId="77777777" w:rsidR="00881E49" w:rsidRDefault="00881E49" w:rsidP="00DA6D68">
            <w:pPr>
              <w:rPr>
                <w:rFonts w:eastAsia="等线"/>
                <w:szCs w:val="20"/>
                <w:lang w:val="en-US" w:eastAsia="zh-CN"/>
              </w:rPr>
            </w:pPr>
          </w:p>
        </w:tc>
        <w:tc>
          <w:tcPr>
            <w:tcW w:w="7452" w:type="dxa"/>
          </w:tcPr>
          <w:p w14:paraId="02FFB0A7" w14:textId="77777777" w:rsidR="00881E49" w:rsidRDefault="00881E49" w:rsidP="00DA6D68">
            <w:pPr>
              <w:rPr>
                <w:rFonts w:eastAsia="等线"/>
                <w:szCs w:val="20"/>
                <w:lang w:val="en-US" w:eastAsia="zh-CN"/>
              </w:rPr>
            </w:pPr>
          </w:p>
        </w:tc>
      </w:tr>
      <w:tr w:rsidR="00881E49" w14:paraId="263EE34E" w14:textId="77777777" w:rsidTr="00DA6D68">
        <w:tc>
          <w:tcPr>
            <w:tcW w:w="1608" w:type="dxa"/>
          </w:tcPr>
          <w:p w14:paraId="023951EE" w14:textId="77777777" w:rsidR="00881E49" w:rsidRDefault="00881E49" w:rsidP="00DA6D68">
            <w:pPr>
              <w:rPr>
                <w:rFonts w:eastAsia="等线"/>
                <w:szCs w:val="20"/>
                <w:lang w:val="en-US" w:eastAsia="zh-CN"/>
              </w:rPr>
            </w:pPr>
          </w:p>
        </w:tc>
        <w:tc>
          <w:tcPr>
            <w:tcW w:w="7452" w:type="dxa"/>
          </w:tcPr>
          <w:p w14:paraId="6C08BCC6" w14:textId="77777777" w:rsidR="00881E49" w:rsidRDefault="00881E49" w:rsidP="00DA6D68">
            <w:pPr>
              <w:rPr>
                <w:rFonts w:eastAsiaTheme="minorEastAsia"/>
                <w:szCs w:val="20"/>
                <w:lang w:val="en-US" w:eastAsia="zh-CN"/>
              </w:rPr>
            </w:pPr>
          </w:p>
        </w:tc>
      </w:tr>
      <w:tr w:rsidR="00881E49" w14:paraId="0CDA8855" w14:textId="77777777" w:rsidTr="00DA6D68">
        <w:tc>
          <w:tcPr>
            <w:tcW w:w="1608" w:type="dxa"/>
          </w:tcPr>
          <w:p w14:paraId="55A2FCFA" w14:textId="77777777" w:rsidR="00881E49" w:rsidRDefault="00881E49" w:rsidP="00DA6D68">
            <w:pPr>
              <w:rPr>
                <w:rFonts w:eastAsia="等线"/>
                <w:szCs w:val="20"/>
                <w:lang w:eastAsia="zh-CN"/>
              </w:rPr>
            </w:pPr>
          </w:p>
        </w:tc>
        <w:tc>
          <w:tcPr>
            <w:tcW w:w="7452" w:type="dxa"/>
          </w:tcPr>
          <w:p w14:paraId="68CFF442" w14:textId="77777777" w:rsidR="00881E49" w:rsidRDefault="00881E49" w:rsidP="00DA6D68">
            <w:pPr>
              <w:rPr>
                <w:rFonts w:eastAsia="等线"/>
                <w:szCs w:val="20"/>
                <w:lang w:eastAsia="zh-CN"/>
              </w:rPr>
            </w:pPr>
          </w:p>
        </w:tc>
      </w:tr>
      <w:tr w:rsidR="00881E49" w14:paraId="3D5874E8" w14:textId="77777777" w:rsidTr="00DA6D68">
        <w:tc>
          <w:tcPr>
            <w:tcW w:w="1608" w:type="dxa"/>
          </w:tcPr>
          <w:p w14:paraId="36ACDE20" w14:textId="77777777" w:rsidR="00881E49" w:rsidRDefault="00881E49" w:rsidP="00DA6D68">
            <w:pPr>
              <w:rPr>
                <w:rFonts w:eastAsia="等线"/>
                <w:szCs w:val="20"/>
                <w:lang w:val="en-US" w:eastAsia="zh-CN"/>
              </w:rPr>
            </w:pPr>
          </w:p>
        </w:tc>
        <w:tc>
          <w:tcPr>
            <w:tcW w:w="7452" w:type="dxa"/>
          </w:tcPr>
          <w:p w14:paraId="20D242C6" w14:textId="77777777" w:rsidR="00881E49" w:rsidRDefault="00881E49" w:rsidP="00DA6D68">
            <w:pPr>
              <w:rPr>
                <w:rFonts w:eastAsia="等线"/>
                <w:szCs w:val="20"/>
                <w:lang w:val="en-US" w:eastAsia="zh-CN"/>
              </w:rPr>
            </w:pPr>
          </w:p>
        </w:tc>
      </w:tr>
      <w:tr w:rsidR="00881E49" w14:paraId="59DF350C" w14:textId="77777777" w:rsidTr="00DA6D68">
        <w:tc>
          <w:tcPr>
            <w:tcW w:w="1608" w:type="dxa"/>
          </w:tcPr>
          <w:p w14:paraId="0589ACFF" w14:textId="77777777" w:rsidR="00881E49" w:rsidRDefault="00881E49" w:rsidP="00DA6D68">
            <w:pPr>
              <w:rPr>
                <w:rFonts w:eastAsia="等线"/>
                <w:szCs w:val="20"/>
                <w:lang w:val="en-US" w:eastAsia="zh-CN"/>
              </w:rPr>
            </w:pPr>
          </w:p>
        </w:tc>
        <w:tc>
          <w:tcPr>
            <w:tcW w:w="7452" w:type="dxa"/>
          </w:tcPr>
          <w:p w14:paraId="0DBE5568" w14:textId="77777777" w:rsidR="00881E49" w:rsidRDefault="00881E49" w:rsidP="00DA6D68">
            <w:pPr>
              <w:rPr>
                <w:rFonts w:eastAsia="等线"/>
                <w:szCs w:val="20"/>
                <w:lang w:val="en-US" w:eastAsia="zh-CN"/>
              </w:rPr>
            </w:pPr>
          </w:p>
        </w:tc>
      </w:tr>
    </w:tbl>
    <w:p w14:paraId="6302E506" w14:textId="77777777" w:rsidR="00881E49" w:rsidRDefault="00881E49" w:rsidP="00881E49">
      <w:pPr>
        <w:rPr>
          <w:rFonts w:eastAsiaTheme="minorEastAsia"/>
          <w:lang w:eastAsia="zh-CN"/>
        </w:rPr>
      </w:pPr>
    </w:p>
    <w:p w14:paraId="65992AEE" w14:textId="77777777" w:rsidR="00881E49" w:rsidRDefault="00881E49">
      <w:pPr>
        <w:rPr>
          <w:rFonts w:eastAsiaTheme="minorEastAsia"/>
          <w:lang w:eastAsia="zh-CN"/>
        </w:rPr>
      </w:pPr>
    </w:p>
    <w:p w14:paraId="6B9113C4" w14:textId="0E1894DE" w:rsidR="004C0D14" w:rsidRDefault="00D84EFC">
      <w:pPr>
        <w:pStyle w:val="30"/>
        <w:rPr>
          <w:sz w:val="20"/>
          <w:szCs w:val="20"/>
        </w:rPr>
      </w:pPr>
      <w:r w:rsidRPr="00FA2BA5">
        <w:rPr>
          <w:sz w:val="20"/>
          <w:szCs w:val="20"/>
          <w:highlight w:val="cyan"/>
        </w:rPr>
        <w:t>[</w:t>
      </w:r>
      <w:r w:rsidR="00FA2BA5" w:rsidRPr="00FA2BA5">
        <w:rPr>
          <w:rFonts w:eastAsia="等线"/>
          <w:sz w:val="20"/>
          <w:szCs w:val="20"/>
          <w:highlight w:val="cyan"/>
          <w:lang w:val="en-US"/>
        </w:rPr>
        <w:t>LOW</w:t>
      </w:r>
      <w:r w:rsidRPr="00FA2BA5">
        <w:rPr>
          <w:sz w:val="20"/>
          <w:szCs w:val="20"/>
          <w:highlight w:val="cyan"/>
        </w:rPr>
        <w:t>]</w:t>
      </w:r>
      <w:r>
        <w:rPr>
          <w:sz w:val="20"/>
          <w:szCs w:val="20"/>
        </w:rPr>
        <w:t xml:space="preserve"> Location report for relative positioning and for ranging.</w:t>
      </w:r>
    </w:p>
    <w:p w14:paraId="6B9113C5" w14:textId="77777777" w:rsidR="004C0D14" w:rsidRDefault="00D84EFC">
      <w:pPr>
        <w:rPr>
          <w:rFonts w:eastAsiaTheme="minorEastAsia"/>
          <w:lang w:eastAsia="zh-CN"/>
        </w:rPr>
      </w:pPr>
      <w:r>
        <w:rPr>
          <w:rFonts w:eastAsiaTheme="minorEastAsia"/>
          <w:lang w:eastAsia="zh-CN"/>
        </w:rPr>
        <w:t>There is the following agreement for report of location information of the target UE.</w:t>
      </w:r>
    </w:p>
    <w:p w14:paraId="6B9113C6"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3C7" w14:textId="77777777" w:rsidR="004C0D14" w:rsidRDefault="00D84EFC">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6B9113C8" w14:textId="77777777" w:rsidR="004C0D14" w:rsidRDefault="00D84EFC">
      <w:pPr>
        <w:numPr>
          <w:ilvl w:val="0"/>
          <w:numId w:val="40"/>
        </w:numPr>
        <w:snapToGrid w:val="0"/>
        <w:ind w:left="720"/>
        <w:rPr>
          <w:rFonts w:eastAsia="等线"/>
          <w:szCs w:val="16"/>
          <w:lang w:val="en-US"/>
        </w:rPr>
      </w:pPr>
      <w:r>
        <w:rPr>
          <w:rFonts w:eastAsia="等线"/>
          <w:szCs w:val="16"/>
          <w:lang w:val="en-US"/>
        </w:rPr>
        <w:t>FFS: on whether quality information of location is included, e.g., uncertainty etc</w:t>
      </w:r>
    </w:p>
    <w:p w14:paraId="6B9113C9" w14:textId="77777777" w:rsidR="004C0D14" w:rsidRDefault="00D84EFC">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6B9113CA" w14:textId="77777777" w:rsidR="004C0D14" w:rsidRDefault="00D84EFC">
      <w:pPr>
        <w:numPr>
          <w:ilvl w:val="0"/>
          <w:numId w:val="40"/>
        </w:numPr>
        <w:snapToGrid w:val="0"/>
        <w:ind w:left="720"/>
        <w:rPr>
          <w:rFonts w:eastAsia="等线"/>
          <w:szCs w:val="16"/>
          <w:lang w:val="en-US"/>
        </w:rPr>
      </w:pPr>
      <w:r>
        <w:rPr>
          <w:rFonts w:eastAsia="等线"/>
          <w:szCs w:val="16"/>
          <w:lang w:val="en-US"/>
        </w:rPr>
        <w:t>Up to RAN2 for signaling details</w:t>
      </w:r>
    </w:p>
    <w:p w14:paraId="6B9113CB" w14:textId="77777777" w:rsidR="004C0D14" w:rsidRDefault="00D84EFC">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6B9113CC" w14:textId="77777777" w:rsidR="004C0D14" w:rsidRDefault="00D84EFC">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p w14:paraId="6B9113CD" w14:textId="77777777" w:rsidR="004C0D14" w:rsidRDefault="004C0D14">
      <w:pPr>
        <w:rPr>
          <w:rFonts w:eastAsiaTheme="minorEastAsia"/>
          <w:lang w:val="en-US" w:eastAsia="zh-CN"/>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8047"/>
      </w:tblGrid>
      <w:tr w:rsidR="004C0D14" w14:paraId="6B9113D3" w14:textId="77777777">
        <w:trPr>
          <w:trHeight w:val="450"/>
        </w:trPr>
        <w:tc>
          <w:tcPr>
            <w:tcW w:w="1408" w:type="dxa"/>
            <w:shd w:val="clear" w:color="auto" w:fill="auto"/>
          </w:tcPr>
          <w:p w14:paraId="6B9113CE" w14:textId="77777777" w:rsidR="004C0D14" w:rsidRDefault="00000000">
            <w:pPr>
              <w:rPr>
                <w:rFonts w:ascii="Arial" w:eastAsia="宋体" w:hAnsi="Arial" w:cs="Arial"/>
                <w:b/>
                <w:bCs/>
                <w:color w:val="0000FF"/>
                <w:sz w:val="16"/>
                <w:szCs w:val="16"/>
                <w:u w:val="single"/>
              </w:rPr>
            </w:pPr>
            <w:hyperlink r:id="rId70" w:history="1">
              <w:r w:rsidR="00D84EFC">
                <w:rPr>
                  <w:rFonts w:ascii="Arial" w:eastAsia="宋体" w:hAnsi="Arial" w:cs="Arial"/>
                  <w:b/>
                  <w:bCs/>
                  <w:color w:val="0000FF"/>
                  <w:sz w:val="16"/>
                  <w:szCs w:val="16"/>
                  <w:u w:val="single"/>
                </w:rPr>
                <w:t>R1-2312034</w:t>
              </w:r>
            </w:hyperlink>
          </w:p>
          <w:p w14:paraId="6B9113CF"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Qualcomm Incorporated</w:t>
            </w:r>
          </w:p>
        </w:tc>
        <w:tc>
          <w:tcPr>
            <w:tcW w:w="8047" w:type="dxa"/>
            <w:shd w:val="clear" w:color="auto" w:fill="auto"/>
          </w:tcPr>
          <w:p w14:paraId="6B9113D0" w14:textId="77777777" w:rsidR="004C0D14" w:rsidRDefault="00D84EFC">
            <w:pPr>
              <w:rPr>
                <w:rFonts w:ascii="Arial" w:eastAsia="宋体" w:hAnsi="Arial" w:cs="Arial"/>
                <w:sz w:val="16"/>
                <w:szCs w:val="16"/>
              </w:rPr>
            </w:pPr>
            <w:r>
              <w:rPr>
                <w:rFonts w:ascii="Arial" w:eastAsia="宋体" w:hAnsi="Arial" w:cs="Arial"/>
                <w:sz w:val="16"/>
                <w:szCs w:val="16"/>
              </w:rPr>
              <w:t>Measurements and Reporting for SL Positioning</w:t>
            </w:r>
          </w:p>
          <w:p w14:paraId="6B9113D1" w14:textId="77777777" w:rsidR="004C0D14" w:rsidRDefault="00D84EFC">
            <w:pPr>
              <w:pStyle w:val="ab"/>
              <w:rPr>
                <w:lang w:val="en-US"/>
              </w:rPr>
            </w:pPr>
            <w:r>
              <w:t>Proposal 2: The UE reports a reference point for relative positioning and for ranging. Details are up to other working groups.</w:t>
            </w:r>
          </w:p>
          <w:p w14:paraId="6B9113D2" w14:textId="77777777" w:rsidR="004C0D14" w:rsidRDefault="004C0D14">
            <w:pPr>
              <w:rPr>
                <w:rFonts w:ascii="Arial" w:eastAsia="宋体" w:hAnsi="Arial" w:cs="Arial"/>
                <w:sz w:val="16"/>
                <w:szCs w:val="16"/>
              </w:rPr>
            </w:pPr>
          </w:p>
        </w:tc>
      </w:tr>
      <w:tr w:rsidR="004C0D14" w14:paraId="6B9113D8" w14:textId="77777777">
        <w:trPr>
          <w:trHeight w:val="450"/>
        </w:trPr>
        <w:tc>
          <w:tcPr>
            <w:tcW w:w="1408" w:type="dxa"/>
            <w:shd w:val="clear" w:color="auto" w:fill="auto"/>
          </w:tcPr>
          <w:p w14:paraId="6B9113D4" w14:textId="77777777" w:rsidR="004C0D14" w:rsidRDefault="00000000">
            <w:pPr>
              <w:rPr>
                <w:rFonts w:ascii="Arial" w:eastAsia="宋体" w:hAnsi="Arial" w:cs="Arial"/>
                <w:b/>
                <w:bCs/>
                <w:color w:val="0000FF"/>
                <w:sz w:val="16"/>
                <w:szCs w:val="16"/>
                <w:u w:val="single"/>
              </w:rPr>
            </w:pPr>
            <w:hyperlink r:id="rId71" w:history="1">
              <w:r w:rsidR="00D84EFC">
                <w:rPr>
                  <w:rFonts w:ascii="Arial" w:eastAsia="宋体" w:hAnsi="Arial" w:cs="Arial"/>
                  <w:b/>
                  <w:bCs/>
                  <w:color w:val="0000FF"/>
                  <w:sz w:val="16"/>
                  <w:szCs w:val="16"/>
                  <w:u w:val="single"/>
                </w:rPr>
                <w:t>R1-2311457</w:t>
              </w:r>
            </w:hyperlink>
          </w:p>
          <w:p w14:paraId="6B9113D5" w14:textId="77777777" w:rsidR="004C0D14" w:rsidRDefault="00D84EFC">
            <w:r>
              <w:rPr>
                <w:rFonts w:ascii="Arial" w:eastAsia="宋体" w:hAnsi="Arial" w:cs="Arial"/>
                <w:sz w:val="16"/>
                <w:szCs w:val="16"/>
              </w:rPr>
              <w:t>ZTE</w:t>
            </w:r>
          </w:p>
        </w:tc>
        <w:tc>
          <w:tcPr>
            <w:tcW w:w="8047" w:type="dxa"/>
            <w:shd w:val="clear" w:color="auto" w:fill="auto"/>
          </w:tcPr>
          <w:p w14:paraId="6B9113D6" w14:textId="77777777" w:rsidR="004C0D14" w:rsidRDefault="00D84EFC">
            <w:pPr>
              <w:rPr>
                <w:rFonts w:ascii="Arial" w:eastAsia="宋体" w:hAnsi="Arial" w:cs="Arial"/>
                <w:sz w:val="16"/>
                <w:szCs w:val="16"/>
              </w:rPr>
            </w:pPr>
            <w:r>
              <w:rPr>
                <w:rFonts w:ascii="Arial" w:eastAsia="宋体" w:hAnsi="Arial" w:cs="Arial"/>
                <w:sz w:val="16"/>
                <w:szCs w:val="16"/>
              </w:rPr>
              <w:t>Maintenance on SL positioning measurements and reporting</w:t>
            </w:r>
          </w:p>
          <w:p w14:paraId="6B9113D7" w14:textId="77777777" w:rsidR="004C0D14" w:rsidRDefault="00D84EFC">
            <w:pPr>
              <w:snapToGrid w:val="0"/>
              <w:spacing w:beforeLines="50" w:before="180" w:afterLines="50" w:after="180"/>
              <w:jc w:val="both"/>
              <w:rPr>
                <w:rFonts w:ascii="Arial" w:eastAsia="宋体" w:hAnsi="Arial" w:cs="Arial"/>
                <w:iCs/>
                <w:sz w:val="16"/>
                <w:szCs w:val="16"/>
              </w:rPr>
            </w:pPr>
            <w:r>
              <w:rPr>
                <w:rFonts w:eastAsia="等线"/>
                <w:b/>
                <w:iCs/>
                <w:color w:val="000000" w:themeColor="text1"/>
              </w:rPr>
              <w:t>Proposal 7</w:t>
            </w:r>
            <w:r>
              <w:rPr>
                <w:rFonts w:eastAsia="等线"/>
                <w:iCs/>
                <w:color w:val="000000" w:themeColor="text1"/>
              </w:rPr>
              <w:t>: For the report of target UE’s location information report, the reporting information includes range and direction for SL relative positioning or ranging.</w:t>
            </w:r>
          </w:p>
        </w:tc>
      </w:tr>
    </w:tbl>
    <w:p w14:paraId="6B9113D9" w14:textId="77777777" w:rsidR="004C0D14" w:rsidRDefault="004C0D14">
      <w:pPr>
        <w:pStyle w:val="a2"/>
        <w:spacing w:line="260" w:lineRule="exact"/>
        <w:rPr>
          <w:rFonts w:eastAsiaTheme="minorEastAsia"/>
          <w:lang w:eastAsia="zh-CN"/>
        </w:rPr>
      </w:pPr>
    </w:p>
    <w:p w14:paraId="6B9113DA" w14:textId="77777777" w:rsidR="004C0D14" w:rsidRDefault="00D84EFC">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FL proposal is made.</w:t>
      </w:r>
    </w:p>
    <w:p w14:paraId="6B9113DB" w14:textId="77777777" w:rsidR="004C0D14" w:rsidRDefault="00D84EFC">
      <w:pPr>
        <w:outlineLvl w:val="3"/>
        <w:rPr>
          <w:rFonts w:eastAsia="等线"/>
          <w:b/>
          <w:highlight w:val="yellow"/>
          <w:lang w:val="en-US"/>
        </w:rPr>
      </w:pPr>
      <w:r>
        <w:rPr>
          <w:rFonts w:eastAsia="等线"/>
          <w:b/>
          <w:highlight w:val="yellow"/>
          <w:lang w:val="en-US"/>
        </w:rPr>
        <w:t>[ROUND1]</w:t>
      </w:r>
      <w:r>
        <w:rPr>
          <w:rFonts w:eastAsia="等线"/>
          <w:b/>
          <w:highlight w:val="yellow"/>
          <w:lang w:val="en-US" w:eastAsia="zh-CN"/>
        </w:rPr>
        <w:t>[MEDIUM</w:t>
      </w:r>
      <w:r>
        <w:rPr>
          <w:rFonts w:eastAsia="等线"/>
          <w:b/>
          <w:highlight w:val="yellow"/>
          <w:lang w:val="en-US"/>
        </w:rPr>
        <w:t>] FL proposal 4.2.3</w:t>
      </w:r>
      <w:r>
        <w:rPr>
          <w:b/>
          <w:highlight w:val="yellow"/>
        </w:rPr>
        <w:t>-v1</w:t>
      </w:r>
      <w:r>
        <w:rPr>
          <w:rFonts w:eastAsia="等线"/>
          <w:b/>
          <w:highlight w:val="yellow"/>
          <w:lang w:val="en-US"/>
        </w:rPr>
        <w:t>:</w:t>
      </w:r>
    </w:p>
    <w:p w14:paraId="6B9113DC" w14:textId="77777777" w:rsidR="004C0D14" w:rsidRDefault="00D84EFC">
      <w:pPr>
        <w:pStyle w:val="ab"/>
        <w:rPr>
          <w:rFonts w:eastAsia="等线"/>
          <w:b/>
          <w:lang w:val="en-US" w:eastAsia="zh-CN"/>
        </w:rPr>
      </w:pPr>
      <w:r>
        <w:rPr>
          <w:rFonts w:eastAsia="等线"/>
          <w:b/>
          <w:lang w:val="en-US" w:eastAsia="zh-CN"/>
        </w:rPr>
        <w:t xml:space="preserve">For relative positioning and ranging, support to report </w:t>
      </w:r>
    </w:p>
    <w:p w14:paraId="6B9113DD" w14:textId="77777777" w:rsidR="004C0D14" w:rsidRDefault="00D84EFC">
      <w:pPr>
        <w:pStyle w:val="ab"/>
        <w:numPr>
          <w:ilvl w:val="0"/>
          <w:numId w:val="60"/>
        </w:numPr>
        <w:rPr>
          <w:rFonts w:eastAsia="等线"/>
          <w:b/>
          <w:lang w:val="en-US" w:eastAsia="zh-CN"/>
        </w:rPr>
      </w:pPr>
      <w:r>
        <w:rPr>
          <w:rFonts w:eastAsia="等线"/>
          <w:b/>
          <w:lang w:val="en-US" w:eastAsia="zh-CN"/>
        </w:rPr>
        <w:t xml:space="preserve">reference point location </w:t>
      </w:r>
    </w:p>
    <w:p w14:paraId="6B9113DE" w14:textId="77777777" w:rsidR="004C0D14" w:rsidRDefault="00D84EFC">
      <w:pPr>
        <w:pStyle w:val="ab"/>
        <w:numPr>
          <w:ilvl w:val="0"/>
          <w:numId w:val="60"/>
        </w:numPr>
        <w:rPr>
          <w:rFonts w:eastAsia="等线"/>
          <w:b/>
          <w:lang w:val="en-US" w:eastAsia="zh-CN"/>
        </w:rPr>
      </w:pPr>
      <w:r>
        <w:rPr>
          <w:rFonts w:eastAsia="等线"/>
          <w:b/>
          <w:lang w:val="en-US" w:eastAsia="zh-CN"/>
        </w:rPr>
        <w:t xml:space="preserve">range and direction information. </w:t>
      </w:r>
    </w:p>
    <w:p w14:paraId="6B9113DF" w14:textId="77777777" w:rsidR="004C0D14" w:rsidRDefault="00D84EFC">
      <w:pPr>
        <w:rPr>
          <w:rFonts w:eastAsia="等线"/>
          <w:szCs w:val="20"/>
          <w:lang w:val="en-US" w:eastAsia="zh-CN"/>
        </w:rPr>
      </w:pPr>
      <w:r>
        <w:rPr>
          <w:rFonts w:eastAsia="等线"/>
          <w:szCs w:val="20"/>
          <w:lang w:val="en-US" w:eastAsia="zh-CN"/>
        </w:rPr>
        <w:t>Companies are egncouraged to share views in the following table.</w:t>
      </w:r>
    </w:p>
    <w:p w14:paraId="6B9113E0" w14:textId="77777777" w:rsidR="004C0D14" w:rsidRDefault="00D84EFC">
      <w:pPr>
        <w:jc w:val="center"/>
        <w:rPr>
          <w:rFonts w:eastAsia="等线"/>
          <w:szCs w:val="20"/>
          <w:lang w:val="en-US" w:eastAsia="zh-CN"/>
        </w:rPr>
      </w:pPr>
      <w:r>
        <w:rPr>
          <w:rFonts w:eastAsia="等线"/>
          <w:szCs w:val="20"/>
          <w:lang w:val="en-US" w:eastAsia="zh-CN"/>
        </w:rPr>
        <w:t>Table 4.2.3 Collection of views on FL proposal 4.2.3-v1</w:t>
      </w:r>
    </w:p>
    <w:tbl>
      <w:tblPr>
        <w:tblStyle w:val="44"/>
        <w:tblW w:w="0" w:type="auto"/>
        <w:tblLook w:val="04A0" w:firstRow="1" w:lastRow="0" w:firstColumn="1" w:lastColumn="0" w:noHBand="0" w:noVBand="1"/>
      </w:tblPr>
      <w:tblGrid>
        <w:gridCol w:w="1608"/>
        <w:gridCol w:w="7452"/>
      </w:tblGrid>
      <w:tr w:rsidR="004C0D14" w14:paraId="6B9113E3" w14:textId="77777777">
        <w:tc>
          <w:tcPr>
            <w:tcW w:w="1608" w:type="dxa"/>
          </w:tcPr>
          <w:p w14:paraId="6B9113E1" w14:textId="77777777" w:rsidR="004C0D14" w:rsidRDefault="00D84EFC">
            <w:pPr>
              <w:rPr>
                <w:rFonts w:eastAsia="等线"/>
                <w:szCs w:val="20"/>
                <w:lang w:val="en-US" w:eastAsia="zh-CN"/>
              </w:rPr>
            </w:pPr>
            <w:r>
              <w:rPr>
                <w:rFonts w:eastAsia="等线"/>
                <w:szCs w:val="20"/>
                <w:lang w:val="en-US" w:eastAsia="zh-CN"/>
              </w:rPr>
              <w:t>Company</w:t>
            </w:r>
          </w:p>
        </w:tc>
        <w:tc>
          <w:tcPr>
            <w:tcW w:w="7452" w:type="dxa"/>
          </w:tcPr>
          <w:p w14:paraId="6B9113E2" w14:textId="77777777" w:rsidR="004C0D14" w:rsidRDefault="00D84EFC">
            <w:pPr>
              <w:jc w:val="center"/>
              <w:rPr>
                <w:rFonts w:eastAsia="等线"/>
                <w:szCs w:val="20"/>
                <w:lang w:val="en-US" w:eastAsia="zh-CN"/>
              </w:rPr>
            </w:pPr>
            <w:r>
              <w:rPr>
                <w:rFonts w:eastAsia="等线"/>
                <w:szCs w:val="20"/>
                <w:lang w:val="en-US" w:eastAsia="zh-CN"/>
              </w:rPr>
              <w:t>Views on FL proposal 4.2.3-v1</w:t>
            </w:r>
          </w:p>
        </w:tc>
      </w:tr>
      <w:tr w:rsidR="004C0D14" w14:paraId="6B9113E6" w14:textId="77777777">
        <w:tc>
          <w:tcPr>
            <w:tcW w:w="1608" w:type="dxa"/>
          </w:tcPr>
          <w:p w14:paraId="6B9113E4" w14:textId="77777777" w:rsidR="004C0D14" w:rsidRDefault="00D84EFC">
            <w:pPr>
              <w:rPr>
                <w:rFonts w:eastAsiaTheme="minorEastAsia"/>
                <w:szCs w:val="20"/>
                <w:lang w:val="en-US" w:eastAsia="zh-CN"/>
              </w:rPr>
            </w:pPr>
            <w:r>
              <w:rPr>
                <w:rFonts w:eastAsiaTheme="minorEastAsia" w:hint="eastAsia"/>
                <w:szCs w:val="20"/>
                <w:lang w:val="en-US" w:eastAsia="zh-CN"/>
              </w:rPr>
              <w:t>C</w:t>
            </w:r>
            <w:r>
              <w:rPr>
                <w:rFonts w:eastAsiaTheme="minorEastAsia"/>
                <w:szCs w:val="20"/>
                <w:lang w:val="en-US" w:eastAsia="zh-CN"/>
              </w:rPr>
              <w:t>ATT</w:t>
            </w:r>
          </w:p>
        </w:tc>
        <w:tc>
          <w:tcPr>
            <w:tcW w:w="7452" w:type="dxa"/>
          </w:tcPr>
          <w:p w14:paraId="6B9113E5" w14:textId="77777777" w:rsidR="004C0D14" w:rsidRDefault="00D84EFC">
            <w:pPr>
              <w:rPr>
                <w:rFonts w:eastAsia="Malgun Gothic"/>
                <w:szCs w:val="20"/>
                <w:lang w:val="en-US" w:eastAsia="ko-KR"/>
              </w:rPr>
            </w:pPr>
            <w:r>
              <w:rPr>
                <w:rFonts w:eastAsia="Malgun Gothic"/>
                <w:szCs w:val="20"/>
                <w:lang w:val="en-US" w:eastAsia="ko-KR"/>
              </w:rPr>
              <w:t>OK with the proposal, but the reporting of the two kinds of information should be optional for the UE.</w:t>
            </w:r>
          </w:p>
        </w:tc>
      </w:tr>
      <w:tr w:rsidR="004C0D14" w14:paraId="6B9113EB" w14:textId="77777777">
        <w:tc>
          <w:tcPr>
            <w:tcW w:w="1608" w:type="dxa"/>
          </w:tcPr>
          <w:p w14:paraId="6B9113E7" w14:textId="77777777" w:rsidR="004C0D14" w:rsidRDefault="00D84EFC">
            <w:pPr>
              <w:rPr>
                <w:rFonts w:eastAsiaTheme="minorEastAsia"/>
                <w:szCs w:val="20"/>
                <w:lang w:val="en-US" w:eastAsia="zh-CN"/>
              </w:rPr>
            </w:pPr>
            <w:r>
              <w:rPr>
                <w:rFonts w:eastAsiaTheme="minorEastAsia" w:hint="eastAsia"/>
                <w:szCs w:val="20"/>
                <w:lang w:val="en-US" w:eastAsia="zh-CN"/>
              </w:rPr>
              <w:t>Z</w:t>
            </w:r>
            <w:r>
              <w:rPr>
                <w:rFonts w:eastAsiaTheme="minorEastAsia"/>
                <w:szCs w:val="20"/>
                <w:lang w:val="en-US" w:eastAsia="zh-CN"/>
              </w:rPr>
              <w:t>TE</w:t>
            </w:r>
          </w:p>
        </w:tc>
        <w:tc>
          <w:tcPr>
            <w:tcW w:w="7452" w:type="dxa"/>
          </w:tcPr>
          <w:p w14:paraId="6B9113E8" w14:textId="77777777" w:rsidR="004C0D14" w:rsidRDefault="00D84EFC">
            <w:pPr>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upport, also we copy RAN2 agreement as below to show why we think aan agreement from RAN1 is needed.</w:t>
            </w:r>
          </w:p>
          <w:p w14:paraId="6B9113E9" w14:textId="77777777" w:rsidR="004C0D14" w:rsidRDefault="00D84EFC">
            <w:pPr>
              <w:snapToGrid w:val="0"/>
              <w:jc w:val="both"/>
              <w:rPr>
                <w:b/>
                <w:bCs/>
                <w:iCs/>
                <w:u w:val="single"/>
              </w:rPr>
            </w:pPr>
            <w:r>
              <w:rPr>
                <w:b/>
                <w:bCs/>
                <w:iCs/>
                <w:u w:val="single"/>
              </w:rPr>
              <w:t>RAN2 agreement</w:t>
            </w:r>
          </w:p>
          <w:p w14:paraId="6B9113EA" w14:textId="77777777" w:rsidR="004C0D14" w:rsidRDefault="00D84EFC">
            <w:pPr>
              <w:rPr>
                <w:rFonts w:eastAsiaTheme="minorEastAsia"/>
                <w:szCs w:val="20"/>
                <w:lang w:val="en-US" w:eastAsia="zh-CN"/>
              </w:rPr>
            </w:pPr>
            <w:r>
              <w:rPr>
                <w:bCs/>
                <w:iCs/>
              </w:rPr>
              <w:t xml:space="preserve">Working assumption: Add Range and Direction as one choice in the LocationCoordinates IE. </w:t>
            </w:r>
            <w:r>
              <w:rPr>
                <w:bCs/>
                <w:iCs/>
                <w:highlight w:val="lightGray"/>
              </w:rPr>
              <w:t>We may revise it if RAN1 have different view</w:t>
            </w:r>
            <w:r>
              <w:rPr>
                <w:bCs/>
                <w:iCs/>
              </w:rPr>
              <w:t>.</w:t>
            </w:r>
          </w:p>
        </w:tc>
      </w:tr>
      <w:tr w:rsidR="00E47737" w14:paraId="6B9113EE" w14:textId="77777777">
        <w:tc>
          <w:tcPr>
            <w:tcW w:w="1608" w:type="dxa"/>
          </w:tcPr>
          <w:p w14:paraId="6B9113EC" w14:textId="4D36A408" w:rsidR="00E47737" w:rsidRDefault="00E47737" w:rsidP="00E47737">
            <w:pPr>
              <w:rPr>
                <w:rFonts w:eastAsia="等线"/>
                <w:szCs w:val="20"/>
                <w:lang w:val="en-US" w:eastAsia="zh-CN"/>
              </w:rPr>
            </w:pPr>
            <w:r>
              <w:rPr>
                <w:rFonts w:eastAsia="Malgun Gothic"/>
                <w:szCs w:val="20"/>
                <w:lang w:val="en-US" w:eastAsia="ko-KR"/>
              </w:rPr>
              <w:t>Qualcomm</w:t>
            </w:r>
          </w:p>
        </w:tc>
        <w:tc>
          <w:tcPr>
            <w:tcW w:w="7452" w:type="dxa"/>
          </w:tcPr>
          <w:p w14:paraId="6B9113ED" w14:textId="18BF63C0" w:rsidR="00E47737" w:rsidRDefault="00E47737" w:rsidP="00E47737">
            <w:pPr>
              <w:rPr>
                <w:rFonts w:eastAsiaTheme="minorEastAsia"/>
                <w:szCs w:val="20"/>
                <w:lang w:val="en-US" w:eastAsia="zh-CN"/>
              </w:rPr>
            </w:pPr>
            <w:r>
              <w:rPr>
                <w:rFonts w:eastAsia="Malgun Gothic"/>
                <w:szCs w:val="20"/>
                <w:lang w:val="en-US" w:eastAsia="ko-KR"/>
              </w:rPr>
              <w:t>Support</w:t>
            </w:r>
          </w:p>
        </w:tc>
      </w:tr>
      <w:tr w:rsidR="00B26D4E" w14:paraId="6B9113F1" w14:textId="77777777">
        <w:tc>
          <w:tcPr>
            <w:tcW w:w="1608" w:type="dxa"/>
          </w:tcPr>
          <w:p w14:paraId="6B9113EF" w14:textId="1E36DD40" w:rsidR="00B26D4E" w:rsidRDefault="00B26D4E" w:rsidP="00B26D4E">
            <w:pPr>
              <w:rPr>
                <w:rFonts w:eastAsia="宋体"/>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52" w:type="dxa"/>
          </w:tcPr>
          <w:p w14:paraId="72CD4C4D" w14:textId="77777777" w:rsidR="00B26D4E" w:rsidRDefault="00B26D4E" w:rsidP="00B26D4E">
            <w:pPr>
              <w:rPr>
                <w:rFonts w:eastAsiaTheme="minorEastAsia"/>
                <w:szCs w:val="20"/>
                <w:lang w:val="en-US" w:eastAsia="zh-CN"/>
              </w:rPr>
            </w:pPr>
            <w:r>
              <w:rPr>
                <w:rFonts w:eastAsiaTheme="minorEastAsia" w:hint="eastAsia"/>
                <w:szCs w:val="20"/>
                <w:lang w:val="en-US" w:eastAsia="zh-CN"/>
              </w:rPr>
              <w:t>T</w:t>
            </w:r>
            <w:r>
              <w:rPr>
                <w:rFonts w:eastAsiaTheme="minorEastAsia"/>
                <w:szCs w:val="20"/>
                <w:lang w:val="en-US" w:eastAsia="zh-CN"/>
              </w:rPr>
              <w:t>his discussion should only be triggered by LS from other WGs.</w:t>
            </w:r>
          </w:p>
          <w:p w14:paraId="00789615" w14:textId="19308F2B" w:rsidR="00B26D4E" w:rsidRDefault="00B26D4E" w:rsidP="00B26D4E">
            <w:pPr>
              <w:rPr>
                <w:rFonts w:eastAsia="等线"/>
                <w:szCs w:val="20"/>
                <w:lang w:val="en-US" w:eastAsia="zh-CN"/>
              </w:rPr>
            </w:pPr>
          </w:p>
          <w:p w14:paraId="76F11FA9" w14:textId="712016F8" w:rsidR="00AA2B0F" w:rsidRDefault="00AA2B0F" w:rsidP="00B26D4E">
            <w:pPr>
              <w:rPr>
                <w:rFonts w:eastAsia="等线"/>
                <w:szCs w:val="20"/>
                <w:lang w:val="en-US" w:eastAsia="zh-CN"/>
              </w:rPr>
            </w:pPr>
            <w:r>
              <w:rPr>
                <w:rFonts w:eastAsia="等线" w:hint="eastAsia"/>
                <w:szCs w:val="20"/>
                <w:lang w:val="en-US" w:eastAsia="zh-CN"/>
              </w:rPr>
              <w:lastRenderedPageBreak/>
              <w:t>W</w:t>
            </w:r>
            <w:r>
              <w:rPr>
                <w:rFonts w:eastAsia="等线"/>
                <w:szCs w:val="20"/>
                <w:lang w:val="en-US" w:eastAsia="zh-CN"/>
              </w:rPr>
              <w:t>e remembered that some companies said in previous meetings that the relative speed representation is not supposedly RAN1 to disscuss.</w:t>
            </w:r>
          </w:p>
          <w:p w14:paraId="3159B489" w14:textId="77777777" w:rsidR="00AA2B0F" w:rsidRDefault="00AA2B0F" w:rsidP="00B26D4E">
            <w:pPr>
              <w:rPr>
                <w:rFonts w:eastAsia="等线"/>
                <w:szCs w:val="20"/>
                <w:lang w:val="en-US" w:eastAsia="zh-CN"/>
              </w:rPr>
            </w:pPr>
          </w:p>
          <w:p w14:paraId="6B9113F0" w14:textId="78046DBB" w:rsidR="00B26D4E" w:rsidRDefault="00B26D4E" w:rsidP="00B26D4E">
            <w:pPr>
              <w:rPr>
                <w:rFonts w:eastAsia="等线"/>
                <w:szCs w:val="20"/>
                <w:lang w:val="en-US" w:eastAsia="zh-CN"/>
              </w:rPr>
            </w:pPr>
            <w:r>
              <w:rPr>
                <w:rFonts w:eastAsia="等线" w:hint="eastAsia"/>
                <w:szCs w:val="20"/>
                <w:lang w:val="en-US" w:eastAsia="zh-CN"/>
              </w:rPr>
              <w:t>T</w:t>
            </w:r>
            <w:r>
              <w:rPr>
                <w:rFonts w:eastAsia="等线"/>
                <w:szCs w:val="20"/>
                <w:lang w:val="en-US" w:eastAsia="zh-CN"/>
              </w:rPr>
              <w:t>his location result representing should be mostly discussed by RAN2 and SA2.</w:t>
            </w:r>
          </w:p>
        </w:tc>
      </w:tr>
      <w:tr w:rsidR="00B26D4E" w14:paraId="6B9113F4" w14:textId="77777777">
        <w:tc>
          <w:tcPr>
            <w:tcW w:w="1608" w:type="dxa"/>
          </w:tcPr>
          <w:p w14:paraId="6B9113F2" w14:textId="77777777" w:rsidR="00B26D4E" w:rsidRDefault="00B26D4E" w:rsidP="00B26D4E">
            <w:pPr>
              <w:rPr>
                <w:rFonts w:eastAsia="等线"/>
                <w:szCs w:val="20"/>
                <w:lang w:val="en-US" w:eastAsia="zh-CN"/>
              </w:rPr>
            </w:pPr>
          </w:p>
        </w:tc>
        <w:tc>
          <w:tcPr>
            <w:tcW w:w="7452" w:type="dxa"/>
          </w:tcPr>
          <w:p w14:paraId="6B9113F3" w14:textId="77777777" w:rsidR="00B26D4E" w:rsidRDefault="00B26D4E" w:rsidP="00B26D4E">
            <w:pPr>
              <w:rPr>
                <w:rFonts w:eastAsia="等线"/>
                <w:szCs w:val="20"/>
                <w:lang w:val="en-US" w:eastAsia="zh-CN"/>
              </w:rPr>
            </w:pPr>
          </w:p>
        </w:tc>
      </w:tr>
      <w:tr w:rsidR="00B26D4E" w14:paraId="6B9113F7" w14:textId="77777777">
        <w:tc>
          <w:tcPr>
            <w:tcW w:w="1608" w:type="dxa"/>
          </w:tcPr>
          <w:p w14:paraId="6B9113F5" w14:textId="77777777" w:rsidR="00B26D4E" w:rsidRDefault="00B26D4E" w:rsidP="00B26D4E">
            <w:pPr>
              <w:rPr>
                <w:rFonts w:eastAsia="等线"/>
                <w:szCs w:val="20"/>
                <w:lang w:val="en-US" w:eastAsia="zh-CN"/>
              </w:rPr>
            </w:pPr>
          </w:p>
        </w:tc>
        <w:tc>
          <w:tcPr>
            <w:tcW w:w="7452" w:type="dxa"/>
          </w:tcPr>
          <w:p w14:paraId="6B9113F6" w14:textId="77777777" w:rsidR="00B26D4E" w:rsidRDefault="00B26D4E" w:rsidP="00B26D4E">
            <w:pPr>
              <w:rPr>
                <w:rFonts w:eastAsia="等线"/>
                <w:szCs w:val="20"/>
                <w:lang w:val="en-US" w:eastAsia="zh-CN"/>
              </w:rPr>
            </w:pPr>
          </w:p>
        </w:tc>
      </w:tr>
      <w:tr w:rsidR="00B26D4E" w14:paraId="6B9113FA" w14:textId="77777777">
        <w:tc>
          <w:tcPr>
            <w:tcW w:w="1608" w:type="dxa"/>
          </w:tcPr>
          <w:p w14:paraId="6B9113F8" w14:textId="77777777" w:rsidR="00B26D4E" w:rsidRDefault="00B26D4E" w:rsidP="00B26D4E">
            <w:pPr>
              <w:rPr>
                <w:rFonts w:eastAsia="MS Mincho"/>
                <w:szCs w:val="20"/>
                <w:lang w:val="en-US" w:eastAsia="ja-JP"/>
              </w:rPr>
            </w:pPr>
          </w:p>
        </w:tc>
        <w:tc>
          <w:tcPr>
            <w:tcW w:w="7452" w:type="dxa"/>
          </w:tcPr>
          <w:p w14:paraId="6B9113F9" w14:textId="77777777" w:rsidR="00B26D4E" w:rsidRDefault="00B26D4E" w:rsidP="00B26D4E">
            <w:pPr>
              <w:rPr>
                <w:rFonts w:eastAsia="MS Mincho"/>
                <w:szCs w:val="20"/>
                <w:lang w:val="en-US" w:eastAsia="ja-JP"/>
              </w:rPr>
            </w:pPr>
          </w:p>
        </w:tc>
      </w:tr>
      <w:tr w:rsidR="00B26D4E" w14:paraId="6B9113FD" w14:textId="77777777">
        <w:tc>
          <w:tcPr>
            <w:tcW w:w="1608" w:type="dxa"/>
          </w:tcPr>
          <w:p w14:paraId="6B9113FB" w14:textId="77777777" w:rsidR="00B26D4E" w:rsidRDefault="00B26D4E" w:rsidP="00B26D4E">
            <w:pPr>
              <w:rPr>
                <w:rFonts w:eastAsia="等线"/>
                <w:szCs w:val="20"/>
                <w:lang w:val="en-US" w:eastAsia="zh-CN"/>
              </w:rPr>
            </w:pPr>
          </w:p>
        </w:tc>
        <w:tc>
          <w:tcPr>
            <w:tcW w:w="7452" w:type="dxa"/>
          </w:tcPr>
          <w:p w14:paraId="6B9113FC" w14:textId="77777777" w:rsidR="00B26D4E" w:rsidRDefault="00B26D4E" w:rsidP="00B26D4E">
            <w:pPr>
              <w:rPr>
                <w:rFonts w:eastAsia="等线"/>
                <w:szCs w:val="20"/>
                <w:lang w:val="en-US" w:eastAsia="zh-CN"/>
              </w:rPr>
            </w:pPr>
          </w:p>
        </w:tc>
      </w:tr>
      <w:tr w:rsidR="00B26D4E" w14:paraId="6B911400" w14:textId="77777777">
        <w:tc>
          <w:tcPr>
            <w:tcW w:w="1608" w:type="dxa"/>
          </w:tcPr>
          <w:p w14:paraId="6B9113FE" w14:textId="77777777" w:rsidR="00B26D4E" w:rsidRDefault="00B26D4E" w:rsidP="00B26D4E">
            <w:pPr>
              <w:rPr>
                <w:rFonts w:eastAsia="Malgun Gothic"/>
                <w:szCs w:val="20"/>
                <w:lang w:val="en-US" w:eastAsia="ko-KR"/>
              </w:rPr>
            </w:pPr>
          </w:p>
        </w:tc>
        <w:tc>
          <w:tcPr>
            <w:tcW w:w="7452" w:type="dxa"/>
          </w:tcPr>
          <w:p w14:paraId="6B9113FF" w14:textId="77777777" w:rsidR="00B26D4E" w:rsidRDefault="00B26D4E" w:rsidP="00B26D4E">
            <w:pPr>
              <w:spacing w:after="160" w:line="259" w:lineRule="auto"/>
              <w:contextualSpacing/>
              <w:rPr>
                <w:rFonts w:eastAsia="Malgun Gothic"/>
                <w:szCs w:val="20"/>
                <w:lang w:val="en-US" w:eastAsia="ko-KR"/>
              </w:rPr>
            </w:pPr>
          </w:p>
        </w:tc>
      </w:tr>
      <w:tr w:rsidR="00B26D4E" w14:paraId="6B911403" w14:textId="77777777">
        <w:tc>
          <w:tcPr>
            <w:tcW w:w="1608" w:type="dxa"/>
          </w:tcPr>
          <w:p w14:paraId="6B911401" w14:textId="77777777" w:rsidR="00B26D4E" w:rsidRDefault="00B26D4E" w:rsidP="00B26D4E">
            <w:pPr>
              <w:rPr>
                <w:rFonts w:eastAsia="等线"/>
                <w:szCs w:val="20"/>
                <w:lang w:val="en-US" w:eastAsia="zh-CN"/>
              </w:rPr>
            </w:pPr>
          </w:p>
        </w:tc>
        <w:tc>
          <w:tcPr>
            <w:tcW w:w="7452" w:type="dxa"/>
          </w:tcPr>
          <w:p w14:paraId="6B911402" w14:textId="77777777" w:rsidR="00B26D4E" w:rsidRDefault="00B26D4E" w:rsidP="00B26D4E">
            <w:pPr>
              <w:spacing w:after="160" w:line="259" w:lineRule="auto"/>
              <w:contextualSpacing/>
              <w:rPr>
                <w:rFonts w:eastAsia="等线"/>
                <w:szCs w:val="20"/>
                <w:lang w:val="en-US" w:eastAsia="zh-CN"/>
              </w:rPr>
            </w:pPr>
          </w:p>
        </w:tc>
      </w:tr>
    </w:tbl>
    <w:p w14:paraId="6B911404" w14:textId="77777777" w:rsidR="004C0D14" w:rsidRDefault="004C0D14">
      <w:pPr>
        <w:rPr>
          <w:rFonts w:eastAsiaTheme="minorEastAsia"/>
          <w:lang w:eastAsia="zh-CN"/>
        </w:rPr>
      </w:pPr>
    </w:p>
    <w:p w14:paraId="6B911405" w14:textId="77777777" w:rsidR="004C0D14" w:rsidRDefault="00D84EFC">
      <w:pPr>
        <w:pStyle w:val="30"/>
        <w:rPr>
          <w:sz w:val="20"/>
          <w:szCs w:val="20"/>
        </w:rPr>
      </w:pPr>
      <w:r>
        <w:rPr>
          <w:sz w:val="20"/>
          <w:szCs w:val="20"/>
          <w:highlight w:val="cyan"/>
        </w:rPr>
        <w:t>[</w:t>
      </w:r>
      <w:r>
        <w:rPr>
          <w:rFonts w:hint="eastAsia"/>
          <w:sz w:val="20"/>
          <w:szCs w:val="20"/>
          <w:highlight w:val="cyan"/>
        </w:rPr>
        <w:t>LOW</w:t>
      </w:r>
      <w:r>
        <w:rPr>
          <w:sz w:val="20"/>
          <w:szCs w:val="20"/>
          <w:highlight w:val="cyan"/>
        </w:rPr>
        <w:t>]</w:t>
      </w:r>
      <w:r>
        <w:rPr>
          <w:sz w:val="20"/>
          <w:szCs w:val="20"/>
        </w:rPr>
        <w:t xml:space="preserve"> </w:t>
      </w:r>
      <w:r>
        <w:rPr>
          <w:rFonts w:hint="eastAsia"/>
          <w:sz w:val="20"/>
          <w:szCs w:val="20"/>
        </w:rPr>
        <w:t>TP</w:t>
      </w:r>
      <w:r>
        <w:rPr>
          <w:sz w:val="20"/>
          <w:szCs w:val="20"/>
        </w:rPr>
        <w:t xml:space="preserve"> on Location and measurement quality information</w:t>
      </w:r>
    </w:p>
    <w:p w14:paraId="6B911406"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407" w14:textId="77777777" w:rsidR="004C0D14" w:rsidRDefault="00D84EFC">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6B911408" w14:textId="77777777" w:rsidR="004C0D14" w:rsidRDefault="00D84EFC">
      <w:pPr>
        <w:numPr>
          <w:ilvl w:val="0"/>
          <w:numId w:val="40"/>
        </w:numPr>
        <w:snapToGrid w:val="0"/>
        <w:ind w:left="720"/>
        <w:rPr>
          <w:rFonts w:eastAsia="等线"/>
          <w:szCs w:val="16"/>
          <w:lang w:val="en-US"/>
        </w:rPr>
      </w:pPr>
      <w:r>
        <w:rPr>
          <w:rFonts w:eastAsia="等线"/>
          <w:szCs w:val="16"/>
          <w:lang w:val="en-US"/>
        </w:rPr>
        <w:t>FFS: on whether quality information of location is included, e.g., uncertainty etc</w:t>
      </w:r>
    </w:p>
    <w:p w14:paraId="6B911409" w14:textId="77777777" w:rsidR="004C0D14" w:rsidRDefault="00D84EFC">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6B91140A" w14:textId="77777777" w:rsidR="004C0D14" w:rsidRDefault="00D84EFC">
      <w:pPr>
        <w:numPr>
          <w:ilvl w:val="0"/>
          <w:numId w:val="40"/>
        </w:numPr>
        <w:snapToGrid w:val="0"/>
        <w:ind w:left="720"/>
        <w:rPr>
          <w:rFonts w:eastAsia="等线"/>
          <w:szCs w:val="16"/>
          <w:lang w:val="en-US"/>
        </w:rPr>
      </w:pPr>
      <w:r>
        <w:rPr>
          <w:rFonts w:eastAsia="等线"/>
          <w:szCs w:val="16"/>
          <w:lang w:val="en-US"/>
        </w:rPr>
        <w:t>Up to RAN2 for signaling details</w:t>
      </w:r>
    </w:p>
    <w:p w14:paraId="6B91140B" w14:textId="77777777" w:rsidR="004C0D14" w:rsidRDefault="00D84EFC">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6B91140C" w14:textId="77777777" w:rsidR="004C0D14" w:rsidRDefault="00D84EFC">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Style w:val="44"/>
        <w:tblW w:w="0" w:type="auto"/>
        <w:tblLook w:val="04A0" w:firstRow="1" w:lastRow="0" w:firstColumn="1" w:lastColumn="0" w:noHBand="0" w:noVBand="1"/>
      </w:tblPr>
      <w:tblGrid>
        <w:gridCol w:w="1155"/>
        <w:gridCol w:w="7905"/>
      </w:tblGrid>
      <w:tr w:rsidR="004C0D14" w14:paraId="6B911429" w14:textId="77777777">
        <w:tc>
          <w:tcPr>
            <w:tcW w:w="1608" w:type="dxa"/>
          </w:tcPr>
          <w:p w14:paraId="6B91140D" w14:textId="77777777" w:rsidR="004C0D14" w:rsidRDefault="00000000">
            <w:pPr>
              <w:rPr>
                <w:rFonts w:ascii="Arial" w:eastAsia="宋体" w:hAnsi="Arial" w:cs="Arial"/>
                <w:b/>
                <w:bCs/>
                <w:color w:val="0000FF"/>
                <w:sz w:val="16"/>
                <w:szCs w:val="16"/>
                <w:u w:val="single"/>
              </w:rPr>
            </w:pPr>
            <w:hyperlink r:id="rId72" w:history="1">
              <w:r w:rsidR="00D84EFC">
                <w:rPr>
                  <w:rFonts w:ascii="Arial" w:eastAsia="宋体" w:hAnsi="Arial" w:cs="Arial"/>
                  <w:b/>
                  <w:bCs/>
                  <w:color w:val="0000FF"/>
                  <w:sz w:val="16"/>
                  <w:szCs w:val="16"/>
                  <w:u w:val="single"/>
                </w:rPr>
                <w:t>R1-2311596</w:t>
              </w:r>
            </w:hyperlink>
          </w:p>
          <w:p w14:paraId="6B91140E" w14:textId="77777777" w:rsidR="004C0D14" w:rsidRDefault="00D84EFC">
            <w:pPr>
              <w:rPr>
                <w:rFonts w:eastAsia="等线"/>
                <w:szCs w:val="20"/>
                <w:lang w:val="en-US" w:eastAsia="zh-CN"/>
              </w:rPr>
            </w:pPr>
            <w:r>
              <w:rPr>
                <w:rFonts w:ascii="Arial" w:eastAsia="宋体" w:hAnsi="Arial" w:cs="Arial"/>
                <w:sz w:val="16"/>
                <w:szCs w:val="16"/>
              </w:rPr>
              <w:t>InterDigital, Inc.</w:t>
            </w:r>
          </w:p>
        </w:tc>
        <w:tc>
          <w:tcPr>
            <w:tcW w:w="7452" w:type="dxa"/>
          </w:tcPr>
          <w:p w14:paraId="6B91140F" w14:textId="77777777" w:rsidR="004C0D14" w:rsidRDefault="00D84EFC">
            <w:pPr>
              <w:spacing w:before="120"/>
              <w:rPr>
                <w:b/>
                <w:bCs/>
                <w:lang w:eastAsia="zh-CN"/>
              </w:rPr>
            </w:pPr>
            <w:r>
              <w:rPr>
                <w:b/>
                <w:bCs/>
                <w:lang w:eastAsia="zh-CN"/>
              </w:rPr>
              <w:t>Proposal 2</w:t>
            </w:r>
            <w:r>
              <w:rPr>
                <w:rStyle w:val="aff7"/>
              </w:rPr>
              <w:t xml:space="preserve">: Make the following changes in TS 38.214 to enable anchor UE providing the quality or uncertainty information associated with its location information. </w:t>
            </w:r>
          </w:p>
          <w:tbl>
            <w:tblPr>
              <w:tblW w:w="7637" w:type="dxa"/>
              <w:tblInd w:w="42" w:type="dxa"/>
              <w:tblCellMar>
                <w:left w:w="42" w:type="dxa"/>
                <w:right w:w="42" w:type="dxa"/>
              </w:tblCellMar>
              <w:tblLook w:val="04A0" w:firstRow="1" w:lastRow="0" w:firstColumn="1" w:lastColumn="0" w:noHBand="0" w:noVBand="1"/>
            </w:tblPr>
            <w:tblGrid>
              <w:gridCol w:w="2694"/>
              <w:gridCol w:w="4943"/>
            </w:tblGrid>
            <w:tr w:rsidR="004C0D14" w14:paraId="6B911412" w14:textId="77777777">
              <w:tc>
                <w:tcPr>
                  <w:tcW w:w="2694" w:type="dxa"/>
                  <w:tcBorders>
                    <w:top w:val="single" w:sz="4" w:space="0" w:color="auto"/>
                    <w:left w:val="single" w:sz="4" w:space="0" w:color="auto"/>
                  </w:tcBorders>
                </w:tcPr>
                <w:p w14:paraId="6B911410" w14:textId="77777777" w:rsidR="004C0D14" w:rsidRDefault="00D84EFC">
                  <w:pPr>
                    <w:pStyle w:val="CRCoverPage"/>
                    <w:tabs>
                      <w:tab w:val="right" w:pos="2184"/>
                    </w:tabs>
                    <w:spacing w:after="0"/>
                    <w:rPr>
                      <w:b/>
                      <w:i/>
                    </w:rPr>
                  </w:pPr>
                  <w:r>
                    <w:rPr>
                      <w:b/>
                      <w:i/>
                    </w:rPr>
                    <w:t>Reason for change:</w:t>
                  </w:r>
                </w:p>
              </w:tc>
              <w:tc>
                <w:tcPr>
                  <w:tcW w:w="4943" w:type="dxa"/>
                  <w:tcBorders>
                    <w:top w:val="single" w:sz="4" w:space="0" w:color="auto"/>
                    <w:right w:val="single" w:sz="4" w:space="0" w:color="auto"/>
                  </w:tcBorders>
                  <w:shd w:val="pct30" w:color="FFFF00" w:fill="auto"/>
                </w:tcPr>
                <w:p w14:paraId="6B911411" w14:textId="77777777" w:rsidR="004C0D14" w:rsidRDefault="00D84EFC">
                  <w:pPr>
                    <w:pStyle w:val="CRCoverPage"/>
                    <w:spacing w:after="0"/>
                    <w:ind w:left="100"/>
                  </w:pPr>
                  <w:r>
                    <w:t>Quality information associated to the location can improve accuracy.</w:t>
                  </w:r>
                </w:p>
              </w:tc>
            </w:tr>
            <w:tr w:rsidR="004C0D14" w14:paraId="6B911415" w14:textId="77777777">
              <w:tc>
                <w:tcPr>
                  <w:tcW w:w="2694" w:type="dxa"/>
                  <w:tcBorders>
                    <w:left w:val="single" w:sz="4" w:space="0" w:color="auto"/>
                  </w:tcBorders>
                </w:tcPr>
                <w:p w14:paraId="6B911413" w14:textId="77777777" w:rsidR="004C0D14" w:rsidRDefault="004C0D14">
                  <w:pPr>
                    <w:pStyle w:val="CRCoverPage"/>
                    <w:spacing w:after="0"/>
                    <w:rPr>
                      <w:b/>
                      <w:i/>
                      <w:sz w:val="8"/>
                      <w:szCs w:val="8"/>
                    </w:rPr>
                  </w:pPr>
                </w:p>
              </w:tc>
              <w:tc>
                <w:tcPr>
                  <w:tcW w:w="4943" w:type="dxa"/>
                  <w:tcBorders>
                    <w:right w:val="single" w:sz="4" w:space="0" w:color="auto"/>
                  </w:tcBorders>
                </w:tcPr>
                <w:p w14:paraId="6B911414" w14:textId="77777777" w:rsidR="004C0D14" w:rsidRDefault="004C0D14">
                  <w:pPr>
                    <w:pStyle w:val="CRCoverPage"/>
                    <w:spacing w:after="0"/>
                    <w:rPr>
                      <w:sz w:val="8"/>
                      <w:szCs w:val="8"/>
                    </w:rPr>
                  </w:pPr>
                </w:p>
              </w:tc>
            </w:tr>
            <w:tr w:rsidR="004C0D14" w14:paraId="6B911418" w14:textId="77777777">
              <w:tc>
                <w:tcPr>
                  <w:tcW w:w="2694" w:type="dxa"/>
                  <w:tcBorders>
                    <w:left w:val="single" w:sz="4" w:space="0" w:color="auto"/>
                  </w:tcBorders>
                </w:tcPr>
                <w:p w14:paraId="6B911416" w14:textId="77777777" w:rsidR="004C0D14" w:rsidRDefault="00D84EFC">
                  <w:pPr>
                    <w:pStyle w:val="CRCoverPage"/>
                    <w:tabs>
                      <w:tab w:val="right" w:pos="2184"/>
                    </w:tabs>
                    <w:spacing w:after="0"/>
                    <w:rPr>
                      <w:b/>
                      <w:i/>
                    </w:rPr>
                  </w:pPr>
                  <w:r>
                    <w:rPr>
                      <w:b/>
                      <w:i/>
                    </w:rPr>
                    <w:t>Summary of change:</w:t>
                  </w:r>
                </w:p>
              </w:tc>
              <w:tc>
                <w:tcPr>
                  <w:tcW w:w="4943" w:type="dxa"/>
                  <w:tcBorders>
                    <w:right w:val="single" w:sz="4" w:space="0" w:color="auto"/>
                  </w:tcBorders>
                  <w:shd w:val="pct30" w:color="FFFF00" w:fill="auto"/>
                </w:tcPr>
                <w:p w14:paraId="6B911417" w14:textId="77777777" w:rsidR="004C0D14" w:rsidRDefault="00D84EFC">
                  <w:pPr>
                    <w:pStyle w:val="CRCoverPage"/>
                    <w:spacing w:after="0"/>
                    <w:ind w:left="100"/>
                    <w:rPr>
                      <w:lang w:eastAsia="zh-CN"/>
                    </w:rPr>
                  </w:pPr>
                  <w:r>
                    <w:rPr>
                      <w:rFonts w:hint="eastAsia"/>
                      <w:lang w:eastAsia="zh-CN"/>
                    </w:rPr>
                    <w:t>I</w:t>
                  </w:r>
                  <w:r>
                    <w:rPr>
                      <w:lang w:eastAsia="zh-CN"/>
                    </w:rPr>
                    <w:t xml:space="preserve">n clause 8.4.4, add modification on providing the location quality information. </w:t>
                  </w:r>
                </w:p>
              </w:tc>
            </w:tr>
            <w:tr w:rsidR="004C0D14" w14:paraId="6B91141B" w14:textId="77777777">
              <w:tc>
                <w:tcPr>
                  <w:tcW w:w="2694" w:type="dxa"/>
                  <w:tcBorders>
                    <w:left w:val="single" w:sz="4" w:space="0" w:color="auto"/>
                  </w:tcBorders>
                </w:tcPr>
                <w:p w14:paraId="6B911419" w14:textId="77777777" w:rsidR="004C0D14" w:rsidRDefault="004C0D14">
                  <w:pPr>
                    <w:pStyle w:val="CRCoverPage"/>
                    <w:spacing w:after="0"/>
                    <w:rPr>
                      <w:b/>
                      <w:i/>
                      <w:sz w:val="8"/>
                      <w:szCs w:val="8"/>
                    </w:rPr>
                  </w:pPr>
                </w:p>
              </w:tc>
              <w:tc>
                <w:tcPr>
                  <w:tcW w:w="4943" w:type="dxa"/>
                  <w:tcBorders>
                    <w:right w:val="single" w:sz="4" w:space="0" w:color="auto"/>
                  </w:tcBorders>
                </w:tcPr>
                <w:p w14:paraId="6B91141A" w14:textId="77777777" w:rsidR="004C0D14" w:rsidRDefault="004C0D14">
                  <w:pPr>
                    <w:pStyle w:val="CRCoverPage"/>
                    <w:spacing w:after="0"/>
                    <w:rPr>
                      <w:sz w:val="8"/>
                      <w:szCs w:val="8"/>
                    </w:rPr>
                  </w:pPr>
                </w:p>
              </w:tc>
            </w:tr>
            <w:tr w:rsidR="004C0D14" w14:paraId="6B91141E" w14:textId="77777777">
              <w:tc>
                <w:tcPr>
                  <w:tcW w:w="2694" w:type="dxa"/>
                  <w:tcBorders>
                    <w:left w:val="single" w:sz="4" w:space="0" w:color="auto"/>
                    <w:bottom w:val="single" w:sz="4" w:space="0" w:color="auto"/>
                  </w:tcBorders>
                </w:tcPr>
                <w:p w14:paraId="6B91141C" w14:textId="77777777" w:rsidR="004C0D14" w:rsidRDefault="00D84EFC">
                  <w:pPr>
                    <w:pStyle w:val="CRCoverPage"/>
                    <w:tabs>
                      <w:tab w:val="right" w:pos="2184"/>
                    </w:tabs>
                    <w:spacing w:after="0"/>
                    <w:rPr>
                      <w:b/>
                      <w:i/>
                    </w:rPr>
                  </w:pPr>
                  <w:r>
                    <w:rPr>
                      <w:b/>
                      <w:i/>
                    </w:rPr>
                    <w:t>Consequences if not approved:</w:t>
                  </w:r>
                </w:p>
              </w:tc>
              <w:tc>
                <w:tcPr>
                  <w:tcW w:w="4943" w:type="dxa"/>
                  <w:tcBorders>
                    <w:bottom w:val="single" w:sz="4" w:space="0" w:color="auto"/>
                    <w:right w:val="single" w:sz="4" w:space="0" w:color="auto"/>
                  </w:tcBorders>
                  <w:shd w:val="pct30" w:color="FFFF00" w:fill="auto"/>
                </w:tcPr>
                <w:p w14:paraId="6B91141D" w14:textId="77777777" w:rsidR="004C0D14" w:rsidRDefault="00D84EFC">
                  <w:pPr>
                    <w:pStyle w:val="CRCoverPage"/>
                    <w:spacing w:after="0"/>
                    <w:ind w:left="100"/>
                  </w:pPr>
                  <w:r>
                    <w:rPr>
                      <w:lang w:eastAsia="zh-CN"/>
                    </w:rPr>
                    <w:t>Sidelink positioning accuracy may not be sufficient.</w:t>
                  </w:r>
                </w:p>
              </w:tc>
            </w:tr>
          </w:tbl>
          <w:p w14:paraId="6B91141F" w14:textId="77777777" w:rsidR="004C0D14" w:rsidRDefault="004C0D14">
            <w:pPr>
              <w:pStyle w:val="aff"/>
              <w:rPr>
                <w:rFonts w:eastAsiaTheme="minorEastAsia"/>
                <w:sz w:val="20"/>
                <w:szCs w:val="20"/>
              </w:rPr>
            </w:pPr>
          </w:p>
          <w:tbl>
            <w:tblPr>
              <w:tblStyle w:val="aff4"/>
              <w:tblW w:w="0" w:type="auto"/>
              <w:tblLook w:val="04A0" w:firstRow="1" w:lastRow="0" w:firstColumn="1" w:lastColumn="0" w:noHBand="0" w:noVBand="1"/>
            </w:tblPr>
            <w:tblGrid>
              <w:gridCol w:w="7679"/>
            </w:tblGrid>
            <w:tr w:rsidR="004C0D14" w14:paraId="6B911427" w14:textId="77777777">
              <w:tc>
                <w:tcPr>
                  <w:tcW w:w="7679" w:type="dxa"/>
                </w:tcPr>
                <w:p w14:paraId="6B911420" w14:textId="77777777" w:rsidR="004C0D14" w:rsidRDefault="00D84EFC">
                  <w:pPr>
                    <w:spacing w:before="120"/>
                    <w:jc w:val="center"/>
                    <w:rPr>
                      <w:color w:val="FF0000"/>
                      <w:lang w:eastAsia="zh-CN"/>
                    </w:rPr>
                  </w:pPr>
                  <w:bookmarkStart w:id="81" w:name="_Hlk149575828"/>
                  <w:r>
                    <w:rPr>
                      <w:color w:val="FF0000"/>
                      <w:lang w:eastAsia="zh-CN"/>
                    </w:rPr>
                    <w:t>*** Unchanged parts are omitted ***</w:t>
                  </w:r>
                </w:p>
                <w:p w14:paraId="6B911421" w14:textId="77777777" w:rsidR="004C0D14" w:rsidRDefault="00D84EFC">
                  <w:pPr>
                    <w:pStyle w:val="30"/>
                    <w:numPr>
                      <w:ilvl w:val="0"/>
                      <w:numId w:val="0"/>
                    </w:numPr>
                  </w:pPr>
                  <w:bookmarkStart w:id="82" w:name="_Toc146791893"/>
                  <w:r>
                    <w:t>8.4.4</w:t>
                  </w:r>
                  <w:r>
                    <w:tab/>
                    <w:t>SL PRS reception procedure</w:t>
                  </w:r>
                  <w:bookmarkEnd w:id="82"/>
                </w:p>
                <w:p w14:paraId="6B911422" w14:textId="77777777" w:rsidR="004C0D14" w:rsidRDefault="004C0D14">
                  <w:pPr>
                    <w:rPr>
                      <w:lang w:eastAsia="en-GB"/>
                    </w:rPr>
                  </w:pPr>
                </w:p>
                <w:p w14:paraId="6B911423" w14:textId="77777777" w:rsidR="004C0D14" w:rsidRDefault="00D84EFC">
                  <w:r>
                    <w:t xml:space="preserve">The UE may be provided with the location information of other UEs via [higher layer parameter], </w:t>
                  </w:r>
                  <w:r>
                    <w:rPr>
                      <w:color w:val="FF0000"/>
                    </w:rPr>
                    <w:t>along with the associated quality or uncertainty information</w:t>
                  </w:r>
                  <w:r>
                    <w:t>. The UE may report the location information of the UE to the network.</w:t>
                  </w:r>
                </w:p>
                <w:p w14:paraId="6B911424" w14:textId="77777777" w:rsidR="004C0D14" w:rsidRDefault="004C0D14"/>
                <w:p w14:paraId="6B911425" w14:textId="77777777" w:rsidR="004C0D14" w:rsidRDefault="00D84EFC">
                  <w:pPr>
                    <w:spacing w:before="120"/>
                    <w:jc w:val="center"/>
                    <w:rPr>
                      <w:color w:val="FF0000"/>
                      <w:lang w:eastAsia="zh-CN"/>
                    </w:rPr>
                  </w:pPr>
                  <w:r>
                    <w:rPr>
                      <w:color w:val="FF0000"/>
                      <w:lang w:eastAsia="zh-CN"/>
                    </w:rPr>
                    <w:t>*** Unchanged parts are omitted ***</w:t>
                  </w:r>
                </w:p>
                <w:p w14:paraId="6B911426" w14:textId="77777777" w:rsidR="004C0D14" w:rsidRDefault="004C0D14">
                  <w:pPr>
                    <w:spacing w:before="120"/>
                    <w:jc w:val="center"/>
                    <w:rPr>
                      <w:color w:val="FF0000"/>
                      <w:lang w:eastAsia="zh-CN"/>
                    </w:rPr>
                  </w:pPr>
                </w:p>
              </w:tc>
            </w:tr>
            <w:bookmarkEnd w:id="81"/>
          </w:tbl>
          <w:p w14:paraId="6B911428" w14:textId="77777777" w:rsidR="004C0D14" w:rsidRDefault="004C0D14">
            <w:pPr>
              <w:spacing w:after="160" w:line="259" w:lineRule="auto"/>
              <w:contextualSpacing/>
              <w:rPr>
                <w:rFonts w:eastAsia="等线"/>
                <w:szCs w:val="20"/>
                <w:lang w:val="en-US" w:eastAsia="zh-CN"/>
              </w:rPr>
            </w:pPr>
          </w:p>
        </w:tc>
      </w:tr>
    </w:tbl>
    <w:p w14:paraId="6B91142A" w14:textId="77777777" w:rsidR="004C0D14" w:rsidRDefault="004C0D14">
      <w:pPr>
        <w:pStyle w:val="a2"/>
        <w:spacing w:line="260" w:lineRule="exact"/>
        <w:rPr>
          <w:rFonts w:asciiTheme="minorEastAsia" w:eastAsiaTheme="minorEastAsia" w:hAnsiTheme="minorEastAsia"/>
          <w:lang w:eastAsia="zh-CN"/>
        </w:rPr>
      </w:pPr>
    </w:p>
    <w:p w14:paraId="6B91142B"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 for the above issue.</w:t>
      </w:r>
    </w:p>
    <w:p w14:paraId="6B91142C" w14:textId="77777777" w:rsidR="004C0D14" w:rsidRDefault="004C0D14">
      <w:pPr>
        <w:rPr>
          <w:rFonts w:eastAsia="等线"/>
          <w:sz w:val="24"/>
          <w:lang w:val="en-US" w:eastAsia="zh-CN"/>
        </w:rPr>
      </w:pPr>
    </w:p>
    <w:p w14:paraId="6B91142D"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4.2.4 Collection of views</w:t>
      </w:r>
    </w:p>
    <w:tbl>
      <w:tblPr>
        <w:tblStyle w:val="44"/>
        <w:tblW w:w="0" w:type="auto"/>
        <w:tblLook w:val="04A0" w:firstRow="1" w:lastRow="0" w:firstColumn="1" w:lastColumn="0" w:noHBand="0" w:noVBand="1"/>
      </w:tblPr>
      <w:tblGrid>
        <w:gridCol w:w="1619"/>
        <w:gridCol w:w="7441"/>
      </w:tblGrid>
      <w:tr w:rsidR="004C0D14" w14:paraId="6B911430" w14:textId="77777777">
        <w:tc>
          <w:tcPr>
            <w:tcW w:w="1619" w:type="dxa"/>
          </w:tcPr>
          <w:p w14:paraId="6B91142E" w14:textId="77777777" w:rsidR="004C0D14" w:rsidRDefault="00D84EFC">
            <w:pPr>
              <w:rPr>
                <w:rFonts w:eastAsia="等线"/>
                <w:szCs w:val="20"/>
                <w:lang w:val="en-US" w:eastAsia="zh-CN"/>
              </w:rPr>
            </w:pPr>
            <w:r>
              <w:rPr>
                <w:rFonts w:eastAsia="等线"/>
                <w:szCs w:val="20"/>
                <w:lang w:val="en-US" w:eastAsia="zh-CN"/>
              </w:rPr>
              <w:t>Company</w:t>
            </w:r>
          </w:p>
        </w:tc>
        <w:tc>
          <w:tcPr>
            <w:tcW w:w="7441" w:type="dxa"/>
          </w:tcPr>
          <w:p w14:paraId="6B91142F" w14:textId="77777777" w:rsidR="004C0D14" w:rsidRDefault="00D84EFC">
            <w:pPr>
              <w:jc w:val="center"/>
              <w:rPr>
                <w:rFonts w:eastAsia="等线"/>
                <w:szCs w:val="20"/>
                <w:lang w:val="en-US" w:eastAsia="zh-CN"/>
              </w:rPr>
            </w:pPr>
            <w:r>
              <w:rPr>
                <w:rFonts w:eastAsia="等线"/>
                <w:szCs w:val="20"/>
                <w:lang w:val="en-US" w:eastAsia="zh-CN"/>
              </w:rPr>
              <w:t xml:space="preserve">Views </w:t>
            </w:r>
          </w:p>
        </w:tc>
      </w:tr>
      <w:tr w:rsidR="004C0D14" w14:paraId="6B911433" w14:textId="77777777">
        <w:tc>
          <w:tcPr>
            <w:tcW w:w="1619" w:type="dxa"/>
          </w:tcPr>
          <w:p w14:paraId="6B911431" w14:textId="77777777" w:rsidR="004C0D14" w:rsidRDefault="00D84EFC">
            <w:pPr>
              <w:rPr>
                <w:rFonts w:eastAsia="Malgun Gothic"/>
                <w:szCs w:val="20"/>
                <w:lang w:val="en-US" w:eastAsia="ko-KR"/>
              </w:rPr>
            </w:pPr>
            <w:r>
              <w:rPr>
                <w:rFonts w:eastAsia="Malgun Gothic" w:hint="eastAsia"/>
                <w:szCs w:val="20"/>
                <w:lang w:val="en-US" w:eastAsia="ko-KR"/>
              </w:rPr>
              <w:t>LGE</w:t>
            </w:r>
          </w:p>
        </w:tc>
        <w:tc>
          <w:tcPr>
            <w:tcW w:w="7441" w:type="dxa"/>
          </w:tcPr>
          <w:p w14:paraId="6B911432" w14:textId="77777777" w:rsidR="004C0D14" w:rsidRDefault="00D84EFC">
            <w:pPr>
              <w:rPr>
                <w:rFonts w:eastAsia="Malgun Gothic"/>
                <w:szCs w:val="20"/>
                <w:lang w:val="en-US" w:eastAsia="ko-KR"/>
              </w:rPr>
            </w:pPr>
            <w:r>
              <w:rPr>
                <w:rFonts w:eastAsia="Malgun Gothic" w:hint="eastAsia"/>
                <w:szCs w:val="20"/>
                <w:lang w:val="en-US" w:eastAsia="ko-KR"/>
              </w:rPr>
              <w:t xml:space="preserve">Not support. </w:t>
            </w:r>
            <w:r>
              <w:rPr>
                <w:rFonts w:eastAsia="Malgun Gothic"/>
                <w:szCs w:val="20"/>
                <w:lang w:val="en-US" w:eastAsia="ko-KR"/>
              </w:rPr>
              <w:t>We don’t have agreement.</w:t>
            </w:r>
          </w:p>
        </w:tc>
      </w:tr>
      <w:tr w:rsidR="004C0D14" w14:paraId="6B911436" w14:textId="77777777">
        <w:tc>
          <w:tcPr>
            <w:tcW w:w="1619" w:type="dxa"/>
          </w:tcPr>
          <w:p w14:paraId="6B911434" w14:textId="77777777" w:rsidR="004C0D14" w:rsidRDefault="00D84EFC">
            <w:pPr>
              <w:rPr>
                <w:rFonts w:eastAsia="宋体"/>
                <w:szCs w:val="20"/>
                <w:lang w:val="en-US" w:eastAsia="zh-CN"/>
              </w:rPr>
            </w:pPr>
            <w:r>
              <w:rPr>
                <w:rFonts w:eastAsia="宋体"/>
                <w:szCs w:val="20"/>
                <w:lang w:val="en-US" w:eastAsia="zh-CN"/>
              </w:rPr>
              <w:t>Toyota ITC</w:t>
            </w:r>
          </w:p>
        </w:tc>
        <w:tc>
          <w:tcPr>
            <w:tcW w:w="7441" w:type="dxa"/>
          </w:tcPr>
          <w:p w14:paraId="6B911435" w14:textId="77777777" w:rsidR="004C0D14" w:rsidRDefault="00D84EFC">
            <w:pPr>
              <w:rPr>
                <w:rFonts w:eastAsia="宋体"/>
                <w:szCs w:val="20"/>
                <w:lang w:val="en-US" w:eastAsia="zh-CN"/>
              </w:rPr>
            </w:pPr>
            <w:r>
              <w:rPr>
                <w:rFonts w:eastAsia="宋体"/>
                <w:szCs w:val="20"/>
                <w:lang w:val="en-US" w:eastAsia="zh-CN"/>
              </w:rPr>
              <w:t>Support. The quality and uncertainty information can be useful for the application, e.g., navigation.</w:t>
            </w:r>
          </w:p>
        </w:tc>
      </w:tr>
      <w:tr w:rsidR="004C0D14" w14:paraId="6B911439" w14:textId="77777777">
        <w:tc>
          <w:tcPr>
            <w:tcW w:w="1619" w:type="dxa"/>
          </w:tcPr>
          <w:p w14:paraId="6B911437"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441" w:type="dxa"/>
          </w:tcPr>
          <w:p w14:paraId="6B911438" w14:textId="77777777" w:rsidR="004C0D14" w:rsidRDefault="004C0D14">
            <w:pPr>
              <w:rPr>
                <w:rFonts w:eastAsiaTheme="minorEastAsia"/>
                <w:lang w:eastAsia="zh-CN"/>
              </w:rPr>
            </w:pPr>
          </w:p>
        </w:tc>
      </w:tr>
      <w:tr w:rsidR="004C0D14" w14:paraId="6B91143C" w14:textId="77777777">
        <w:tc>
          <w:tcPr>
            <w:tcW w:w="1619" w:type="dxa"/>
          </w:tcPr>
          <w:p w14:paraId="6B91143A" w14:textId="77777777" w:rsidR="004C0D14" w:rsidRDefault="004C0D14">
            <w:pPr>
              <w:rPr>
                <w:rFonts w:eastAsia="等线"/>
                <w:szCs w:val="20"/>
                <w:lang w:val="en-US" w:eastAsia="zh-CN"/>
              </w:rPr>
            </w:pPr>
          </w:p>
        </w:tc>
        <w:tc>
          <w:tcPr>
            <w:tcW w:w="7441" w:type="dxa"/>
          </w:tcPr>
          <w:p w14:paraId="6B91143B" w14:textId="77777777" w:rsidR="004C0D14" w:rsidRDefault="004C0D14">
            <w:pPr>
              <w:rPr>
                <w:rFonts w:eastAsia="等线"/>
                <w:szCs w:val="20"/>
                <w:lang w:val="en-US" w:eastAsia="zh-CN"/>
              </w:rPr>
            </w:pPr>
          </w:p>
        </w:tc>
      </w:tr>
      <w:tr w:rsidR="004C0D14" w14:paraId="6B91143F" w14:textId="77777777">
        <w:tc>
          <w:tcPr>
            <w:tcW w:w="1619" w:type="dxa"/>
          </w:tcPr>
          <w:p w14:paraId="6B91143D" w14:textId="77777777" w:rsidR="004C0D14" w:rsidRDefault="004C0D14">
            <w:pPr>
              <w:rPr>
                <w:rFonts w:eastAsiaTheme="minorEastAsia"/>
                <w:lang w:eastAsia="zh-CN"/>
              </w:rPr>
            </w:pPr>
          </w:p>
        </w:tc>
        <w:tc>
          <w:tcPr>
            <w:tcW w:w="7441" w:type="dxa"/>
          </w:tcPr>
          <w:p w14:paraId="6B91143E" w14:textId="77777777" w:rsidR="004C0D14" w:rsidRDefault="004C0D14">
            <w:pPr>
              <w:rPr>
                <w:rFonts w:eastAsiaTheme="minorEastAsia"/>
                <w:lang w:eastAsia="zh-CN"/>
              </w:rPr>
            </w:pPr>
          </w:p>
        </w:tc>
      </w:tr>
      <w:tr w:rsidR="004C0D14" w14:paraId="6B911442" w14:textId="77777777">
        <w:tc>
          <w:tcPr>
            <w:tcW w:w="1619" w:type="dxa"/>
          </w:tcPr>
          <w:p w14:paraId="6B911440" w14:textId="77777777" w:rsidR="004C0D14" w:rsidRDefault="004C0D14">
            <w:pPr>
              <w:rPr>
                <w:rFonts w:eastAsiaTheme="minorEastAsia"/>
                <w:lang w:eastAsia="zh-CN"/>
              </w:rPr>
            </w:pPr>
          </w:p>
        </w:tc>
        <w:tc>
          <w:tcPr>
            <w:tcW w:w="7441" w:type="dxa"/>
          </w:tcPr>
          <w:p w14:paraId="6B911441" w14:textId="77777777" w:rsidR="004C0D14" w:rsidRDefault="004C0D14">
            <w:pPr>
              <w:rPr>
                <w:rFonts w:eastAsia="等线"/>
                <w:szCs w:val="20"/>
                <w:lang w:val="en-US" w:eastAsia="zh-CN"/>
              </w:rPr>
            </w:pPr>
          </w:p>
        </w:tc>
      </w:tr>
      <w:tr w:rsidR="004C0D14" w14:paraId="6B911445" w14:textId="77777777">
        <w:tc>
          <w:tcPr>
            <w:tcW w:w="1619" w:type="dxa"/>
          </w:tcPr>
          <w:p w14:paraId="6B911443" w14:textId="77777777" w:rsidR="004C0D14" w:rsidRDefault="004C0D14">
            <w:pPr>
              <w:rPr>
                <w:rFonts w:eastAsia="等线"/>
                <w:szCs w:val="20"/>
                <w:lang w:val="en-US" w:eastAsia="zh-CN"/>
              </w:rPr>
            </w:pPr>
          </w:p>
        </w:tc>
        <w:tc>
          <w:tcPr>
            <w:tcW w:w="7441" w:type="dxa"/>
          </w:tcPr>
          <w:p w14:paraId="6B911444" w14:textId="77777777" w:rsidR="004C0D14" w:rsidRDefault="004C0D14">
            <w:pPr>
              <w:rPr>
                <w:rFonts w:eastAsiaTheme="minorEastAsia"/>
                <w:lang w:eastAsia="zh-CN"/>
              </w:rPr>
            </w:pPr>
          </w:p>
        </w:tc>
      </w:tr>
      <w:tr w:rsidR="004C0D14" w14:paraId="6B911448" w14:textId="77777777">
        <w:tc>
          <w:tcPr>
            <w:tcW w:w="1619" w:type="dxa"/>
          </w:tcPr>
          <w:p w14:paraId="6B911446" w14:textId="77777777" w:rsidR="004C0D14" w:rsidRDefault="004C0D14">
            <w:pPr>
              <w:rPr>
                <w:rFonts w:eastAsia="等线"/>
                <w:szCs w:val="20"/>
                <w:lang w:val="en-US" w:eastAsia="zh-CN"/>
              </w:rPr>
            </w:pPr>
          </w:p>
        </w:tc>
        <w:tc>
          <w:tcPr>
            <w:tcW w:w="7441" w:type="dxa"/>
          </w:tcPr>
          <w:p w14:paraId="6B911447" w14:textId="77777777" w:rsidR="004C0D14" w:rsidRDefault="004C0D14">
            <w:pPr>
              <w:rPr>
                <w:rStyle w:val="ui-provider"/>
              </w:rPr>
            </w:pPr>
          </w:p>
        </w:tc>
      </w:tr>
    </w:tbl>
    <w:p w14:paraId="6B911449" w14:textId="77777777" w:rsidR="004C0D14" w:rsidRDefault="004C0D14"/>
    <w:p w14:paraId="6B91144A" w14:textId="77777777" w:rsidR="004C0D14" w:rsidRDefault="004C0D14">
      <w:pPr>
        <w:rPr>
          <w:rFonts w:eastAsiaTheme="minorEastAsia"/>
          <w:lang w:eastAsia="zh-CN"/>
        </w:rPr>
      </w:pPr>
    </w:p>
    <w:p w14:paraId="6B91144B" w14:textId="77777777" w:rsidR="004C0D14" w:rsidRDefault="00D84EFC">
      <w:pPr>
        <w:pStyle w:val="30"/>
        <w:rPr>
          <w:sz w:val="20"/>
          <w:szCs w:val="20"/>
        </w:rPr>
      </w:pPr>
      <w:r>
        <w:rPr>
          <w:sz w:val="20"/>
          <w:szCs w:val="20"/>
          <w:highlight w:val="cyan"/>
        </w:rPr>
        <w:t>[LOW]</w:t>
      </w:r>
      <w:r>
        <w:rPr>
          <w:sz w:val="20"/>
          <w:szCs w:val="20"/>
        </w:rPr>
        <w:t xml:space="preserve"> TP on location information report </w:t>
      </w:r>
    </w:p>
    <w:tbl>
      <w:tblPr>
        <w:tblW w:w="9455" w:type="dxa"/>
        <w:tblLook w:val="04A0" w:firstRow="1" w:lastRow="0" w:firstColumn="1" w:lastColumn="0" w:noHBand="0" w:noVBand="1"/>
      </w:tblPr>
      <w:tblGrid>
        <w:gridCol w:w="1408"/>
        <w:gridCol w:w="8047"/>
      </w:tblGrid>
      <w:tr w:rsidR="004C0D14" w14:paraId="6B91145C" w14:textId="77777777">
        <w:trPr>
          <w:trHeight w:val="450"/>
        </w:trPr>
        <w:tc>
          <w:tcPr>
            <w:tcW w:w="1408" w:type="dxa"/>
            <w:tcBorders>
              <w:top w:val="single" w:sz="4" w:space="0" w:color="auto"/>
              <w:left w:val="single" w:sz="4" w:space="0" w:color="A6A6A6"/>
              <w:bottom w:val="single" w:sz="4" w:space="0" w:color="A6A6A6"/>
              <w:right w:val="single" w:sz="4" w:space="0" w:color="A6A6A6"/>
            </w:tcBorders>
            <w:shd w:val="clear" w:color="auto" w:fill="auto"/>
          </w:tcPr>
          <w:p w14:paraId="6B91144C" w14:textId="77777777" w:rsidR="004C0D14" w:rsidRDefault="00000000">
            <w:pPr>
              <w:rPr>
                <w:rFonts w:ascii="Arial" w:eastAsia="宋体" w:hAnsi="Arial" w:cs="Arial"/>
                <w:b/>
                <w:bCs/>
                <w:color w:val="0000FF"/>
                <w:sz w:val="16"/>
                <w:szCs w:val="16"/>
                <w:u w:val="single"/>
              </w:rPr>
            </w:pPr>
            <w:hyperlink r:id="rId73" w:history="1">
              <w:r w:rsidR="00D84EFC">
                <w:rPr>
                  <w:rFonts w:ascii="Arial" w:eastAsia="宋体" w:hAnsi="Arial" w:cs="Arial"/>
                  <w:b/>
                  <w:bCs/>
                  <w:color w:val="0000FF"/>
                  <w:sz w:val="16"/>
                  <w:szCs w:val="16"/>
                  <w:u w:val="single"/>
                </w:rPr>
                <w:t>R1-2311457</w:t>
              </w:r>
            </w:hyperlink>
          </w:p>
          <w:p w14:paraId="6B91144D"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ZTE</w:t>
            </w:r>
          </w:p>
        </w:tc>
        <w:tc>
          <w:tcPr>
            <w:tcW w:w="8047" w:type="dxa"/>
            <w:tcBorders>
              <w:top w:val="single" w:sz="4" w:space="0" w:color="auto"/>
              <w:left w:val="nil"/>
              <w:bottom w:val="single" w:sz="4" w:space="0" w:color="A6A6A6"/>
              <w:right w:val="single" w:sz="4" w:space="0" w:color="A6A6A6"/>
            </w:tcBorders>
            <w:shd w:val="clear" w:color="auto" w:fill="auto"/>
          </w:tcPr>
          <w:p w14:paraId="6B91144E" w14:textId="77777777" w:rsidR="004C0D14" w:rsidRDefault="00D84EFC">
            <w:pPr>
              <w:rPr>
                <w:rFonts w:ascii="Arial" w:eastAsia="宋体" w:hAnsi="Arial" w:cs="Arial"/>
                <w:sz w:val="16"/>
                <w:szCs w:val="16"/>
              </w:rPr>
            </w:pPr>
            <w:r>
              <w:rPr>
                <w:rFonts w:ascii="Arial" w:eastAsia="宋体" w:hAnsi="Arial" w:cs="Arial"/>
                <w:sz w:val="16"/>
                <w:szCs w:val="16"/>
              </w:rPr>
              <w:t>Maintenance on SL positioning measurements and reporting</w:t>
            </w:r>
          </w:p>
          <w:p w14:paraId="6B91144F" w14:textId="77777777" w:rsidR="004C0D14" w:rsidRDefault="00D84EFC">
            <w:pPr>
              <w:autoSpaceDE w:val="0"/>
              <w:autoSpaceDN w:val="0"/>
              <w:adjustRightInd w:val="0"/>
              <w:snapToGrid w:val="0"/>
              <w:spacing w:beforeLines="50" w:before="180" w:afterLines="50" w:after="180"/>
              <w:jc w:val="both"/>
              <w:rPr>
                <w:szCs w:val="20"/>
              </w:rPr>
            </w:pPr>
            <w:r>
              <w:rPr>
                <w:rFonts w:hint="eastAsia"/>
                <w:b/>
                <w:szCs w:val="20"/>
              </w:rPr>
              <w:t>P</w:t>
            </w:r>
            <w:r>
              <w:rPr>
                <w:b/>
                <w:szCs w:val="20"/>
              </w:rPr>
              <w:t>roposal 9:</w:t>
            </w:r>
            <w:r>
              <w:rPr>
                <w:szCs w:val="20"/>
              </w:rPr>
              <w:t xml:space="preserve"> Adopt</w:t>
            </w:r>
            <w:r>
              <w:rPr>
                <w:b/>
                <w:szCs w:val="20"/>
              </w:rPr>
              <w:t xml:space="preserve"> TP</w:t>
            </w:r>
            <w:r>
              <w:rPr>
                <w:rFonts w:hint="eastAsia"/>
                <w:b/>
                <w:szCs w:val="20"/>
              </w:rPr>
              <w:t>#</w:t>
            </w:r>
            <w:r>
              <w:rPr>
                <w:b/>
                <w:szCs w:val="20"/>
              </w:rPr>
              <w:t>4</w:t>
            </w:r>
            <w:r>
              <w:rPr>
                <w:szCs w:val="20"/>
              </w:rPr>
              <w:t xml:space="preserve"> for TS 38.214 for anchor UE location information provision</w:t>
            </w:r>
          </w:p>
          <w:p w14:paraId="6B911450"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Reason for change</w:t>
            </w:r>
            <w:r>
              <w:rPr>
                <w:iCs/>
                <w:szCs w:val="20"/>
              </w:rPr>
              <w:t>: Based on agreements, anchor UE location information can be provided to LMF or UE, however, current spec not capture it completely.</w:t>
            </w:r>
          </w:p>
          <w:p w14:paraId="6B911451"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Summary of change</w:t>
            </w:r>
            <w:r>
              <w:rPr>
                <w:iCs/>
                <w:szCs w:val="20"/>
              </w:rPr>
              <w:t>: Clarify in the spec that the anchor UE location information can also be provided to LMF.</w:t>
            </w:r>
          </w:p>
          <w:p w14:paraId="6B911452"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Consequences if not approved</w:t>
            </w:r>
            <w:r>
              <w:rPr>
                <w:iCs/>
                <w:szCs w:val="20"/>
              </w:rPr>
              <w:t>: Agreement is not fully captured in the spec</w:t>
            </w:r>
          </w:p>
          <w:p w14:paraId="6B911453"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Clause affected</w:t>
            </w:r>
            <w:r>
              <w:rPr>
                <w:iCs/>
                <w:szCs w:val="20"/>
              </w:rPr>
              <w:t>: 8.4.4 in 38.214</w:t>
            </w:r>
          </w:p>
          <w:p w14:paraId="6B911454" w14:textId="77777777" w:rsidR="004C0D14" w:rsidRDefault="004C0D14">
            <w:pPr>
              <w:pStyle w:val="a2"/>
              <w:snapToGrid w:val="0"/>
              <w:spacing w:beforeLines="50" w:before="180"/>
              <w:rPr>
                <w:rFonts w:eastAsia="等线"/>
                <w:color w:val="000000" w:themeColor="text1"/>
              </w:rPr>
            </w:pPr>
          </w:p>
          <w:tbl>
            <w:tblPr>
              <w:tblStyle w:val="aff4"/>
              <w:tblW w:w="7821" w:type="dxa"/>
              <w:tblLook w:val="04A0" w:firstRow="1" w:lastRow="0" w:firstColumn="1" w:lastColumn="0" w:noHBand="0" w:noVBand="1"/>
            </w:tblPr>
            <w:tblGrid>
              <w:gridCol w:w="7821"/>
            </w:tblGrid>
            <w:tr w:rsidR="004C0D14" w14:paraId="6B911459" w14:textId="77777777">
              <w:tc>
                <w:tcPr>
                  <w:tcW w:w="7821" w:type="dxa"/>
                </w:tcPr>
                <w:p w14:paraId="6B911455" w14:textId="77777777" w:rsidR="004C0D14" w:rsidRDefault="00D84EFC">
                  <w:pPr>
                    <w:rPr>
                      <w:b/>
                    </w:rPr>
                  </w:pPr>
                  <w:r>
                    <w:rPr>
                      <w:rFonts w:hint="eastAsia"/>
                      <w:b/>
                    </w:rPr>
                    <w:t>T</w:t>
                  </w:r>
                  <w:r>
                    <w:rPr>
                      <w:b/>
                    </w:rPr>
                    <w:t>P#4</w:t>
                  </w:r>
                </w:p>
                <w:p w14:paraId="6B911456" w14:textId="77777777" w:rsidR="004C0D14" w:rsidRDefault="00D84EFC">
                  <w:pPr>
                    <w:pStyle w:val="30"/>
                    <w:numPr>
                      <w:ilvl w:val="0"/>
                      <w:numId w:val="0"/>
                    </w:numPr>
                  </w:pPr>
                  <w:r>
                    <w:t>8.4.4</w:t>
                  </w:r>
                  <w:r>
                    <w:tab/>
                    <w:t xml:space="preserve"> SL PRS reception procedure</w:t>
                  </w:r>
                </w:p>
                <w:p w14:paraId="6B911457" w14:textId="77777777" w:rsidR="004C0D14" w:rsidRDefault="00D84EFC">
                  <w:pPr>
                    <w:pStyle w:val="a2"/>
                    <w:snapToGrid w:val="0"/>
                    <w:spacing w:beforeLines="50" w:before="180"/>
                    <w:jc w:val="center"/>
                    <w:rPr>
                      <w:rFonts w:eastAsia="等线"/>
                      <w:color w:val="C00000"/>
                    </w:rPr>
                  </w:pPr>
                  <w:r>
                    <w:rPr>
                      <w:rFonts w:eastAsia="等线"/>
                      <w:color w:val="C00000"/>
                    </w:rPr>
                    <w:t>&lt;Omitted&gt;</w:t>
                  </w:r>
                </w:p>
                <w:p w14:paraId="6B911458" w14:textId="77777777" w:rsidR="004C0D14" w:rsidRDefault="00D84EFC">
                  <w:pPr>
                    <w:pStyle w:val="a2"/>
                    <w:snapToGrid w:val="0"/>
                    <w:spacing w:beforeLines="50" w:before="180"/>
                    <w:rPr>
                      <w:rFonts w:eastAsia="等线"/>
                      <w:color w:val="000000" w:themeColor="text1"/>
                    </w:rPr>
                  </w:pPr>
                  <w:r>
                    <w:rPr>
                      <w:rFonts w:eastAsia="等线"/>
                      <w:color w:val="000000" w:themeColor="text1"/>
                    </w:rPr>
                    <w:t xml:space="preserve">The UE may </w:t>
                  </w:r>
                  <w:del w:id="83" w:author="ZTE-Mengzhen" w:date="2023-10-26T19:22:00Z">
                    <w:r>
                      <w:rPr>
                        <w:rFonts w:eastAsia="等线"/>
                        <w:color w:val="000000" w:themeColor="text1"/>
                      </w:rPr>
                      <w:delText xml:space="preserve">be </w:delText>
                    </w:r>
                  </w:del>
                  <w:r>
                    <w:rPr>
                      <w:rFonts w:eastAsia="等线"/>
                      <w:color w:val="000000" w:themeColor="text1"/>
                    </w:rPr>
                    <w:t>provide</w:t>
                  </w:r>
                  <w:del w:id="84" w:author="ZTE-Mengzhen" w:date="2023-10-26T19:22:00Z">
                    <w:r>
                      <w:rPr>
                        <w:rFonts w:eastAsia="等线"/>
                        <w:color w:val="000000" w:themeColor="text1"/>
                      </w:rPr>
                      <w:delText>d</w:delText>
                    </w:r>
                  </w:del>
                  <w:r>
                    <w:rPr>
                      <w:rFonts w:eastAsia="等线"/>
                      <w:color w:val="000000" w:themeColor="text1"/>
                    </w:rPr>
                    <w:t xml:space="preserve"> </w:t>
                  </w:r>
                  <w:del w:id="85" w:author="ZTE-Mengzhen" w:date="2023-10-26T19:22:00Z">
                    <w:r>
                      <w:rPr>
                        <w:rFonts w:eastAsia="等线"/>
                        <w:color w:val="000000" w:themeColor="text1"/>
                      </w:rPr>
                      <w:delText xml:space="preserve">with </w:delText>
                    </w:r>
                  </w:del>
                  <w:del w:id="86" w:author="ZTE-Mengzhen" w:date="2023-10-26T19:23:00Z">
                    <w:r>
                      <w:rPr>
                        <w:rFonts w:eastAsia="等线" w:hint="eastAsia"/>
                        <w:color w:val="000000" w:themeColor="text1"/>
                      </w:rPr>
                      <w:delText xml:space="preserve">the </w:delText>
                    </w:r>
                  </w:del>
                  <w:ins w:id="87" w:author="ZTE-Mengzhen" w:date="2023-10-26T19:23:00Z">
                    <w:r>
                      <w:rPr>
                        <w:rFonts w:eastAsia="等线" w:hint="eastAsia"/>
                        <w:color w:val="000000" w:themeColor="text1"/>
                      </w:rPr>
                      <w:t>its</w:t>
                    </w:r>
                    <w:r>
                      <w:rPr>
                        <w:rFonts w:eastAsia="等线"/>
                        <w:color w:val="000000" w:themeColor="text1"/>
                      </w:rPr>
                      <w:t xml:space="preserve"> </w:t>
                    </w:r>
                  </w:ins>
                  <w:r>
                    <w:rPr>
                      <w:rFonts w:eastAsia="等线"/>
                      <w:color w:val="000000" w:themeColor="text1"/>
                    </w:rPr>
                    <w:t xml:space="preserve">location information </w:t>
                  </w:r>
                  <w:del w:id="88" w:author="ZTE-Mengzhen" w:date="2023-10-26T19:23:00Z">
                    <w:r>
                      <w:rPr>
                        <w:rFonts w:eastAsia="等线"/>
                        <w:color w:val="000000" w:themeColor="text1"/>
                      </w:rPr>
                      <w:delText xml:space="preserve">of </w:delText>
                    </w:r>
                  </w:del>
                  <w:ins w:id="89" w:author="ZTE-Mengzhen" w:date="2023-10-26T19:23:00Z">
                    <w:r>
                      <w:rPr>
                        <w:rFonts w:eastAsia="等线"/>
                        <w:color w:val="000000" w:themeColor="text1"/>
                      </w:rPr>
                      <w:t xml:space="preserve">to </w:t>
                    </w:r>
                  </w:ins>
                  <w:r>
                    <w:rPr>
                      <w:rFonts w:eastAsia="等线"/>
                      <w:color w:val="000000" w:themeColor="text1"/>
                    </w:rPr>
                    <w:t>other UEs</w:t>
                  </w:r>
                  <w:ins w:id="90" w:author="ZTE-Mengzhen" w:date="2023-10-26T19:23:00Z">
                    <w:r>
                      <w:rPr>
                        <w:rFonts w:eastAsia="等线"/>
                        <w:color w:val="000000" w:themeColor="text1"/>
                      </w:rPr>
                      <w:t xml:space="preserve"> o</w:t>
                    </w:r>
                    <w:r>
                      <w:rPr>
                        <w:rFonts w:eastAsia="等线" w:hint="eastAsia"/>
                        <w:color w:val="000000" w:themeColor="text1"/>
                      </w:rPr>
                      <w:t>r</w:t>
                    </w:r>
                    <w:r>
                      <w:rPr>
                        <w:rFonts w:eastAsia="等线"/>
                        <w:color w:val="000000" w:themeColor="text1"/>
                      </w:rPr>
                      <w:t xml:space="preserve"> the network</w:t>
                    </w:r>
                  </w:ins>
                  <w:r>
                    <w:rPr>
                      <w:rFonts w:eastAsia="等线"/>
                      <w:color w:val="000000" w:themeColor="text1"/>
                    </w:rPr>
                    <w:t xml:space="preserve"> via [higher layer parameter]. The UE may report the location information of the UE to the network.</w:t>
                  </w:r>
                </w:p>
              </w:tc>
            </w:tr>
          </w:tbl>
          <w:p w14:paraId="6B91145A" w14:textId="77777777" w:rsidR="004C0D14" w:rsidRDefault="004C0D14">
            <w:pPr>
              <w:snapToGrid w:val="0"/>
              <w:spacing w:beforeLines="50" w:before="180" w:afterLines="50" w:after="180"/>
              <w:jc w:val="both"/>
              <w:rPr>
                <w:rFonts w:eastAsia="等线"/>
                <w:i/>
                <w:color w:val="000000" w:themeColor="text1"/>
              </w:rPr>
            </w:pPr>
          </w:p>
          <w:p w14:paraId="6B91145B" w14:textId="77777777" w:rsidR="004C0D14" w:rsidRDefault="004C0D14">
            <w:pPr>
              <w:rPr>
                <w:rFonts w:ascii="Arial" w:eastAsia="宋体" w:hAnsi="Arial" w:cs="Arial"/>
                <w:sz w:val="16"/>
                <w:szCs w:val="16"/>
              </w:rPr>
            </w:pPr>
          </w:p>
        </w:tc>
      </w:tr>
    </w:tbl>
    <w:p w14:paraId="6B91145D" w14:textId="77777777" w:rsidR="004C0D14" w:rsidRDefault="004C0D14">
      <w:pPr>
        <w:rPr>
          <w:rFonts w:ascii="Arial" w:eastAsiaTheme="minorEastAsia" w:hAnsi="Arial" w:cs="Arial"/>
          <w:bCs/>
          <w:iCs/>
          <w:sz w:val="28"/>
          <w:szCs w:val="28"/>
          <w:lang w:eastAsia="zh-CN"/>
        </w:rPr>
      </w:pPr>
    </w:p>
    <w:p w14:paraId="6B91145E"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 for above issue.</w:t>
      </w:r>
    </w:p>
    <w:p w14:paraId="6B91145F" w14:textId="77777777" w:rsidR="004C0D14" w:rsidRDefault="004C0D14">
      <w:pPr>
        <w:rPr>
          <w:rFonts w:eastAsia="等线"/>
          <w:sz w:val="24"/>
          <w:lang w:val="en-US" w:eastAsia="zh-CN"/>
        </w:rPr>
      </w:pPr>
    </w:p>
    <w:p w14:paraId="6B911460"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 xml:space="preserve">able 4.2.5 Collection of views </w:t>
      </w:r>
    </w:p>
    <w:tbl>
      <w:tblPr>
        <w:tblStyle w:val="44"/>
        <w:tblW w:w="0" w:type="auto"/>
        <w:tblLook w:val="04A0" w:firstRow="1" w:lastRow="0" w:firstColumn="1" w:lastColumn="0" w:noHBand="0" w:noVBand="1"/>
      </w:tblPr>
      <w:tblGrid>
        <w:gridCol w:w="1619"/>
        <w:gridCol w:w="7441"/>
      </w:tblGrid>
      <w:tr w:rsidR="004C0D14" w14:paraId="6B911463" w14:textId="77777777">
        <w:tc>
          <w:tcPr>
            <w:tcW w:w="1619" w:type="dxa"/>
          </w:tcPr>
          <w:p w14:paraId="6B911461" w14:textId="77777777" w:rsidR="004C0D14" w:rsidRDefault="00D84EFC">
            <w:pPr>
              <w:rPr>
                <w:rFonts w:eastAsia="等线"/>
                <w:szCs w:val="20"/>
                <w:lang w:val="en-US" w:eastAsia="zh-CN"/>
              </w:rPr>
            </w:pPr>
            <w:r>
              <w:rPr>
                <w:rFonts w:eastAsia="等线"/>
                <w:szCs w:val="20"/>
                <w:lang w:val="en-US" w:eastAsia="zh-CN"/>
              </w:rPr>
              <w:t>Company</w:t>
            </w:r>
          </w:p>
        </w:tc>
        <w:tc>
          <w:tcPr>
            <w:tcW w:w="7441" w:type="dxa"/>
          </w:tcPr>
          <w:p w14:paraId="6B911462" w14:textId="77777777" w:rsidR="004C0D14" w:rsidRDefault="00D84EFC">
            <w:pPr>
              <w:jc w:val="center"/>
              <w:rPr>
                <w:rFonts w:eastAsia="等线"/>
                <w:szCs w:val="20"/>
                <w:lang w:val="en-US" w:eastAsia="zh-CN"/>
              </w:rPr>
            </w:pPr>
            <w:r>
              <w:rPr>
                <w:rFonts w:eastAsia="等线"/>
                <w:szCs w:val="20"/>
                <w:lang w:val="en-US" w:eastAsia="zh-CN"/>
              </w:rPr>
              <w:t xml:space="preserve">Views </w:t>
            </w:r>
          </w:p>
        </w:tc>
      </w:tr>
      <w:tr w:rsidR="004C0D14" w14:paraId="6B911466" w14:textId="77777777">
        <w:tc>
          <w:tcPr>
            <w:tcW w:w="1619" w:type="dxa"/>
          </w:tcPr>
          <w:p w14:paraId="6B911464" w14:textId="77777777" w:rsidR="004C0D14" w:rsidRDefault="00D84EFC">
            <w:pPr>
              <w:rPr>
                <w:rFonts w:eastAsia="Malgun Gothic"/>
                <w:szCs w:val="20"/>
                <w:lang w:val="en-US" w:eastAsia="ko-KR"/>
              </w:rPr>
            </w:pPr>
            <w:r>
              <w:rPr>
                <w:rFonts w:eastAsia="Malgun Gothic" w:hint="eastAsia"/>
                <w:szCs w:val="20"/>
                <w:lang w:val="en-US" w:eastAsia="ko-KR"/>
              </w:rPr>
              <w:t>LGE</w:t>
            </w:r>
          </w:p>
        </w:tc>
        <w:tc>
          <w:tcPr>
            <w:tcW w:w="7441" w:type="dxa"/>
          </w:tcPr>
          <w:p w14:paraId="6B911465" w14:textId="77777777" w:rsidR="004C0D14" w:rsidRDefault="00D84EFC">
            <w:pPr>
              <w:rPr>
                <w:rFonts w:eastAsia="Malgun Gothic"/>
                <w:szCs w:val="20"/>
                <w:lang w:val="en-US" w:eastAsia="ko-KR"/>
              </w:rPr>
            </w:pPr>
            <w:r>
              <w:rPr>
                <w:rFonts w:eastAsia="Malgun Gothic" w:hint="eastAsia"/>
                <w:szCs w:val="20"/>
                <w:lang w:val="en-US" w:eastAsia="ko-KR"/>
              </w:rPr>
              <w:t xml:space="preserve">The current wording </w:t>
            </w:r>
            <w:r>
              <w:rPr>
                <w:rFonts w:eastAsia="Malgun Gothic"/>
                <w:szCs w:val="20"/>
                <w:lang w:val="en-US" w:eastAsia="ko-KR"/>
              </w:rPr>
              <w:t>already</w:t>
            </w:r>
            <w:r>
              <w:rPr>
                <w:rFonts w:eastAsia="Malgun Gothic" w:hint="eastAsia"/>
                <w:szCs w:val="20"/>
                <w:lang w:val="en-US" w:eastAsia="ko-KR"/>
              </w:rPr>
              <w:t xml:space="preserve"> </w:t>
            </w:r>
            <w:r>
              <w:rPr>
                <w:rFonts w:eastAsia="Malgun Gothic"/>
                <w:szCs w:val="20"/>
                <w:lang w:val="en-US" w:eastAsia="ko-KR"/>
              </w:rPr>
              <w:t>captures the same operation.</w:t>
            </w:r>
          </w:p>
        </w:tc>
      </w:tr>
      <w:tr w:rsidR="004C0D14" w14:paraId="6B911469" w14:textId="77777777">
        <w:tc>
          <w:tcPr>
            <w:tcW w:w="1619" w:type="dxa"/>
          </w:tcPr>
          <w:p w14:paraId="6B911467" w14:textId="77777777" w:rsidR="004C0D14" w:rsidRDefault="00D84EFC">
            <w:pPr>
              <w:rPr>
                <w:rFonts w:eastAsia="宋体"/>
                <w:szCs w:val="20"/>
                <w:lang w:val="en-US" w:eastAsia="zh-CN"/>
              </w:rPr>
            </w:pPr>
            <w:r>
              <w:rPr>
                <w:rFonts w:eastAsia="宋体" w:hint="eastAsia"/>
                <w:szCs w:val="20"/>
                <w:lang w:val="en-US" w:eastAsia="zh-CN"/>
              </w:rPr>
              <w:t>C</w:t>
            </w:r>
            <w:r>
              <w:rPr>
                <w:rFonts w:eastAsia="宋体"/>
                <w:szCs w:val="20"/>
                <w:lang w:val="en-US" w:eastAsia="zh-CN"/>
              </w:rPr>
              <w:t>ATT</w:t>
            </w:r>
          </w:p>
        </w:tc>
        <w:tc>
          <w:tcPr>
            <w:tcW w:w="7441" w:type="dxa"/>
          </w:tcPr>
          <w:p w14:paraId="6B911468" w14:textId="77777777" w:rsidR="004C0D14" w:rsidRDefault="00D84EFC">
            <w:pPr>
              <w:rPr>
                <w:rFonts w:eastAsia="宋体"/>
                <w:szCs w:val="20"/>
                <w:lang w:val="en-US" w:eastAsia="zh-CN"/>
              </w:rPr>
            </w:pPr>
            <w:r>
              <w:rPr>
                <w:rFonts w:eastAsia="宋体" w:hint="eastAsia"/>
                <w:szCs w:val="20"/>
                <w:lang w:val="en-US" w:eastAsia="zh-CN"/>
              </w:rPr>
              <w:t>I</w:t>
            </w:r>
            <w:r>
              <w:rPr>
                <w:rFonts w:eastAsia="宋体"/>
                <w:szCs w:val="20"/>
                <w:lang w:val="en-US" w:eastAsia="zh-CN"/>
              </w:rPr>
              <w:t xml:space="preserve">f we accept the TP, what about the second sentence in this paragraph, i.e., </w:t>
            </w:r>
            <w:r>
              <w:rPr>
                <w:rFonts w:eastAsia="等线"/>
                <w:color w:val="000000" w:themeColor="text1"/>
              </w:rPr>
              <w:t>The UE may report the location information of the UE to the network. The second sentence seems to be duplicated with the first sentence.</w:t>
            </w:r>
          </w:p>
        </w:tc>
      </w:tr>
      <w:tr w:rsidR="004C0D14" w14:paraId="6B91146C" w14:textId="77777777">
        <w:tc>
          <w:tcPr>
            <w:tcW w:w="1619" w:type="dxa"/>
          </w:tcPr>
          <w:p w14:paraId="6B91146A" w14:textId="77777777" w:rsidR="004C0D14" w:rsidRDefault="004C0D14">
            <w:pPr>
              <w:rPr>
                <w:rFonts w:eastAsiaTheme="minorEastAsia"/>
                <w:lang w:eastAsia="zh-CN"/>
              </w:rPr>
            </w:pPr>
          </w:p>
        </w:tc>
        <w:tc>
          <w:tcPr>
            <w:tcW w:w="7441" w:type="dxa"/>
          </w:tcPr>
          <w:p w14:paraId="6B91146B" w14:textId="77777777" w:rsidR="004C0D14" w:rsidRDefault="004C0D14">
            <w:pPr>
              <w:rPr>
                <w:rFonts w:eastAsiaTheme="minorEastAsia"/>
                <w:lang w:eastAsia="zh-CN"/>
              </w:rPr>
            </w:pPr>
          </w:p>
        </w:tc>
      </w:tr>
      <w:tr w:rsidR="004C0D14" w14:paraId="6B91146F" w14:textId="77777777">
        <w:tc>
          <w:tcPr>
            <w:tcW w:w="1619" w:type="dxa"/>
          </w:tcPr>
          <w:p w14:paraId="6B91146D" w14:textId="77777777" w:rsidR="004C0D14" w:rsidRDefault="004C0D14">
            <w:pPr>
              <w:rPr>
                <w:rFonts w:eastAsia="等线"/>
                <w:szCs w:val="20"/>
                <w:lang w:val="en-US" w:eastAsia="zh-CN"/>
              </w:rPr>
            </w:pPr>
          </w:p>
        </w:tc>
        <w:tc>
          <w:tcPr>
            <w:tcW w:w="7441" w:type="dxa"/>
          </w:tcPr>
          <w:p w14:paraId="6B91146E" w14:textId="77777777" w:rsidR="004C0D14" w:rsidRDefault="004C0D14">
            <w:pPr>
              <w:rPr>
                <w:rFonts w:eastAsia="等线"/>
                <w:szCs w:val="20"/>
                <w:lang w:val="en-US" w:eastAsia="zh-CN"/>
              </w:rPr>
            </w:pPr>
          </w:p>
        </w:tc>
      </w:tr>
      <w:tr w:rsidR="004C0D14" w14:paraId="6B911472" w14:textId="77777777">
        <w:tc>
          <w:tcPr>
            <w:tcW w:w="1619" w:type="dxa"/>
          </w:tcPr>
          <w:p w14:paraId="6B911470" w14:textId="77777777" w:rsidR="004C0D14" w:rsidRDefault="004C0D14">
            <w:pPr>
              <w:rPr>
                <w:rFonts w:eastAsiaTheme="minorEastAsia"/>
                <w:lang w:eastAsia="zh-CN"/>
              </w:rPr>
            </w:pPr>
          </w:p>
        </w:tc>
        <w:tc>
          <w:tcPr>
            <w:tcW w:w="7441" w:type="dxa"/>
          </w:tcPr>
          <w:p w14:paraId="6B911471" w14:textId="77777777" w:rsidR="004C0D14" w:rsidRDefault="004C0D14">
            <w:pPr>
              <w:rPr>
                <w:rFonts w:eastAsiaTheme="minorEastAsia"/>
                <w:lang w:eastAsia="zh-CN"/>
              </w:rPr>
            </w:pPr>
          </w:p>
        </w:tc>
      </w:tr>
      <w:tr w:rsidR="004C0D14" w14:paraId="6B911475" w14:textId="77777777">
        <w:tc>
          <w:tcPr>
            <w:tcW w:w="1619" w:type="dxa"/>
          </w:tcPr>
          <w:p w14:paraId="6B911473" w14:textId="77777777" w:rsidR="004C0D14" w:rsidRDefault="004C0D14">
            <w:pPr>
              <w:rPr>
                <w:rFonts w:eastAsiaTheme="minorEastAsia"/>
                <w:lang w:eastAsia="zh-CN"/>
              </w:rPr>
            </w:pPr>
          </w:p>
        </w:tc>
        <w:tc>
          <w:tcPr>
            <w:tcW w:w="7441" w:type="dxa"/>
          </w:tcPr>
          <w:p w14:paraId="6B911474" w14:textId="77777777" w:rsidR="004C0D14" w:rsidRDefault="004C0D14">
            <w:pPr>
              <w:rPr>
                <w:rFonts w:eastAsia="等线"/>
                <w:szCs w:val="20"/>
                <w:lang w:val="en-US" w:eastAsia="zh-CN"/>
              </w:rPr>
            </w:pPr>
          </w:p>
        </w:tc>
      </w:tr>
      <w:tr w:rsidR="004C0D14" w14:paraId="6B911478" w14:textId="77777777">
        <w:tc>
          <w:tcPr>
            <w:tcW w:w="1619" w:type="dxa"/>
          </w:tcPr>
          <w:p w14:paraId="6B911476" w14:textId="77777777" w:rsidR="004C0D14" w:rsidRDefault="004C0D14">
            <w:pPr>
              <w:rPr>
                <w:rFonts w:eastAsia="等线"/>
                <w:szCs w:val="20"/>
                <w:lang w:val="en-US" w:eastAsia="zh-CN"/>
              </w:rPr>
            </w:pPr>
          </w:p>
        </w:tc>
        <w:tc>
          <w:tcPr>
            <w:tcW w:w="7441" w:type="dxa"/>
          </w:tcPr>
          <w:p w14:paraId="6B911477" w14:textId="77777777" w:rsidR="004C0D14" w:rsidRDefault="004C0D14">
            <w:pPr>
              <w:rPr>
                <w:rFonts w:eastAsiaTheme="minorEastAsia"/>
                <w:lang w:eastAsia="zh-CN"/>
              </w:rPr>
            </w:pPr>
          </w:p>
        </w:tc>
      </w:tr>
      <w:tr w:rsidR="004C0D14" w14:paraId="6B91147B" w14:textId="77777777">
        <w:tc>
          <w:tcPr>
            <w:tcW w:w="1619" w:type="dxa"/>
          </w:tcPr>
          <w:p w14:paraId="6B911479" w14:textId="77777777" w:rsidR="004C0D14" w:rsidRDefault="004C0D14">
            <w:pPr>
              <w:rPr>
                <w:rFonts w:eastAsia="等线"/>
                <w:szCs w:val="20"/>
                <w:lang w:val="en-US" w:eastAsia="zh-CN"/>
              </w:rPr>
            </w:pPr>
          </w:p>
        </w:tc>
        <w:tc>
          <w:tcPr>
            <w:tcW w:w="7441" w:type="dxa"/>
          </w:tcPr>
          <w:p w14:paraId="6B91147A" w14:textId="77777777" w:rsidR="004C0D14" w:rsidRDefault="004C0D14">
            <w:pPr>
              <w:rPr>
                <w:rStyle w:val="ui-provider"/>
              </w:rPr>
            </w:pPr>
          </w:p>
        </w:tc>
      </w:tr>
    </w:tbl>
    <w:p w14:paraId="6B91147C" w14:textId="77777777" w:rsidR="004C0D14" w:rsidRDefault="004C0D14"/>
    <w:p w14:paraId="6B91147D" w14:textId="77777777" w:rsidR="004C0D14" w:rsidRDefault="004C0D14">
      <w:pPr>
        <w:rPr>
          <w:rFonts w:ascii="Arial" w:eastAsiaTheme="minorEastAsia" w:hAnsi="Arial" w:cs="Arial"/>
          <w:bCs/>
          <w:iCs/>
          <w:sz w:val="28"/>
          <w:szCs w:val="28"/>
          <w:lang w:eastAsia="zh-CN"/>
        </w:rPr>
      </w:pPr>
    </w:p>
    <w:p w14:paraId="6B91147E" w14:textId="7D7513EC" w:rsidR="004C0D14" w:rsidRPr="00FA2BA5" w:rsidRDefault="00D84EFC">
      <w:pPr>
        <w:pStyle w:val="20"/>
        <w:rPr>
          <w:b/>
          <w:bCs w:val="0"/>
        </w:rPr>
      </w:pPr>
      <w:r w:rsidRPr="00FA2BA5">
        <w:rPr>
          <w:b/>
          <w:bCs w:val="0"/>
          <w:highlight w:val="green"/>
        </w:rPr>
        <w:t>[</w:t>
      </w:r>
      <w:r w:rsidR="00FA2BA5" w:rsidRPr="00FA2BA5">
        <w:rPr>
          <w:b/>
          <w:bCs w:val="0"/>
          <w:highlight w:val="green"/>
        </w:rPr>
        <w:t>AGREEMENT</w:t>
      </w:r>
      <w:r w:rsidRPr="00FA2BA5">
        <w:rPr>
          <w:b/>
          <w:bCs w:val="0"/>
          <w:highlight w:val="green"/>
        </w:rPr>
        <w:t>]</w:t>
      </w:r>
      <w:r w:rsidRPr="00FA2BA5">
        <w:rPr>
          <w:rFonts w:hint="eastAsia"/>
          <w:b/>
          <w:bCs w:val="0"/>
        </w:rPr>
        <w:t>RRC</w:t>
      </w:r>
      <w:r w:rsidRPr="00FA2BA5">
        <w:rPr>
          <w:b/>
          <w:bCs w:val="0"/>
        </w:rPr>
        <w:t xml:space="preserve"> parameter values</w:t>
      </w:r>
    </w:p>
    <w:tbl>
      <w:tblPr>
        <w:tblW w:w="5000" w:type="pct"/>
        <w:tblLook w:val="04A0" w:firstRow="1" w:lastRow="0" w:firstColumn="1" w:lastColumn="0" w:noHBand="0" w:noVBand="1"/>
      </w:tblPr>
      <w:tblGrid>
        <w:gridCol w:w="1267"/>
        <w:gridCol w:w="7793"/>
      </w:tblGrid>
      <w:tr w:rsidR="004C0D14" w14:paraId="6B911485"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B91147F" w14:textId="77777777" w:rsidR="004C0D14" w:rsidRDefault="00000000">
            <w:pPr>
              <w:rPr>
                <w:rFonts w:ascii="Arial" w:eastAsia="宋体" w:hAnsi="Arial" w:cs="Arial"/>
                <w:b/>
                <w:bCs/>
                <w:color w:val="0000FF"/>
                <w:sz w:val="16"/>
                <w:szCs w:val="16"/>
                <w:u w:val="single"/>
              </w:rPr>
            </w:pPr>
            <w:hyperlink r:id="rId74" w:history="1">
              <w:r w:rsidR="00D84EFC">
                <w:rPr>
                  <w:rFonts w:ascii="Arial" w:eastAsia="宋体" w:hAnsi="Arial" w:cs="Arial"/>
                  <w:b/>
                  <w:bCs/>
                  <w:color w:val="0000FF"/>
                  <w:sz w:val="16"/>
                  <w:szCs w:val="16"/>
                  <w:u w:val="single"/>
                </w:rPr>
                <w:t>R1-2311142</w:t>
              </w:r>
            </w:hyperlink>
          </w:p>
          <w:p w14:paraId="6B911480" w14:textId="77777777" w:rsidR="004C0D14" w:rsidRDefault="00D84EFC">
            <w:pPr>
              <w:rPr>
                <w:rFonts w:eastAsia="宋体"/>
                <w:color w:val="0000FF"/>
                <w:szCs w:val="20"/>
                <w:u w:val="single"/>
              </w:rPr>
            </w:pPr>
            <w:r>
              <w:rPr>
                <w:rFonts w:ascii="Arial" w:eastAsia="宋体" w:hAnsi="Arial" w:cs="Arial"/>
                <w:sz w:val="16"/>
                <w:szCs w:val="16"/>
              </w:rPr>
              <w:t>Intel Corporation</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6B911481" w14:textId="77777777" w:rsidR="004C0D14" w:rsidRDefault="00D84EFC">
            <w:pPr>
              <w:rPr>
                <w:rFonts w:ascii="Arial" w:eastAsia="宋体" w:hAnsi="Arial" w:cs="Arial"/>
                <w:sz w:val="16"/>
                <w:szCs w:val="16"/>
              </w:rPr>
            </w:pPr>
            <w:r>
              <w:rPr>
                <w:rFonts w:ascii="Arial" w:eastAsia="宋体" w:hAnsi="Arial" w:cs="Arial"/>
                <w:sz w:val="16"/>
                <w:szCs w:val="16"/>
              </w:rPr>
              <w:t>Remaining issues on SL Positioning Measurements and Reporting</w:t>
            </w:r>
          </w:p>
          <w:p w14:paraId="6B911482" w14:textId="77777777" w:rsidR="004C0D14" w:rsidRDefault="00D84EFC">
            <w:pPr>
              <w:pStyle w:val="3GPPText"/>
              <w:numPr>
                <w:ilvl w:val="1"/>
                <w:numId w:val="56"/>
              </w:numPr>
              <w:rPr>
                <w:b/>
              </w:rPr>
            </w:pPr>
            <w:r>
              <w:rPr>
                <w:b/>
              </w:rPr>
              <w:lastRenderedPageBreak/>
              <w:t>Define the maximum number of additional measurement paths for SL-RSTD (</w:t>
            </w:r>
            <w:r>
              <w:rPr>
                <w:rFonts w:eastAsia="Batang"/>
                <w:b/>
                <w:i/>
                <w:szCs w:val="26"/>
                <w:lang w:eastAsia="zh-CN"/>
              </w:rPr>
              <w:t>maxAddMeasSLRSTD</w:t>
            </w:r>
            <w:r>
              <w:rPr>
                <w:b/>
              </w:rPr>
              <w:t>) and SL Rx – Tx (</w:t>
            </w:r>
            <w:r>
              <w:rPr>
                <w:rFonts w:eastAsia="Batang"/>
                <w:b/>
                <w:i/>
                <w:szCs w:val="26"/>
                <w:lang w:eastAsia="zh-CN"/>
              </w:rPr>
              <w:t>maxAddMeasSLRXTX</w:t>
            </w:r>
            <w:r>
              <w:rPr>
                <w:b/>
              </w:rPr>
              <w:t>) time difference to be equal to 31.</w:t>
            </w:r>
          </w:p>
          <w:p w14:paraId="6B911483" w14:textId="77777777" w:rsidR="004C0D14" w:rsidRDefault="00D84EFC">
            <w:pPr>
              <w:pStyle w:val="3GPPText"/>
              <w:numPr>
                <w:ilvl w:val="1"/>
                <w:numId w:val="56"/>
              </w:numPr>
              <w:rPr>
                <w:b/>
              </w:rPr>
            </w:pPr>
            <w:r>
              <w:rPr>
                <w:b/>
              </w:rPr>
              <w:t>Define the maximum number of additional measurement paths for SL-AoA (</w:t>
            </w:r>
            <w:r>
              <w:rPr>
                <w:rFonts w:eastAsia="Batang"/>
                <w:b/>
                <w:i/>
                <w:szCs w:val="26"/>
                <w:lang w:eastAsia="zh-CN"/>
              </w:rPr>
              <w:t>maxAddMeasSLAoA</w:t>
            </w:r>
            <w:r>
              <w:rPr>
                <w:b/>
              </w:rPr>
              <w:t>) and SL-RTOA (</w:t>
            </w:r>
            <w:r>
              <w:rPr>
                <w:rFonts w:eastAsia="Batang"/>
                <w:b/>
                <w:i/>
                <w:szCs w:val="26"/>
                <w:lang w:eastAsia="zh-CN"/>
              </w:rPr>
              <w:t>maxAddMeasSLRTOA</w:t>
            </w:r>
            <w:r>
              <w:rPr>
                <w:b/>
              </w:rPr>
              <w:t>) to be equal to 8.</w:t>
            </w:r>
          </w:p>
          <w:p w14:paraId="6B911484" w14:textId="77777777" w:rsidR="004C0D14" w:rsidRDefault="004C0D14">
            <w:pPr>
              <w:rPr>
                <w:rFonts w:ascii="Arial" w:eastAsia="宋体" w:hAnsi="Arial" w:cs="Arial"/>
                <w:bCs/>
                <w:sz w:val="16"/>
                <w:szCs w:val="16"/>
              </w:rPr>
            </w:pPr>
          </w:p>
        </w:tc>
      </w:tr>
    </w:tbl>
    <w:p w14:paraId="6B911486" w14:textId="77777777" w:rsidR="004C0D14" w:rsidRDefault="00D84EFC">
      <w:pPr>
        <w:rPr>
          <w:rFonts w:eastAsia="等线"/>
          <w:szCs w:val="20"/>
          <w:lang w:val="en-US" w:eastAsia="zh-CN"/>
        </w:rPr>
      </w:pPr>
      <w:r>
        <w:rPr>
          <w:rFonts w:eastAsia="等线" w:hint="eastAsia"/>
          <w:szCs w:val="20"/>
          <w:lang w:val="en-US" w:eastAsia="zh-CN"/>
        </w:rPr>
        <w:lastRenderedPageBreak/>
        <w:t>I</w:t>
      </w:r>
      <w:r>
        <w:rPr>
          <w:rFonts w:eastAsia="等线"/>
          <w:szCs w:val="20"/>
          <w:lang w:val="en-US" w:eastAsia="zh-CN"/>
        </w:rPr>
        <w:t>n Uu positioning, the supported maximum number of additional measurement paths is 8. Thus the following proposal is made:</w:t>
      </w:r>
    </w:p>
    <w:p w14:paraId="6B911487" w14:textId="77777777" w:rsidR="004C0D14" w:rsidRDefault="004C0D14">
      <w:pPr>
        <w:rPr>
          <w:rFonts w:eastAsia="等线"/>
          <w:szCs w:val="20"/>
          <w:lang w:val="en-US" w:eastAsia="zh-CN"/>
        </w:rPr>
      </w:pPr>
    </w:p>
    <w:p w14:paraId="6B911488" w14:textId="77777777" w:rsidR="004C0D14" w:rsidRDefault="00D84EFC">
      <w:pPr>
        <w:outlineLvl w:val="3"/>
        <w:rPr>
          <w:rFonts w:eastAsia="等线"/>
          <w:b/>
          <w:highlight w:val="yellow"/>
          <w:lang w:val="en-US"/>
        </w:rPr>
      </w:pPr>
      <w:r>
        <w:rPr>
          <w:rFonts w:eastAsia="等线"/>
          <w:b/>
          <w:highlight w:val="yellow"/>
          <w:lang w:val="en-US"/>
        </w:rPr>
        <w:t>[ROUND1]</w:t>
      </w:r>
      <w:r>
        <w:rPr>
          <w:rFonts w:eastAsia="等线"/>
          <w:b/>
          <w:highlight w:val="yellow"/>
          <w:lang w:val="en-US" w:eastAsia="zh-CN"/>
        </w:rPr>
        <w:t>[MEDIUM</w:t>
      </w:r>
      <w:r>
        <w:rPr>
          <w:rFonts w:eastAsia="等线"/>
          <w:b/>
          <w:highlight w:val="yellow"/>
          <w:lang w:val="en-US"/>
        </w:rPr>
        <w:t>] FL proposal 4.3</w:t>
      </w:r>
      <w:r>
        <w:rPr>
          <w:b/>
          <w:highlight w:val="yellow"/>
        </w:rPr>
        <w:t>-v1</w:t>
      </w:r>
      <w:r>
        <w:rPr>
          <w:rFonts w:eastAsia="等线"/>
          <w:b/>
          <w:highlight w:val="yellow"/>
          <w:lang w:val="en-US"/>
        </w:rPr>
        <w:t>:</w:t>
      </w:r>
    </w:p>
    <w:p w14:paraId="6B911489" w14:textId="77777777" w:rsidR="004C0D14" w:rsidRDefault="00D84EFC">
      <w:pPr>
        <w:pStyle w:val="3GPPText"/>
        <w:numPr>
          <w:ilvl w:val="1"/>
          <w:numId w:val="56"/>
        </w:numPr>
        <w:rPr>
          <w:b/>
        </w:rPr>
      </w:pPr>
      <w:r>
        <w:rPr>
          <w:b/>
        </w:rPr>
        <w:t>Define the maximum number of additional measurement paths for SL-RSTD</w:t>
      </w:r>
      <w:r>
        <w:rPr>
          <w:rFonts w:hint="eastAsia"/>
          <w:b/>
          <w:lang w:eastAsia="zh-CN"/>
        </w:rPr>
        <w:t>,</w:t>
      </w:r>
      <w:r>
        <w:rPr>
          <w:b/>
        </w:rPr>
        <w:t xml:space="preserve"> SL-AoA and SL-RTOA and SL Rx – Tx time difference to be equal to 8.</w:t>
      </w:r>
    </w:p>
    <w:p w14:paraId="6B91148A" w14:textId="77777777" w:rsidR="004C0D14" w:rsidRDefault="004C0D14">
      <w:pPr>
        <w:rPr>
          <w:rFonts w:eastAsia="等线"/>
          <w:szCs w:val="20"/>
          <w:lang w:val="en-US" w:eastAsia="zh-CN"/>
        </w:rPr>
      </w:pPr>
    </w:p>
    <w:p w14:paraId="6B91148B"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w:t>
      </w:r>
    </w:p>
    <w:p w14:paraId="6B91148C" w14:textId="77777777" w:rsidR="004C0D14" w:rsidRDefault="004C0D14">
      <w:pPr>
        <w:rPr>
          <w:rFonts w:eastAsia="等线"/>
          <w:sz w:val="24"/>
          <w:lang w:val="en-US" w:eastAsia="zh-CN"/>
        </w:rPr>
      </w:pPr>
    </w:p>
    <w:p w14:paraId="6B91148D"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4</w:t>
      </w:r>
      <w:r>
        <w:rPr>
          <w:rFonts w:eastAsiaTheme="minorEastAsia" w:hint="eastAsia"/>
          <w:lang w:eastAsia="zh-CN"/>
        </w:rPr>
        <w:t>.</w:t>
      </w:r>
      <w:r>
        <w:rPr>
          <w:rFonts w:eastAsiaTheme="minorEastAsia"/>
          <w:lang w:eastAsia="zh-CN"/>
        </w:rPr>
        <w:t>3 Collection of views on FL proposal 4.3-v1</w:t>
      </w:r>
    </w:p>
    <w:tbl>
      <w:tblPr>
        <w:tblStyle w:val="44"/>
        <w:tblW w:w="0" w:type="auto"/>
        <w:tblLook w:val="04A0" w:firstRow="1" w:lastRow="0" w:firstColumn="1" w:lastColumn="0" w:noHBand="0" w:noVBand="1"/>
      </w:tblPr>
      <w:tblGrid>
        <w:gridCol w:w="1619"/>
        <w:gridCol w:w="7441"/>
      </w:tblGrid>
      <w:tr w:rsidR="004C0D14" w14:paraId="6B911490" w14:textId="77777777">
        <w:tc>
          <w:tcPr>
            <w:tcW w:w="1619" w:type="dxa"/>
          </w:tcPr>
          <w:p w14:paraId="6B91148E" w14:textId="77777777" w:rsidR="004C0D14" w:rsidRDefault="00D84EFC">
            <w:pPr>
              <w:rPr>
                <w:rFonts w:eastAsia="等线"/>
                <w:szCs w:val="20"/>
                <w:lang w:val="en-US" w:eastAsia="zh-CN"/>
              </w:rPr>
            </w:pPr>
            <w:r>
              <w:rPr>
                <w:rFonts w:eastAsia="等线"/>
                <w:szCs w:val="20"/>
                <w:lang w:val="en-US" w:eastAsia="zh-CN"/>
              </w:rPr>
              <w:t>Company</w:t>
            </w:r>
          </w:p>
        </w:tc>
        <w:tc>
          <w:tcPr>
            <w:tcW w:w="7441" w:type="dxa"/>
          </w:tcPr>
          <w:p w14:paraId="6B91148F" w14:textId="77777777" w:rsidR="004C0D14" w:rsidRDefault="00D84EFC">
            <w:pPr>
              <w:jc w:val="center"/>
              <w:rPr>
                <w:rFonts w:eastAsia="等线"/>
                <w:szCs w:val="20"/>
                <w:lang w:val="en-US" w:eastAsia="zh-CN"/>
              </w:rPr>
            </w:pPr>
            <w:r>
              <w:rPr>
                <w:rFonts w:eastAsia="等线"/>
                <w:szCs w:val="20"/>
                <w:lang w:val="en-US" w:eastAsia="zh-CN"/>
              </w:rPr>
              <w:t>Views on FL proposal 4.3-v1</w:t>
            </w:r>
          </w:p>
        </w:tc>
      </w:tr>
      <w:tr w:rsidR="004C0D14" w14:paraId="6B911493" w14:textId="77777777">
        <w:tc>
          <w:tcPr>
            <w:tcW w:w="1619" w:type="dxa"/>
          </w:tcPr>
          <w:p w14:paraId="6B911491" w14:textId="77777777" w:rsidR="004C0D14" w:rsidRDefault="00D84EFC">
            <w:pPr>
              <w:rPr>
                <w:rFonts w:eastAsiaTheme="minorEastAsia"/>
                <w:szCs w:val="20"/>
                <w:lang w:val="en-US" w:eastAsia="zh-CN"/>
              </w:rPr>
            </w:pPr>
            <w:r>
              <w:rPr>
                <w:rFonts w:eastAsiaTheme="minorEastAsia" w:hint="eastAsia"/>
                <w:szCs w:val="20"/>
                <w:lang w:val="en-US" w:eastAsia="zh-CN"/>
              </w:rPr>
              <w:t>C</w:t>
            </w:r>
            <w:r>
              <w:rPr>
                <w:rFonts w:eastAsiaTheme="minorEastAsia"/>
                <w:szCs w:val="20"/>
                <w:lang w:val="en-US" w:eastAsia="zh-CN"/>
              </w:rPr>
              <w:t>ATT</w:t>
            </w:r>
          </w:p>
        </w:tc>
        <w:tc>
          <w:tcPr>
            <w:tcW w:w="7441" w:type="dxa"/>
          </w:tcPr>
          <w:p w14:paraId="6B911492" w14:textId="77777777" w:rsidR="004C0D14" w:rsidRDefault="00D84EFC">
            <w:pPr>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K with the proposal.</w:t>
            </w:r>
          </w:p>
        </w:tc>
      </w:tr>
      <w:tr w:rsidR="004C0D14" w14:paraId="6B911496" w14:textId="77777777">
        <w:tc>
          <w:tcPr>
            <w:tcW w:w="1619" w:type="dxa"/>
          </w:tcPr>
          <w:p w14:paraId="6B911494" w14:textId="38AD9953" w:rsidR="004C0D14" w:rsidRDefault="00E1526D">
            <w:pPr>
              <w:rPr>
                <w:rFonts w:eastAsia="宋体"/>
                <w:szCs w:val="20"/>
                <w:lang w:val="en-US" w:eastAsia="zh-CN"/>
              </w:rPr>
            </w:pPr>
            <w:r>
              <w:rPr>
                <w:rFonts w:eastAsia="宋体"/>
                <w:szCs w:val="20"/>
                <w:lang w:val="en-US" w:eastAsia="zh-CN"/>
              </w:rPr>
              <w:t>Qualcomm</w:t>
            </w:r>
          </w:p>
        </w:tc>
        <w:tc>
          <w:tcPr>
            <w:tcW w:w="7441" w:type="dxa"/>
          </w:tcPr>
          <w:p w14:paraId="6B911495" w14:textId="01C5F2A0" w:rsidR="004C0D14" w:rsidRDefault="00E1526D">
            <w:pPr>
              <w:rPr>
                <w:rFonts w:eastAsia="宋体"/>
                <w:szCs w:val="20"/>
                <w:lang w:val="en-US" w:eastAsia="zh-CN"/>
              </w:rPr>
            </w:pPr>
            <w:r>
              <w:rPr>
                <w:rFonts w:eastAsia="宋体"/>
                <w:szCs w:val="20"/>
                <w:lang w:val="en-US" w:eastAsia="zh-CN"/>
              </w:rPr>
              <w:t>OK</w:t>
            </w:r>
          </w:p>
        </w:tc>
      </w:tr>
      <w:tr w:rsidR="004C0D14" w14:paraId="6B911499" w14:textId="77777777">
        <w:tc>
          <w:tcPr>
            <w:tcW w:w="1619" w:type="dxa"/>
          </w:tcPr>
          <w:p w14:paraId="6B911497" w14:textId="77777777" w:rsidR="004C0D14" w:rsidRDefault="004C0D14">
            <w:pPr>
              <w:rPr>
                <w:rFonts w:eastAsiaTheme="minorEastAsia"/>
                <w:lang w:eastAsia="zh-CN"/>
              </w:rPr>
            </w:pPr>
          </w:p>
        </w:tc>
        <w:tc>
          <w:tcPr>
            <w:tcW w:w="7441" w:type="dxa"/>
          </w:tcPr>
          <w:p w14:paraId="6B911498" w14:textId="77777777" w:rsidR="004C0D14" w:rsidRDefault="004C0D14">
            <w:pPr>
              <w:rPr>
                <w:rFonts w:eastAsiaTheme="minorEastAsia"/>
                <w:lang w:eastAsia="zh-CN"/>
              </w:rPr>
            </w:pPr>
          </w:p>
        </w:tc>
      </w:tr>
      <w:tr w:rsidR="004C0D14" w14:paraId="6B91149C" w14:textId="77777777">
        <w:tc>
          <w:tcPr>
            <w:tcW w:w="1619" w:type="dxa"/>
          </w:tcPr>
          <w:p w14:paraId="6B91149A" w14:textId="77777777" w:rsidR="004C0D14" w:rsidRDefault="004C0D14">
            <w:pPr>
              <w:rPr>
                <w:rFonts w:eastAsia="等线"/>
                <w:szCs w:val="20"/>
                <w:lang w:val="en-US" w:eastAsia="zh-CN"/>
              </w:rPr>
            </w:pPr>
          </w:p>
        </w:tc>
        <w:tc>
          <w:tcPr>
            <w:tcW w:w="7441" w:type="dxa"/>
          </w:tcPr>
          <w:p w14:paraId="6B91149B" w14:textId="77777777" w:rsidR="004C0D14" w:rsidRDefault="004C0D14">
            <w:pPr>
              <w:rPr>
                <w:rFonts w:eastAsia="等线"/>
                <w:szCs w:val="20"/>
                <w:lang w:val="en-US" w:eastAsia="zh-CN"/>
              </w:rPr>
            </w:pPr>
          </w:p>
        </w:tc>
      </w:tr>
      <w:tr w:rsidR="004C0D14" w14:paraId="6B91149F" w14:textId="77777777">
        <w:tc>
          <w:tcPr>
            <w:tcW w:w="1619" w:type="dxa"/>
          </w:tcPr>
          <w:p w14:paraId="6B91149D" w14:textId="77777777" w:rsidR="004C0D14" w:rsidRDefault="004C0D14">
            <w:pPr>
              <w:rPr>
                <w:rFonts w:eastAsiaTheme="minorEastAsia"/>
                <w:lang w:eastAsia="zh-CN"/>
              </w:rPr>
            </w:pPr>
          </w:p>
        </w:tc>
        <w:tc>
          <w:tcPr>
            <w:tcW w:w="7441" w:type="dxa"/>
          </w:tcPr>
          <w:p w14:paraId="6B91149E" w14:textId="77777777" w:rsidR="004C0D14" w:rsidRDefault="004C0D14">
            <w:pPr>
              <w:rPr>
                <w:rFonts w:eastAsiaTheme="minorEastAsia"/>
                <w:lang w:eastAsia="zh-CN"/>
              </w:rPr>
            </w:pPr>
          </w:p>
        </w:tc>
      </w:tr>
      <w:tr w:rsidR="004C0D14" w14:paraId="6B9114A2" w14:textId="77777777">
        <w:tc>
          <w:tcPr>
            <w:tcW w:w="1619" w:type="dxa"/>
          </w:tcPr>
          <w:p w14:paraId="6B9114A0" w14:textId="77777777" w:rsidR="004C0D14" w:rsidRDefault="004C0D14">
            <w:pPr>
              <w:rPr>
                <w:rFonts w:eastAsiaTheme="minorEastAsia"/>
                <w:lang w:eastAsia="zh-CN"/>
              </w:rPr>
            </w:pPr>
          </w:p>
        </w:tc>
        <w:tc>
          <w:tcPr>
            <w:tcW w:w="7441" w:type="dxa"/>
          </w:tcPr>
          <w:p w14:paraId="6B9114A1" w14:textId="77777777" w:rsidR="004C0D14" w:rsidRDefault="004C0D14">
            <w:pPr>
              <w:rPr>
                <w:rFonts w:eastAsia="等线"/>
                <w:szCs w:val="20"/>
                <w:lang w:val="en-US" w:eastAsia="zh-CN"/>
              </w:rPr>
            </w:pPr>
          </w:p>
        </w:tc>
      </w:tr>
      <w:tr w:rsidR="004C0D14" w14:paraId="6B9114A5" w14:textId="77777777">
        <w:tc>
          <w:tcPr>
            <w:tcW w:w="1619" w:type="dxa"/>
          </w:tcPr>
          <w:p w14:paraId="6B9114A3" w14:textId="77777777" w:rsidR="004C0D14" w:rsidRDefault="004C0D14">
            <w:pPr>
              <w:rPr>
                <w:rFonts w:eastAsia="等线"/>
                <w:szCs w:val="20"/>
                <w:lang w:val="en-US" w:eastAsia="zh-CN"/>
              </w:rPr>
            </w:pPr>
          </w:p>
        </w:tc>
        <w:tc>
          <w:tcPr>
            <w:tcW w:w="7441" w:type="dxa"/>
          </w:tcPr>
          <w:p w14:paraId="6B9114A4" w14:textId="77777777" w:rsidR="004C0D14" w:rsidRDefault="004C0D14">
            <w:pPr>
              <w:rPr>
                <w:rFonts w:eastAsiaTheme="minorEastAsia"/>
                <w:lang w:eastAsia="zh-CN"/>
              </w:rPr>
            </w:pPr>
          </w:p>
        </w:tc>
      </w:tr>
      <w:tr w:rsidR="004C0D14" w14:paraId="6B9114A8" w14:textId="77777777">
        <w:tc>
          <w:tcPr>
            <w:tcW w:w="1619" w:type="dxa"/>
          </w:tcPr>
          <w:p w14:paraId="6B9114A6" w14:textId="77777777" w:rsidR="004C0D14" w:rsidRDefault="004C0D14">
            <w:pPr>
              <w:rPr>
                <w:rFonts w:eastAsia="等线"/>
                <w:szCs w:val="20"/>
                <w:lang w:val="en-US" w:eastAsia="zh-CN"/>
              </w:rPr>
            </w:pPr>
          </w:p>
        </w:tc>
        <w:tc>
          <w:tcPr>
            <w:tcW w:w="7441" w:type="dxa"/>
          </w:tcPr>
          <w:p w14:paraId="6B9114A7" w14:textId="77777777" w:rsidR="004C0D14" w:rsidRDefault="004C0D14">
            <w:pPr>
              <w:rPr>
                <w:rStyle w:val="ui-provider"/>
              </w:rPr>
            </w:pPr>
          </w:p>
        </w:tc>
      </w:tr>
    </w:tbl>
    <w:p w14:paraId="6B9114A9" w14:textId="77777777" w:rsidR="004C0D14" w:rsidRDefault="004C0D14"/>
    <w:p w14:paraId="6B9114AA" w14:textId="77777777" w:rsidR="004C0D14" w:rsidRDefault="004C0D14"/>
    <w:p w14:paraId="6B9114AB" w14:textId="77777777" w:rsidR="004C0D14" w:rsidRDefault="004C0D14">
      <w:pPr>
        <w:rPr>
          <w:rFonts w:ascii="Arial" w:eastAsiaTheme="minorEastAsia" w:hAnsi="Arial" w:cs="Arial"/>
          <w:bCs/>
          <w:iCs/>
          <w:sz w:val="28"/>
          <w:szCs w:val="28"/>
          <w:lang w:eastAsia="zh-CN"/>
        </w:rPr>
      </w:pPr>
    </w:p>
    <w:p w14:paraId="6B9114AC" w14:textId="77777777" w:rsidR="004C0D14" w:rsidRDefault="00D84EFC">
      <w:pPr>
        <w:pStyle w:val="20"/>
      </w:pPr>
      <w:r>
        <w:t>Others</w:t>
      </w:r>
    </w:p>
    <w:p w14:paraId="6B9114AD" w14:textId="77777777" w:rsidR="004C0D14" w:rsidRDefault="00D84EFC">
      <w:pPr>
        <w:rPr>
          <w:rFonts w:eastAsia="等线"/>
          <w:szCs w:val="20"/>
          <w:lang w:val="en-US" w:eastAsia="zh-CN"/>
        </w:rPr>
      </w:pPr>
      <w:r>
        <w:rPr>
          <w:rFonts w:eastAsia="等线"/>
          <w:szCs w:val="20"/>
          <w:lang w:val="en-US" w:eastAsia="zh-CN"/>
        </w:rPr>
        <w:t>FL does not plan to handle the proposals. Companies can still comment in the following table.</w:t>
      </w:r>
    </w:p>
    <w:p w14:paraId="6B9114AE" w14:textId="77777777" w:rsidR="004C0D14" w:rsidRDefault="004C0D14">
      <w:pPr>
        <w:rPr>
          <w:rFonts w:eastAsia="等线"/>
          <w:szCs w:val="20"/>
          <w:lang w:val="en-US" w:eastAsia="zh-CN"/>
        </w:rPr>
      </w:pPr>
    </w:p>
    <w:p w14:paraId="6B9114AF" w14:textId="77777777" w:rsidR="004C0D14" w:rsidRDefault="00D84EFC">
      <w:pPr>
        <w:jc w:val="center"/>
        <w:rPr>
          <w:rFonts w:eastAsia="等线"/>
          <w:szCs w:val="20"/>
          <w:lang w:val="en-US" w:eastAsia="zh-CN"/>
        </w:rPr>
      </w:pPr>
      <w:r>
        <w:rPr>
          <w:rFonts w:eastAsia="等线"/>
          <w:szCs w:val="20"/>
          <w:lang w:val="en-US" w:eastAsia="zh-CN"/>
        </w:rPr>
        <w:t>Table 4.3 Collection of views on any other missing issues</w:t>
      </w:r>
    </w:p>
    <w:tbl>
      <w:tblPr>
        <w:tblStyle w:val="44"/>
        <w:tblW w:w="0" w:type="auto"/>
        <w:tblLook w:val="04A0" w:firstRow="1" w:lastRow="0" w:firstColumn="1" w:lastColumn="0" w:noHBand="0" w:noVBand="1"/>
      </w:tblPr>
      <w:tblGrid>
        <w:gridCol w:w="1617"/>
        <w:gridCol w:w="7443"/>
      </w:tblGrid>
      <w:tr w:rsidR="004C0D14" w14:paraId="6B9114B2" w14:textId="77777777">
        <w:tc>
          <w:tcPr>
            <w:tcW w:w="1617" w:type="dxa"/>
          </w:tcPr>
          <w:p w14:paraId="6B9114B0" w14:textId="77777777" w:rsidR="004C0D14" w:rsidRDefault="00D84EFC">
            <w:pPr>
              <w:rPr>
                <w:rFonts w:eastAsia="等线"/>
                <w:szCs w:val="20"/>
                <w:lang w:val="en-US" w:eastAsia="zh-CN"/>
              </w:rPr>
            </w:pPr>
            <w:r>
              <w:rPr>
                <w:rFonts w:eastAsia="等线"/>
                <w:szCs w:val="20"/>
                <w:lang w:val="en-US" w:eastAsia="zh-CN"/>
              </w:rPr>
              <w:t>Company</w:t>
            </w:r>
          </w:p>
        </w:tc>
        <w:tc>
          <w:tcPr>
            <w:tcW w:w="7443" w:type="dxa"/>
          </w:tcPr>
          <w:p w14:paraId="6B9114B1" w14:textId="77777777" w:rsidR="004C0D14" w:rsidRDefault="00D84EFC">
            <w:pPr>
              <w:jc w:val="center"/>
              <w:rPr>
                <w:rFonts w:eastAsia="等线"/>
                <w:szCs w:val="20"/>
                <w:lang w:val="en-US" w:eastAsia="zh-CN"/>
              </w:rPr>
            </w:pPr>
            <w:r>
              <w:rPr>
                <w:rFonts w:eastAsia="等线"/>
                <w:szCs w:val="20"/>
                <w:lang w:val="en-US" w:eastAsia="zh-CN"/>
              </w:rPr>
              <w:t>Views on any other missing issue for sidelink positioning report</w:t>
            </w:r>
          </w:p>
        </w:tc>
      </w:tr>
      <w:tr w:rsidR="004C0D14" w14:paraId="6B9114B5" w14:textId="77777777">
        <w:tc>
          <w:tcPr>
            <w:tcW w:w="1617" w:type="dxa"/>
          </w:tcPr>
          <w:p w14:paraId="6B9114B3" w14:textId="77777777" w:rsidR="004C0D14" w:rsidRDefault="004C0D14">
            <w:pPr>
              <w:rPr>
                <w:rFonts w:eastAsia="等线"/>
                <w:szCs w:val="20"/>
                <w:lang w:val="en-US" w:eastAsia="zh-CN"/>
              </w:rPr>
            </w:pPr>
          </w:p>
        </w:tc>
        <w:tc>
          <w:tcPr>
            <w:tcW w:w="7443" w:type="dxa"/>
          </w:tcPr>
          <w:p w14:paraId="6B9114B4" w14:textId="77777777" w:rsidR="004C0D14" w:rsidRDefault="004C0D14">
            <w:pPr>
              <w:rPr>
                <w:rFonts w:eastAsia="等线"/>
                <w:szCs w:val="20"/>
                <w:lang w:val="en-US" w:eastAsia="zh-CN"/>
              </w:rPr>
            </w:pPr>
          </w:p>
        </w:tc>
      </w:tr>
      <w:tr w:rsidR="004C0D14" w14:paraId="6B9114B8" w14:textId="77777777">
        <w:tc>
          <w:tcPr>
            <w:tcW w:w="1617" w:type="dxa"/>
          </w:tcPr>
          <w:p w14:paraId="6B9114B6" w14:textId="77777777" w:rsidR="004C0D14" w:rsidRDefault="004C0D14">
            <w:pPr>
              <w:rPr>
                <w:rFonts w:eastAsia="等线"/>
                <w:szCs w:val="20"/>
                <w:lang w:val="en-US" w:eastAsia="zh-CN"/>
              </w:rPr>
            </w:pPr>
          </w:p>
        </w:tc>
        <w:tc>
          <w:tcPr>
            <w:tcW w:w="7443" w:type="dxa"/>
          </w:tcPr>
          <w:p w14:paraId="6B9114B7" w14:textId="77777777" w:rsidR="004C0D14" w:rsidRDefault="004C0D14">
            <w:pPr>
              <w:rPr>
                <w:rFonts w:eastAsia="等线"/>
                <w:szCs w:val="20"/>
                <w:lang w:val="en-US" w:eastAsia="zh-CN"/>
              </w:rPr>
            </w:pPr>
          </w:p>
        </w:tc>
      </w:tr>
      <w:tr w:rsidR="004C0D14" w14:paraId="6B9114BB" w14:textId="77777777">
        <w:tc>
          <w:tcPr>
            <w:tcW w:w="1617" w:type="dxa"/>
          </w:tcPr>
          <w:p w14:paraId="6B9114B9" w14:textId="77777777" w:rsidR="004C0D14" w:rsidRDefault="004C0D14">
            <w:pPr>
              <w:rPr>
                <w:rFonts w:eastAsia="等线"/>
                <w:szCs w:val="20"/>
                <w:lang w:val="en-US" w:eastAsia="zh-CN"/>
              </w:rPr>
            </w:pPr>
          </w:p>
        </w:tc>
        <w:tc>
          <w:tcPr>
            <w:tcW w:w="7443" w:type="dxa"/>
          </w:tcPr>
          <w:p w14:paraId="6B9114BA" w14:textId="77777777" w:rsidR="004C0D14" w:rsidRDefault="004C0D14">
            <w:pPr>
              <w:rPr>
                <w:rFonts w:eastAsia="等线"/>
                <w:szCs w:val="20"/>
                <w:lang w:val="en-US" w:eastAsia="zh-CN"/>
              </w:rPr>
            </w:pPr>
          </w:p>
        </w:tc>
      </w:tr>
      <w:tr w:rsidR="004C0D14" w14:paraId="6B9114BE" w14:textId="77777777">
        <w:tc>
          <w:tcPr>
            <w:tcW w:w="1617" w:type="dxa"/>
          </w:tcPr>
          <w:p w14:paraId="6B9114BC" w14:textId="77777777" w:rsidR="004C0D14" w:rsidRDefault="004C0D14">
            <w:pPr>
              <w:rPr>
                <w:rFonts w:eastAsia="等线"/>
                <w:szCs w:val="20"/>
                <w:lang w:val="en-US" w:eastAsia="zh-CN"/>
              </w:rPr>
            </w:pPr>
          </w:p>
        </w:tc>
        <w:tc>
          <w:tcPr>
            <w:tcW w:w="7443" w:type="dxa"/>
          </w:tcPr>
          <w:p w14:paraId="6B9114BD" w14:textId="77777777" w:rsidR="004C0D14" w:rsidRDefault="004C0D14">
            <w:pPr>
              <w:rPr>
                <w:rFonts w:eastAsia="等线"/>
                <w:szCs w:val="20"/>
                <w:lang w:val="en-US" w:eastAsia="zh-CN"/>
              </w:rPr>
            </w:pPr>
          </w:p>
        </w:tc>
      </w:tr>
      <w:tr w:rsidR="004C0D14" w14:paraId="6B9114C1" w14:textId="77777777">
        <w:tc>
          <w:tcPr>
            <w:tcW w:w="1617" w:type="dxa"/>
          </w:tcPr>
          <w:p w14:paraId="6B9114BF" w14:textId="77777777" w:rsidR="004C0D14" w:rsidRDefault="004C0D14">
            <w:pPr>
              <w:rPr>
                <w:rFonts w:eastAsia="等线"/>
                <w:szCs w:val="20"/>
                <w:lang w:val="en-US" w:eastAsia="zh-CN"/>
              </w:rPr>
            </w:pPr>
          </w:p>
        </w:tc>
        <w:tc>
          <w:tcPr>
            <w:tcW w:w="7443" w:type="dxa"/>
          </w:tcPr>
          <w:p w14:paraId="6B9114C0" w14:textId="77777777" w:rsidR="004C0D14" w:rsidRDefault="004C0D14">
            <w:pPr>
              <w:rPr>
                <w:rFonts w:eastAsia="等线"/>
                <w:szCs w:val="20"/>
                <w:lang w:val="en-US" w:eastAsia="zh-CN"/>
              </w:rPr>
            </w:pPr>
          </w:p>
        </w:tc>
      </w:tr>
      <w:tr w:rsidR="004C0D14" w14:paraId="6B9114C4" w14:textId="77777777">
        <w:tc>
          <w:tcPr>
            <w:tcW w:w="1617" w:type="dxa"/>
          </w:tcPr>
          <w:p w14:paraId="6B9114C2" w14:textId="77777777" w:rsidR="004C0D14" w:rsidRDefault="004C0D14">
            <w:pPr>
              <w:rPr>
                <w:rFonts w:eastAsia="等线"/>
                <w:szCs w:val="20"/>
                <w:lang w:val="en-US" w:eastAsia="zh-CN"/>
              </w:rPr>
            </w:pPr>
          </w:p>
        </w:tc>
        <w:tc>
          <w:tcPr>
            <w:tcW w:w="7443" w:type="dxa"/>
          </w:tcPr>
          <w:p w14:paraId="6B9114C3" w14:textId="77777777" w:rsidR="004C0D14" w:rsidRDefault="004C0D14">
            <w:pPr>
              <w:rPr>
                <w:rFonts w:eastAsia="等线"/>
                <w:szCs w:val="20"/>
                <w:lang w:val="en-US" w:eastAsia="zh-CN"/>
              </w:rPr>
            </w:pPr>
          </w:p>
        </w:tc>
      </w:tr>
      <w:tr w:rsidR="004C0D14" w14:paraId="6B9114C7" w14:textId="77777777">
        <w:tc>
          <w:tcPr>
            <w:tcW w:w="1617" w:type="dxa"/>
          </w:tcPr>
          <w:p w14:paraId="6B9114C5" w14:textId="77777777" w:rsidR="004C0D14" w:rsidRDefault="004C0D14">
            <w:pPr>
              <w:rPr>
                <w:rFonts w:eastAsia="等线"/>
                <w:szCs w:val="20"/>
                <w:lang w:val="en-US" w:eastAsia="zh-CN"/>
              </w:rPr>
            </w:pPr>
          </w:p>
        </w:tc>
        <w:tc>
          <w:tcPr>
            <w:tcW w:w="7443" w:type="dxa"/>
          </w:tcPr>
          <w:p w14:paraId="6B9114C6" w14:textId="77777777" w:rsidR="004C0D14" w:rsidRDefault="004C0D14">
            <w:pPr>
              <w:rPr>
                <w:rFonts w:eastAsia="等线"/>
                <w:szCs w:val="20"/>
                <w:lang w:val="en-US" w:eastAsia="zh-CN"/>
              </w:rPr>
            </w:pPr>
          </w:p>
        </w:tc>
      </w:tr>
    </w:tbl>
    <w:p w14:paraId="6B9114C8" w14:textId="77777777" w:rsidR="004C0D14" w:rsidRDefault="004C0D14">
      <w:pPr>
        <w:rPr>
          <w:rFonts w:eastAsia="等线"/>
          <w:szCs w:val="20"/>
          <w:lang w:val="en-US" w:eastAsia="zh-CN"/>
        </w:rPr>
      </w:pPr>
    </w:p>
    <w:p w14:paraId="6B9114C9" w14:textId="77777777" w:rsidR="004C0D14" w:rsidRDefault="00D84EFC">
      <w:pPr>
        <w:rPr>
          <w:rFonts w:eastAsia="等线"/>
          <w:szCs w:val="20"/>
          <w:lang w:val="en-US" w:eastAsia="zh-CN"/>
        </w:rPr>
      </w:pPr>
      <w:r>
        <w:rPr>
          <w:rFonts w:eastAsia="等线"/>
          <w:szCs w:val="20"/>
          <w:lang w:val="en-US" w:eastAsia="zh-CN"/>
        </w:rPr>
        <w:br w:type="page"/>
      </w:r>
    </w:p>
    <w:p w14:paraId="6B9114CA" w14:textId="77777777" w:rsidR="004C0D14" w:rsidRDefault="00D84EFC">
      <w:pPr>
        <w:pStyle w:val="1"/>
        <w:tabs>
          <w:tab w:val="clear" w:pos="432"/>
        </w:tabs>
      </w:pPr>
      <w:r>
        <w:lastRenderedPageBreak/>
        <w:t xml:space="preserve">SL PRS measurement request/assistance data exchange </w:t>
      </w:r>
      <w:r>
        <w:rPr>
          <w:rFonts w:hint="eastAsia"/>
        </w:rPr>
        <w:t>for</w:t>
      </w:r>
      <w:r>
        <w:t xml:space="preserve"> SL </w:t>
      </w:r>
      <w:r>
        <w:rPr>
          <w:rFonts w:hint="eastAsia"/>
        </w:rPr>
        <w:t>positioning</w:t>
      </w:r>
    </w:p>
    <w:p w14:paraId="6B9114CB" w14:textId="77777777" w:rsidR="004C0D14" w:rsidRDefault="00D84EFC">
      <w:pPr>
        <w:pStyle w:val="20"/>
      </w:pPr>
      <w:r>
        <w:rPr>
          <w:highlight w:val="cyan"/>
        </w:rPr>
        <w:t>[LOW]</w:t>
      </w:r>
      <w:r>
        <w:t xml:space="preserve"> </w:t>
      </w:r>
      <w:r>
        <w:rPr>
          <w:sz w:val="24"/>
          <w:szCs w:val="36"/>
          <w:lang w:val="en-US"/>
        </w:rPr>
        <w:t>search window for RSTD measurement</w:t>
      </w:r>
    </w:p>
    <w:p w14:paraId="6B9114CC" w14:textId="77777777" w:rsidR="004C0D14" w:rsidRDefault="00D84EFC">
      <w:pPr>
        <w:pStyle w:val="a2"/>
        <w:spacing w:line="260" w:lineRule="exact"/>
        <w:rPr>
          <w:rFonts w:asciiTheme="minorEastAsia" w:eastAsiaTheme="minorEastAsia" w:hAnsiTheme="minorEastAsia"/>
          <w:lang w:eastAsia="zh-CN"/>
        </w:rPr>
      </w:pPr>
      <w:r>
        <w:t>The following proposals have been submitted to the RAN1 #114</w:t>
      </w:r>
      <w:r>
        <w:rPr>
          <w:rFonts w:asciiTheme="minorEastAsia" w:eastAsiaTheme="minorEastAsia" w:hAnsiTheme="minorEastAsia" w:hint="eastAsia"/>
          <w:lang w:eastAsia="zh-CN"/>
        </w:rPr>
        <w:t>.</w:t>
      </w:r>
    </w:p>
    <w:tbl>
      <w:tblPr>
        <w:tblW w:w="9322" w:type="dxa"/>
        <w:tblLook w:val="04A0" w:firstRow="1" w:lastRow="0" w:firstColumn="1" w:lastColumn="0" w:noHBand="0" w:noVBand="1"/>
      </w:tblPr>
      <w:tblGrid>
        <w:gridCol w:w="1242"/>
        <w:gridCol w:w="8080"/>
      </w:tblGrid>
      <w:tr w:rsidR="004C0D14" w14:paraId="6B9114D2" w14:textId="77777777">
        <w:trPr>
          <w:trHeight w:val="450"/>
        </w:trPr>
        <w:tc>
          <w:tcPr>
            <w:tcW w:w="1242" w:type="dxa"/>
            <w:tcBorders>
              <w:top w:val="single" w:sz="4" w:space="0" w:color="auto"/>
              <w:left w:val="single" w:sz="4" w:space="0" w:color="A6A6A6"/>
              <w:bottom w:val="single" w:sz="4" w:space="0" w:color="A6A6A6"/>
              <w:right w:val="single" w:sz="4" w:space="0" w:color="A6A6A6"/>
            </w:tcBorders>
            <w:shd w:val="clear" w:color="auto" w:fill="auto"/>
          </w:tcPr>
          <w:p w14:paraId="6B9114CD" w14:textId="77777777" w:rsidR="004C0D14" w:rsidRDefault="00000000">
            <w:pPr>
              <w:rPr>
                <w:rFonts w:ascii="Arial" w:eastAsia="宋体" w:hAnsi="Arial" w:cs="Arial"/>
                <w:b/>
                <w:bCs/>
                <w:color w:val="0000FF"/>
                <w:sz w:val="16"/>
                <w:szCs w:val="16"/>
                <w:u w:val="single"/>
              </w:rPr>
            </w:pPr>
            <w:hyperlink r:id="rId75" w:history="1">
              <w:r w:rsidR="00D84EFC">
                <w:rPr>
                  <w:rFonts w:ascii="Arial" w:eastAsia="宋体" w:hAnsi="Arial" w:cs="Arial"/>
                  <w:b/>
                  <w:bCs/>
                  <w:color w:val="0000FF"/>
                  <w:sz w:val="16"/>
                  <w:szCs w:val="16"/>
                  <w:u w:val="single"/>
                </w:rPr>
                <w:t>R1-2311949</w:t>
              </w:r>
            </w:hyperlink>
          </w:p>
          <w:p w14:paraId="6B9114CE"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Lenovo</w:t>
            </w:r>
          </w:p>
        </w:tc>
        <w:tc>
          <w:tcPr>
            <w:tcW w:w="8080" w:type="dxa"/>
            <w:tcBorders>
              <w:top w:val="single" w:sz="4" w:space="0" w:color="auto"/>
              <w:left w:val="nil"/>
              <w:bottom w:val="single" w:sz="4" w:space="0" w:color="A6A6A6"/>
              <w:right w:val="single" w:sz="4" w:space="0" w:color="A6A6A6"/>
            </w:tcBorders>
            <w:shd w:val="clear" w:color="auto" w:fill="auto"/>
          </w:tcPr>
          <w:p w14:paraId="6B9114CF" w14:textId="77777777" w:rsidR="004C0D14" w:rsidRDefault="00D84EFC">
            <w:pPr>
              <w:rPr>
                <w:rFonts w:ascii="Arial" w:eastAsia="宋体" w:hAnsi="Arial" w:cs="Arial"/>
                <w:sz w:val="16"/>
                <w:szCs w:val="16"/>
              </w:rPr>
            </w:pPr>
            <w:r>
              <w:rPr>
                <w:rFonts w:ascii="Arial" w:eastAsia="宋体" w:hAnsi="Arial" w:cs="Arial"/>
                <w:sz w:val="16"/>
                <w:szCs w:val="16"/>
              </w:rPr>
              <w:t>SL Pos. Measurement and Reporting Maintenance</w:t>
            </w:r>
          </w:p>
          <w:p w14:paraId="6B9114D0" w14:textId="77777777" w:rsidR="004C0D14" w:rsidRDefault="00D84EFC">
            <w:pPr>
              <w:jc w:val="both"/>
              <w:rPr>
                <w:szCs w:val="22"/>
              </w:rPr>
            </w:pPr>
            <w:r>
              <w:rPr>
                <w:b/>
                <w:bCs/>
                <w:i/>
                <w:iCs/>
                <w:szCs w:val="22"/>
              </w:rPr>
              <w:t>Proposal 4: RAN1 to support the provision of SL RSTD measurement window information to target-UEs and SL RTOA measurement window information for anchor UEs via assistance information/data signalling. No new synchronization/UE coordination procedures are required.</w:t>
            </w:r>
          </w:p>
          <w:p w14:paraId="6B9114D1" w14:textId="77777777" w:rsidR="004C0D14" w:rsidRDefault="004C0D14">
            <w:pPr>
              <w:rPr>
                <w:rFonts w:ascii="Arial" w:eastAsia="宋体" w:hAnsi="Arial" w:cs="Arial"/>
                <w:sz w:val="16"/>
                <w:szCs w:val="16"/>
              </w:rPr>
            </w:pPr>
          </w:p>
        </w:tc>
      </w:tr>
      <w:tr w:rsidR="004C0D14" w14:paraId="6B9114D8"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14D3" w14:textId="77777777" w:rsidR="004C0D14" w:rsidRDefault="00000000">
            <w:pPr>
              <w:rPr>
                <w:rFonts w:ascii="Arial" w:eastAsia="宋体" w:hAnsi="Arial" w:cs="Arial"/>
                <w:b/>
                <w:bCs/>
                <w:color w:val="0000FF"/>
                <w:sz w:val="16"/>
                <w:szCs w:val="16"/>
                <w:u w:val="single"/>
              </w:rPr>
            </w:pPr>
            <w:hyperlink r:id="rId76" w:history="1">
              <w:r w:rsidR="00D84EFC">
                <w:rPr>
                  <w:rFonts w:ascii="Arial" w:eastAsia="宋体" w:hAnsi="Arial" w:cs="Arial"/>
                  <w:b/>
                  <w:bCs/>
                  <w:color w:val="0000FF"/>
                  <w:sz w:val="16"/>
                  <w:szCs w:val="16"/>
                  <w:u w:val="single"/>
                </w:rPr>
                <w:t>R1-2312034</w:t>
              </w:r>
            </w:hyperlink>
          </w:p>
          <w:p w14:paraId="6B9114D4"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Qualcomm Incorporated</w:t>
            </w:r>
          </w:p>
        </w:tc>
        <w:tc>
          <w:tcPr>
            <w:tcW w:w="8080" w:type="dxa"/>
            <w:tcBorders>
              <w:top w:val="nil"/>
              <w:left w:val="nil"/>
              <w:bottom w:val="single" w:sz="4" w:space="0" w:color="A6A6A6"/>
              <w:right w:val="single" w:sz="4" w:space="0" w:color="A6A6A6"/>
            </w:tcBorders>
            <w:shd w:val="clear" w:color="auto" w:fill="auto"/>
          </w:tcPr>
          <w:p w14:paraId="6B9114D5" w14:textId="77777777" w:rsidR="004C0D14" w:rsidRDefault="00D84EFC">
            <w:pPr>
              <w:rPr>
                <w:rFonts w:ascii="Arial" w:eastAsia="宋体" w:hAnsi="Arial" w:cs="Arial"/>
                <w:sz w:val="16"/>
                <w:szCs w:val="16"/>
              </w:rPr>
            </w:pPr>
            <w:r>
              <w:rPr>
                <w:rFonts w:ascii="Arial" w:eastAsia="宋体" w:hAnsi="Arial" w:cs="Arial"/>
                <w:sz w:val="16"/>
                <w:szCs w:val="16"/>
              </w:rPr>
              <w:t>Measurements and Reporting for SL Positioning</w:t>
            </w:r>
          </w:p>
          <w:p w14:paraId="6B9114D6" w14:textId="77777777" w:rsidR="004C0D14" w:rsidRDefault="00D84EFC">
            <w:pPr>
              <w:pStyle w:val="ab"/>
              <w:rPr>
                <w:lang w:val="en-US"/>
              </w:rPr>
            </w:pPr>
            <w:r>
              <w:rPr>
                <w:lang w:val="en-US"/>
              </w:rPr>
              <w:t xml:space="preserve">Proposal </w:t>
            </w:r>
            <w:r>
              <w:rPr>
                <w:lang w:val="en-US"/>
              </w:rPr>
              <w:fldChar w:fldCharType="begin"/>
            </w:r>
            <w:r>
              <w:rPr>
                <w:lang w:val="en-US"/>
              </w:rPr>
              <w:instrText xml:space="preserve"> SEQ Proposal \* ARABIC </w:instrText>
            </w:r>
            <w:r>
              <w:rPr>
                <w:lang w:val="en-US"/>
              </w:rPr>
              <w:fldChar w:fldCharType="separate"/>
            </w:r>
            <w:r>
              <w:rPr>
                <w:lang w:val="en-US"/>
              </w:rPr>
              <w:t>1</w:t>
            </w:r>
            <w:r>
              <w:rPr>
                <w:lang w:val="en-US"/>
              </w:rPr>
              <w:fldChar w:fldCharType="end"/>
            </w:r>
            <w:r>
              <w:rPr>
                <w:lang w:val="en-US"/>
              </w:rPr>
              <w:t>: A search window is introduced and indicated in the assistance data similar to expectedRSTD in Uu positioning.</w:t>
            </w:r>
          </w:p>
          <w:p w14:paraId="6B9114D7" w14:textId="77777777" w:rsidR="004C0D14" w:rsidRDefault="004C0D14">
            <w:pPr>
              <w:rPr>
                <w:rFonts w:ascii="Arial" w:eastAsia="宋体" w:hAnsi="Arial" w:cs="Arial"/>
                <w:sz w:val="16"/>
                <w:szCs w:val="16"/>
              </w:rPr>
            </w:pPr>
          </w:p>
        </w:tc>
      </w:tr>
    </w:tbl>
    <w:p w14:paraId="6B9114D9" w14:textId="77777777" w:rsidR="004C0D14" w:rsidRDefault="004C0D14">
      <w:pPr>
        <w:pStyle w:val="a2"/>
        <w:spacing w:line="260" w:lineRule="exact"/>
        <w:rPr>
          <w:rFonts w:asciiTheme="minorEastAsia" w:eastAsiaTheme="minorEastAsia" w:hAnsiTheme="minorEastAsia"/>
          <w:lang w:eastAsia="zh-CN"/>
        </w:rPr>
      </w:pPr>
    </w:p>
    <w:p w14:paraId="6B9114DA" w14:textId="77777777" w:rsidR="004C0D14" w:rsidRDefault="00D84EFC">
      <w:pPr>
        <w:pStyle w:val="a2"/>
        <w:spacing w:line="260" w:lineRule="exact"/>
      </w:pPr>
      <w:r>
        <w:rPr>
          <w:rFonts w:eastAsia="等线"/>
          <w:szCs w:val="20"/>
          <w:lang w:val="en-US" w:eastAsia="zh-CN"/>
        </w:rPr>
        <w:t>The following FL proposal is provided for companies to share their views.</w:t>
      </w:r>
    </w:p>
    <w:p w14:paraId="6B9114DB" w14:textId="77777777" w:rsidR="004C0D14" w:rsidRDefault="00D84EFC">
      <w:pPr>
        <w:outlineLvl w:val="3"/>
        <w:rPr>
          <w:rFonts w:eastAsia="等线"/>
          <w:b/>
          <w:highlight w:val="cyan"/>
          <w:lang w:val="en-US"/>
        </w:rPr>
      </w:pPr>
      <w:r>
        <w:rPr>
          <w:rFonts w:eastAsia="等线"/>
          <w:b/>
          <w:highlight w:val="cyan"/>
          <w:lang w:val="en-US"/>
        </w:rPr>
        <w:t>[ROUND1][LOW] FL proposal 5.1</w:t>
      </w:r>
      <w:r>
        <w:rPr>
          <w:b/>
          <w:highlight w:val="cyan"/>
        </w:rPr>
        <w:t>-v1</w:t>
      </w:r>
      <w:r>
        <w:rPr>
          <w:rFonts w:eastAsia="等线"/>
          <w:b/>
          <w:highlight w:val="cyan"/>
          <w:lang w:val="en-US"/>
        </w:rPr>
        <w:t>:</w:t>
      </w:r>
    </w:p>
    <w:p w14:paraId="6B9114DC" w14:textId="77777777" w:rsidR="004C0D14" w:rsidRDefault="00D84EFC">
      <w:pPr>
        <w:rPr>
          <w:rFonts w:eastAsiaTheme="minorEastAsia"/>
          <w:b/>
          <w:szCs w:val="36"/>
          <w:lang w:eastAsia="zh-CN"/>
        </w:rPr>
      </w:pPr>
      <w:r>
        <w:rPr>
          <w:b/>
          <w:szCs w:val="36"/>
          <w:lang w:val="en-US"/>
        </w:rPr>
        <w:t>A search window is introduced and indicated in the assistance data similar to expectedRSTD in Uu positioning.</w:t>
      </w:r>
    </w:p>
    <w:p w14:paraId="6B9114DD" w14:textId="77777777" w:rsidR="004C0D14" w:rsidRDefault="004C0D14">
      <w:pPr>
        <w:rPr>
          <w:rFonts w:eastAsiaTheme="minorEastAsia"/>
          <w:lang w:eastAsia="zh-CN"/>
        </w:rPr>
      </w:pPr>
    </w:p>
    <w:p w14:paraId="6B9114DE"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w:t>
      </w:r>
    </w:p>
    <w:p w14:paraId="6B9114DF" w14:textId="77777777" w:rsidR="004C0D14" w:rsidRDefault="00D84EFC">
      <w:pPr>
        <w:ind w:left="360"/>
        <w:jc w:val="center"/>
        <w:rPr>
          <w:rFonts w:eastAsiaTheme="minorEastAsia"/>
          <w:lang w:eastAsia="zh-CN"/>
        </w:rPr>
      </w:pPr>
      <w:r>
        <w:rPr>
          <w:rFonts w:eastAsiaTheme="minorEastAsia"/>
          <w:lang w:eastAsia="zh-CN"/>
        </w:rPr>
        <w:t>Table 5.1 Collection of views on FL proposal 5.1-v1</w:t>
      </w:r>
    </w:p>
    <w:tbl>
      <w:tblPr>
        <w:tblStyle w:val="44"/>
        <w:tblW w:w="0" w:type="auto"/>
        <w:tblLook w:val="04A0" w:firstRow="1" w:lastRow="0" w:firstColumn="1" w:lastColumn="0" w:noHBand="0" w:noVBand="1"/>
      </w:tblPr>
      <w:tblGrid>
        <w:gridCol w:w="1619"/>
        <w:gridCol w:w="7441"/>
      </w:tblGrid>
      <w:tr w:rsidR="004C0D14" w14:paraId="6B9114E2" w14:textId="77777777">
        <w:tc>
          <w:tcPr>
            <w:tcW w:w="1619" w:type="dxa"/>
          </w:tcPr>
          <w:p w14:paraId="6B9114E0" w14:textId="77777777" w:rsidR="004C0D14" w:rsidRDefault="00D84EFC">
            <w:pPr>
              <w:rPr>
                <w:rFonts w:eastAsia="等线"/>
                <w:szCs w:val="20"/>
                <w:lang w:val="en-US" w:eastAsia="zh-CN"/>
              </w:rPr>
            </w:pPr>
            <w:r>
              <w:rPr>
                <w:rFonts w:eastAsia="等线"/>
                <w:szCs w:val="20"/>
                <w:lang w:val="en-US" w:eastAsia="zh-CN"/>
              </w:rPr>
              <w:t>Company</w:t>
            </w:r>
          </w:p>
        </w:tc>
        <w:tc>
          <w:tcPr>
            <w:tcW w:w="7441" w:type="dxa"/>
          </w:tcPr>
          <w:p w14:paraId="6B9114E1" w14:textId="77777777" w:rsidR="004C0D14" w:rsidRDefault="00D84EFC">
            <w:pPr>
              <w:jc w:val="center"/>
              <w:rPr>
                <w:rFonts w:eastAsia="等线"/>
                <w:szCs w:val="20"/>
                <w:lang w:val="en-US" w:eastAsia="zh-CN"/>
              </w:rPr>
            </w:pPr>
            <w:r>
              <w:rPr>
                <w:rFonts w:eastAsia="等线"/>
                <w:szCs w:val="20"/>
                <w:lang w:val="en-US" w:eastAsia="zh-CN"/>
              </w:rPr>
              <w:t>Views on FL proposal 5.1</w:t>
            </w:r>
            <w:r>
              <w:rPr>
                <w:rFonts w:eastAsiaTheme="minorEastAsia"/>
                <w:lang w:eastAsia="zh-CN"/>
              </w:rPr>
              <w:t>-v1</w:t>
            </w:r>
          </w:p>
        </w:tc>
      </w:tr>
      <w:tr w:rsidR="004C0D14" w14:paraId="6B9114E5" w14:textId="77777777">
        <w:tc>
          <w:tcPr>
            <w:tcW w:w="1619" w:type="dxa"/>
          </w:tcPr>
          <w:p w14:paraId="6B9114E3" w14:textId="581F49D3" w:rsidR="004C0D14" w:rsidRDefault="00D84EFC">
            <w:pPr>
              <w:rPr>
                <w:rFonts w:eastAsia="等线"/>
                <w:szCs w:val="20"/>
                <w:lang w:eastAsia="zh-CN"/>
              </w:rPr>
            </w:pPr>
            <w:r>
              <w:rPr>
                <w:rFonts w:eastAsia="等线"/>
                <w:szCs w:val="20"/>
                <w:lang w:eastAsia="zh-CN"/>
              </w:rPr>
              <w:t>Qualcomm</w:t>
            </w:r>
          </w:p>
        </w:tc>
        <w:tc>
          <w:tcPr>
            <w:tcW w:w="7441" w:type="dxa"/>
          </w:tcPr>
          <w:p w14:paraId="6B9114E4" w14:textId="004BB45E" w:rsidR="004C0D14" w:rsidRDefault="00D84EFC">
            <w:pPr>
              <w:rPr>
                <w:rFonts w:eastAsiaTheme="minorEastAsia"/>
                <w:szCs w:val="20"/>
                <w:lang w:val="en-US" w:eastAsia="zh-CN"/>
              </w:rPr>
            </w:pPr>
            <w:r>
              <w:rPr>
                <w:rFonts w:eastAsiaTheme="minorEastAsia"/>
                <w:szCs w:val="20"/>
                <w:lang w:val="en-US" w:eastAsia="zh-CN"/>
              </w:rPr>
              <w:t>Support</w:t>
            </w:r>
          </w:p>
        </w:tc>
      </w:tr>
      <w:tr w:rsidR="00B26D4E" w14:paraId="6B9114E8" w14:textId="77777777">
        <w:tc>
          <w:tcPr>
            <w:tcW w:w="1619" w:type="dxa"/>
          </w:tcPr>
          <w:p w14:paraId="6B9114E6" w14:textId="46887E61" w:rsidR="00B26D4E" w:rsidRDefault="00B26D4E" w:rsidP="00B26D4E">
            <w:pPr>
              <w:rPr>
                <w:rFonts w:eastAsia="宋体"/>
                <w:szCs w:val="20"/>
                <w:lang w:val="en-US" w:eastAsia="zh-CN"/>
              </w:rPr>
            </w:pPr>
            <w:r>
              <w:rPr>
                <w:rFonts w:eastAsia="等线" w:hint="eastAsia"/>
                <w:szCs w:val="20"/>
                <w:lang w:eastAsia="zh-CN"/>
              </w:rPr>
              <w:t>H</w:t>
            </w:r>
            <w:r>
              <w:rPr>
                <w:rFonts w:eastAsia="等线"/>
                <w:szCs w:val="20"/>
                <w:lang w:eastAsia="zh-CN"/>
              </w:rPr>
              <w:t>uawei, HiSilicon</w:t>
            </w:r>
          </w:p>
        </w:tc>
        <w:tc>
          <w:tcPr>
            <w:tcW w:w="7441" w:type="dxa"/>
          </w:tcPr>
          <w:p w14:paraId="6B9114E7" w14:textId="7D65227B" w:rsidR="00B26D4E" w:rsidRDefault="00B26D4E" w:rsidP="00B26D4E">
            <w:pPr>
              <w:rPr>
                <w:rFonts w:eastAsia="等线"/>
                <w:szCs w:val="20"/>
                <w:lang w:val="en-US" w:eastAsia="zh-CN"/>
              </w:rPr>
            </w:pPr>
            <w:r>
              <w:rPr>
                <w:rFonts w:eastAsiaTheme="minorEastAsia" w:hint="eastAsia"/>
                <w:szCs w:val="20"/>
                <w:lang w:val="en-US" w:eastAsia="zh-CN"/>
              </w:rPr>
              <w:t>W</w:t>
            </w:r>
            <w:r>
              <w:rPr>
                <w:rFonts w:eastAsiaTheme="minorEastAsia"/>
                <w:szCs w:val="20"/>
                <w:lang w:val="en-US" w:eastAsia="zh-CN"/>
              </w:rPr>
              <w:t>e do not think this information helps.</w:t>
            </w:r>
          </w:p>
        </w:tc>
      </w:tr>
      <w:tr w:rsidR="00B26D4E" w14:paraId="6B9114EB" w14:textId="77777777">
        <w:tc>
          <w:tcPr>
            <w:tcW w:w="1619" w:type="dxa"/>
          </w:tcPr>
          <w:p w14:paraId="6B9114E9" w14:textId="5CA7B774" w:rsidR="00B26D4E" w:rsidRDefault="00C1213E" w:rsidP="00B26D4E">
            <w:pPr>
              <w:rPr>
                <w:rFonts w:eastAsia="等线"/>
                <w:szCs w:val="20"/>
                <w:lang w:eastAsia="zh-CN"/>
              </w:rPr>
            </w:pPr>
            <w:r>
              <w:rPr>
                <w:rFonts w:eastAsia="等线"/>
                <w:szCs w:val="20"/>
                <w:lang w:eastAsia="zh-CN"/>
              </w:rPr>
              <w:t>Nokia, NSB</w:t>
            </w:r>
          </w:p>
        </w:tc>
        <w:tc>
          <w:tcPr>
            <w:tcW w:w="7441" w:type="dxa"/>
          </w:tcPr>
          <w:p w14:paraId="6B9114EA" w14:textId="3131FE1E" w:rsidR="00B26D4E" w:rsidRDefault="000D4BF5" w:rsidP="00B26D4E">
            <w:pPr>
              <w:rPr>
                <w:rFonts w:eastAsia="等线"/>
                <w:szCs w:val="20"/>
                <w:lang w:val="en-US" w:eastAsia="zh-CN"/>
              </w:rPr>
            </w:pPr>
            <w:r>
              <w:rPr>
                <w:rFonts w:eastAsia="等线"/>
                <w:szCs w:val="20"/>
                <w:lang w:val="en-US" w:eastAsia="zh-CN"/>
              </w:rPr>
              <w:t>Support</w:t>
            </w:r>
          </w:p>
        </w:tc>
      </w:tr>
      <w:tr w:rsidR="00B26D4E" w14:paraId="6B9114EE" w14:textId="77777777">
        <w:tc>
          <w:tcPr>
            <w:tcW w:w="1619" w:type="dxa"/>
          </w:tcPr>
          <w:p w14:paraId="6B9114EC" w14:textId="77777777" w:rsidR="00B26D4E" w:rsidRDefault="00B26D4E" w:rsidP="00B26D4E">
            <w:pPr>
              <w:rPr>
                <w:rFonts w:eastAsiaTheme="minorEastAsia"/>
                <w:lang w:eastAsia="zh-CN"/>
              </w:rPr>
            </w:pPr>
          </w:p>
        </w:tc>
        <w:tc>
          <w:tcPr>
            <w:tcW w:w="7441" w:type="dxa"/>
          </w:tcPr>
          <w:p w14:paraId="6B9114ED" w14:textId="77777777" w:rsidR="00B26D4E" w:rsidRDefault="00B26D4E" w:rsidP="00B26D4E">
            <w:pPr>
              <w:rPr>
                <w:rFonts w:eastAsiaTheme="minorEastAsia"/>
                <w:lang w:eastAsia="zh-CN"/>
              </w:rPr>
            </w:pPr>
          </w:p>
        </w:tc>
      </w:tr>
      <w:tr w:rsidR="00B26D4E" w14:paraId="6B9114F1" w14:textId="77777777">
        <w:tc>
          <w:tcPr>
            <w:tcW w:w="1619" w:type="dxa"/>
          </w:tcPr>
          <w:p w14:paraId="6B9114EF" w14:textId="77777777" w:rsidR="00B26D4E" w:rsidRDefault="00B26D4E" w:rsidP="00B26D4E">
            <w:pPr>
              <w:rPr>
                <w:rFonts w:eastAsia="等线"/>
                <w:szCs w:val="20"/>
                <w:lang w:val="en-US" w:eastAsia="zh-CN"/>
              </w:rPr>
            </w:pPr>
          </w:p>
        </w:tc>
        <w:tc>
          <w:tcPr>
            <w:tcW w:w="7441" w:type="dxa"/>
          </w:tcPr>
          <w:p w14:paraId="6B9114F0" w14:textId="77777777" w:rsidR="00B26D4E" w:rsidRDefault="00B26D4E" w:rsidP="00B26D4E">
            <w:pPr>
              <w:rPr>
                <w:rFonts w:eastAsia="等线"/>
                <w:szCs w:val="20"/>
                <w:lang w:val="en-US" w:eastAsia="zh-CN"/>
              </w:rPr>
            </w:pPr>
          </w:p>
        </w:tc>
      </w:tr>
      <w:tr w:rsidR="00B26D4E" w14:paraId="6B9114F4" w14:textId="77777777">
        <w:tc>
          <w:tcPr>
            <w:tcW w:w="1619" w:type="dxa"/>
          </w:tcPr>
          <w:p w14:paraId="6B9114F2" w14:textId="77777777" w:rsidR="00B26D4E" w:rsidRDefault="00B26D4E" w:rsidP="00B26D4E">
            <w:pPr>
              <w:rPr>
                <w:rFonts w:eastAsiaTheme="minorEastAsia"/>
                <w:lang w:eastAsia="zh-CN"/>
              </w:rPr>
            </w:pPr>
          </w:p>
        </w:tc>
        <w:tc>
          <w:tcPr>
            <w:tcW w:w="7441" w:type="dxa"/>
          </w:tcPr>
          <w:p w14:paraId="6B9114F3" w14:textId="77777777" w:rsidR="00B26D4E" w:rsidRDefault="00B26D4E" w:rsidP="00B26D4E">
            <w:pPr>
              <w:rPr>
                <w:rFonts w:eastAsiaTheme="minorEastAsia"/>
                <w:lang w:eastAsia="zh-CN"/>
              </w:rPr>
            </w:pPr>
          </w:p>
        </w:tc>
      </w:tr>
      <w:tr w:rsidR="00B26D4E" w14:paraId="6B9114F7" w14:textId="77777777">
        <w:tc>
          <w:tcPr>
            <w:tcW w:w="1619" w:type="dxa"/>
          </w:tcPr>
          <w:p w14:paraId="6B9114F5" w14:textId="77777777" w:rsidR="00B26D4E" w:rsidRDefault="00B26D4E" w:rsidP="00B26D4E">
            <w:pPr>
              <w:rPr>
                <w:rFonts w:eastAsiaTheme="minorEastAsia"/>
                <w:lang w:eastAsia="zh-CN"/>
              </w:rPr>
            </w:pPr>
          </w:p>
        </w:tc>
        <w:tc>
          <w:tcPr>
            <w:tcW w:w="7441" w:type="dxa"/>
          </w:tcPr>
          <w:p w14:paraId="6B9114F6" w14:textId="77777777" w:rsidR="00B26D4E" w:rsidRDefault="00B26D4E" w:rsidP="00B26D4E">
            <w:pPr>
              <w:rPr>
                <w:rFonts w:eastAsia="等线"/>
                <w:szCs w:val="20"/>
                <w:lang w:val="en-US" w:eastAsia="zh-CN"/>
              </w:rPr>
            </w:pPr>
          </w:p>
        </w:tc>
      </w:tr>
      <w:tr w:rsidR="00B26D4E" w14:paraId="6B9114FA" w14:textId="77777777">
        <w:tc>
          <w:tcPr>
            <w:tcW w:w="1619" w:type="dxa"/>
          </w:tcPr>
          <w:p w14:paraId="6B9114F8" w14:textId="77777777" w:rsidR="00B26D4E" w:rsidRDefault="00B26D4E" w:rsidP="00B26D4E">
            <w:pPr>
              <w:rPr>
                <w:rFonts w:eastAsia="等线"/>
                <w:szCs w:val="20"/>
                <w:lang w:val="en-US" w:eastAsia="zh-CN"/>
              </w:rPr>
            </w:pPr>
          </w:p>
        </w:tc>
        <w:tc>
          <w:tcPr>
            <w:tcW w:w="7441" w:type="dxa"/>
          </w:tcPr>
          <w:p w14:paraId="6B9114F9" w14:textId="77777777" w:rsidR="00B26D4E" w:rsidRDefault="00B26D4E" w:rsidP="00B26D4E">
            <w:pPr>
              <w:rPr>
                <w:rFonts w:eastAsiaTheme="minorEastAsia"/>
                <w:lang w:eastAsia="zh-CN"/>
              </w:rPr>
            </w:pPr>
          </w:p>
        </w:tc>
      </w:tr>
      <w:tr w:rsidR="00B26D4E" w14:paraId="6B9114FD" w14:textId="77777777">
        <w:tc>
          <w:tcPr>
            <w:tcW w:w="1619" w:type="dxa"/>
          </w:tcPr>
          <w:p w14:paraId="6B9114FB" w14:textId="77777777" w:rsidR="00B26D4E" w:rsidRDefault="00B26D4E" w:rsidP="00B26D4E">
            <w:pPr>
              <w:rPr>
                <w:rFonts w:eastAsia="等线"/>
                <w:szCs w:val="20"/>
                <w:lang w:val="en-US" w:eastAsia="zh-CN"/>
              </w:rPr>
            </w:pPr>
          </w:p>
        </w:tc>
        <w:tc>
          <w:tcPr>
            <w:tcW w:w="7441" w:type="dxa"/>
          </w:tcPr>
          <w:p w14:paraId="6B9114FC" w14:textId="77777777" w:rsidR="00B26D4E" w:rsidRDefault="00B26D4E" w:rsidP="00B26D4E">
            <w:pPr>
              <w:rPr>
                <w:rStyle w:val="ui-provider"/>
              </w:rPr>
            </w:pPr>
          </w:p>
        </w:tc>
      </w:tr>
    </w:tbl>
    <w:p w14:paraId="6B9114FE" w14:textId="77777777" w:rsidR="004C0D14" w:rsidRDefault="004C0D14">
      <w:pPr>
        <w:rPr>
          <w:rFonts w:eastAsiaTheme="minorEastAsia"/>
          <w:lang w:eastAsia="zh-CN"/>
        </w:rPr>
      </w:pPr>
    </w:p>
    <w:p w14:paraId="6B9114FF" w14:textId="77777777" w:rsidR="004C0D14" w:rsidRDefault="00D84EFC">
      <w:pPr>
        <w:rPr>
          <w:rFonts w:eastAsiaTheme="minorEastAsia"/>
          <w:lang w:eastAsia="zh-CN"/>
        </w:rPr>
      </w:pPr>
      <w:r>
        <w:rPr>
          <w:rFonts w:eastAsiaTheme="minorEastAsia"/>
          <w:lang w:eastAsia="zh-CN"/>
        </w:rPr>
        <w:br w:type="page"/>
      </w:r>
    </w:p>
    <w:p w14:paraId="6B911500" w14:textId="77777777" w:rsidR="004C0D14" w:rsidRDefault="00D84EFC">
      <w:pPr>
        <w:pStyle w:val="20"/>
      </w:pPr>
      <w:r>
        <w:lastRenderedPageBreak/>
        <w:t>O</w:t>
      </w:r>
      <w:r>
        <w:rPr>
          <w:rFonts w:hint="eastAsia"/>
        </w:rPr>
        <w:t>ther</w:t>
      </w:r>
      <w:r>
        <w:t>s</w:t>
      </w:r>
    </w:p>
    <w:p w14:paraId="6B911501"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 xml:space="preserve">ompanies can comment on whether there is any other proposals missing. </w:t>
      </w:r>
    </w:p>
    <w:p w14:paraId="6B911502" w14:textId="77777777" w:rsidR="004C0D14" w:rsidRDefault="004C0D14">
      <w:pPr>
        <w:rPr>
          <w:rFonts w:eastAsiaTheme="minorEastAsia"/>
          <w:lang w:eastAsia="zh-CN"/>
        </w:rPr>
      </w:pPr>
    </w:p>
    <w:p w14:paraId="6B911503" w14:textId="77777777" w:rsidR="004C0D14" w:rsidRDefault="00D84EFC">
      <w:pPr>
        <w:ind w:left="360"/>
        <w:jc w:val="center"/>
        <w:rPr>
          <w:rFonts w:eastAsiaTheme="minorEastAsia"/>
          <w:lang w:eastAsia="zh-CN"/>
        </w:rPr>
      </w:pPr>
      <w:r>
        <w:rPr>
          <w:rFonts w:eastAsiaTheme="minorEastAsia"/>
          <w:lang w:eastAsia="zh-CN"/>
        </w:rPr>
        <w:t>Table 5.2 Collection of other views</w:t>
      </w:r>
    </w:p>
    <w:tbl>
      <w:tblPr>
        <w:tblW w:w="8373" w:type="dxa"/>
        <w:tblLook w:val="04A0" w:firstRow="1" w:lastRow="0" w:firstColumn="1" w:lastColumn="0" w:noHBand="0" w:noVBand="1"/>
      </w:tblPr>
      <w:tblGrid>
        <w:gridCol w:w="1408"/>
        <w:gridCol w:w="6965"/>
      </w:tblGrid>
      <w:tr w:rsidR="004C0D14" w14:paraId="6B911506"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B911504" w14:textId="77777777" w:rsidR="004C0D14" w:rsidRDefault="00D84EFC">
            <w:pPr>
              <w:rPr>
                <w:rFonts w:eastAsia="宋体"/>
                <w:szCs w:val="20"/>
                <w:lang w:val="en-US" w:eastAsia="zh-CN"/>
              </w:rPr>
            </w:pPr>
            <w:r>
              <w:rPr>
                <w:rFonts w:eastAsia="宋体"/>
                <w:szCs w:val="20"/>
                <w:lang w:val="en-US" w:eastAsia="zh-CN"/>
              </w:rPr>
              <w:t>Company</w:t>
            </w:r>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6B911505" w14:textId="77777777" w:rsidR="004C0D14" w:rsidRDefault="00D84EFC">
            <w:pPr>
              <w:jc w:val="center"/>
              <w:rPr>
                <w:lang w:eastAsia="zh-CN"/>
              </w:rPr>
            </w:pPr>
            <w:r>
              <w:rPr>
                <w:rFonts w:eastAsia="宋体"/>
                <w:szCs w:val="20"/>
                <w:lang w:val="en-US" w:eastAsia="zh-CN"/>
              </w:rPr>
              <w:t xml:space="preserve">Views </w:t>
            </w:r>
          </w:p>
        </w:tc>
      </w:tr>
      <w:tr w:rsidR="004C0D14" w14:paraId="6B9115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6B911507" w14:textId="77777777" w:rsidR="004C0D14" w:rsidRDefault="004C0D14">
            <w:pPr>
              <w:rPr>
                <w:rFonts w:eastAsia="宋体"/>
                <w:szCs w:val="20"/>
                <w:lang w:val="en-US" w:eastAsia="zh-CN"/>
              </w:rPr>
            </w:pPr>
          </w:p>
        </w:tc>
        <w:tc>
          <w:tcPr>
            <w:tcW w:w="6965" w:type="dxa"/>
            <w:shd w:val="clear" w:color="auto" w:fill="auto"/>
          </w:tcPr>
          <w:p w14:paraId="6B911508" w14:textId="77777777" w:rsidR="004C0D14" w:rsidRDefault="004C0D14">
            <w:pPr>
              <w:snapToGrid w:val="0"/>
              <w:spacing w:beforeLines="50" w:before="180" w:line="288" w:lineRule="auto"/>
            </w:pPr>
          </w:p>
        </w:tc>
      </w:tr>
      <w:tr w:rsidR="004C0D14" w14:paraId="6B9115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6B91150A" w14:textId="77777777" w:rsidR="004C0D14" w:rsidRDefault="004C0D14">
            <w:pPr>
              <w:rPr>
                <w:rFonts w:eastAsia="宋体"/>
                <w:szCs w:val="20"/>
                <w:lang w:val="en-US" w:eastAsia="zh-CN"/>
              </w:rPr>
            </w:pPr>
          </w:p>
        </w:tc>
        <w:tc>
          <w:tcPr>
            <w:tcW w:w="6965" w:type="dxa"/>
            <w:shd w:val="clear" w:color="auto" w:fill="auto"/>
          </w:tcPr>
          <w:p w14:paraId="6B91150B" w14:textId="77777777" w:rsidR="004C0D14" w:rsidRDefault="004C0D14">
            <w:pPr>
              <w:jc w:val="both"/>
              <w:rPr>
                <w:kern w:val="2"/>
                <w:szCs w:val="20"/>
              </w:rPr>
            </w:pPr>
          </w:p>
        </w:tc>
      </w:tr>
      <w:tr w:rsidR="004C0D14" w14:paraId="6B9115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6B91150D" w14:textId="77777777" w:rsidR="004C0D14" w:rsidRDefault="004C0D14"/>
        </w:tc>
        <w:tc>
          <w:tcPr>
            <w:tcW w:w="6965" w:type="dxa"/>
            <w:shd w:val="clear" w:color="auto" w:fill="auto"/>
          </w:tcPr>
          <w:p w14:paraId="6B91150E" w14:textId="77777777" w:rsidR="004C0D14" w:rsidRDefault="004C0D14">
            <w:pPr>
              <w:jc w:val="both"/>
              <w:rPr>
                <w:szCs w:val="22"/>
              </w:rPr>
            </w:pPr>
          </w:p>
        </w:tc>
      </w:tr>
    </w:tbl>
    <w:p w14:paraId="6B911510" w14:textId="77777777" w:rsidR="004C0D14" w:rsidRDefault="004C0D14">
      <w:pPr>
        <w:rPr>
          <w:rFonts w:eastAsiaTheme="minorEastAsia"/>
          <w:lang w:eastAsia="zh-CN"/>
        </w:rPr>
      </w:pPr>
    </w:p>
    <w:p w14:paraId="6B911511" w14:textId="77777777" w:rsidR="004C0D14" w:rsidRDefault="00D84EFC">
      <w:pPr>
        <w:rPr>
          <w:rFonts w:eastAsiaTheme="minorEastAsia"/>
          <w:lang w:eastAsia="zh-CN"/>
        </w:rPr>
      </w:pPr>
      <w:r>
        <w:rPr>
          <w:rFonts w:eastAsiaTheme="minorEastAsia"/>
          <w:lang w:eastAsia="zh-CN"/>
        </w:rPr>
        <w:br w:type="page"/>
      </w:r>
    </w:p>
    <w:p w14:paraId="6B911512" w14:textId="77777777" w:rsidR="004C0D14" w:rsidRDefault="00D84EFC">
      <w:pPr>
        <w:pStyle w:val="1"/>
        <w:tabs>
          <w:tab w:val="clear" w:pos="432"/>
        </w:tabs>
      </w:pPr>
      <w:r>
        <w:lastRenderedPageBreak/>
        <w:t xml:space="preserve"> Others</w:t>
      </w:r>
    </w:p>
    <w:p w14:paraId="6B911513"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6B911514" w14:textId="77777777" w:rsidR="004C0D14" w:rsidRDefault="00D84EFC">
      <w:pPr>
        <w:jc w:val="center"/>
        <w:rPr>
          <w:rFonts w:eastAsia="等线"/>
          <w:szCs w:val="20"/>
          <w:lang w:val="en-US" w:eastAsia="zh-CN"/>
        </w:rPr>
      </w:pPr>
      <w:r>
        <w:rPr>
          <w:rFonts w:eastAsia="等线"/>
          <w:szCs w:val="20"/>
          <w:lang w:val="en-US" w:eastAsia="zh-CN"/>
        </w:rPr>
        <w:t>Table 6 Collection of views on aspects other than measurement and report</w:t>
      </w:r>
    </w:p>
    <w:tbl>
      <w:tblPr>
        <w:tblStyle w:val="44"/>
        <w:tblW w:w="0" w:type="auto"/>
        <w:tblLook w:val="04A0" w:firstRow="1" w:lastRow="0" w:firstColumn="1" w:lastColumn="0" w:noHBand="0" w:noVBand="1"/>
      </w:tblPr>
      <w:tblGrid>
        <w:gridCol w:w="1615"/>
        <w:gridCol w:w="7445"/>
      </w:tblGrid>
      <w:tr w:rsidR="004C0D14" w14:paraId="6B911517" w14:textId="77777777">
        <w:tc>
          <w:tcPr>
            <w:tcW w:w="1696" w:type="dxa"/>
          </w:tcPr>
          <w:p w14:paraId="6B911515" w14:textId="77777777" w:rsidR="004C0D14" w:rsidRDefault="00D84EFC">
            <w:pPr>
              <w:rPr>
                <w:rFonts w:eastAsia="等线"/>
                <w:szCs w:val="20"/>
                <w:lang w:val="en-US" w:eastAsia="zh-CN"/>
              </w:rPr>
            </w:pPr>
            <w:r>
              <w:rPr>
                <w:rFonts w:eastAsia="等线"/>
                <w:szCs w:val="20"/>
                <w:lang w:val="en-US" w:eastAsia="zh-CN"/>
              </w:rPr>
              <w:t>Company</w:t>
            </w:r>
          </w:p>
        </w:tc>
        <w:tc>
          <w:tcPr>
            <w:tcW w:w="8230" w:type="dxa"/>
          </w:tcPr>
          <w:p w14:paraId="6B911516" w14:textId="77777777" w:rsidR="004C0D14" w:rsidRDefault="00D84EFC">
            <w:pPr>
              <w:jc w:val="center"/>
              <w:rPr>
                <w:rFonts w:eastAsia="等线"/>
                <w:szCs w:val="20"/>
                <w:lang w:val="en-US" w:eastAsia="zh-CN"/>
              </w:rPr>
            </w:pPr>
            <w:r>
              <w:rPr>
                <w:rFonts w:eastAsia="等线"/>
                <w:szCs w:val="20"/>
                <w:lang w:val="en-US" w:eastAsia="zh-CN"/>
              </w:rPr>
              <w:t>Views on aspects other than measurement and report</w:t>
            </w:r>
          </w:p>
        </w:tc>
      </w:tr>
      <w:tr w:rsidR="004C0D14" w14:paraId="6B91151A" w14:textId="77777777">
        <w:tc>
          <w:tcPr>
            <w:tcW w:w="1696" w:type="dxa"/>
          </w:tcPr>
          <w:p w14:paraId="6B911518" w14:textId="77777777" w:rsidR="004C0D14" w:rsidRDefault="004C0D14">
            <w:pPr>
              <w:rPr>
                <w:rFonts w:eastAsia="等线"/>
                <w:szCs w:val="20"/>
                <w:lang w:val="en-US" w:eastAsia="zh-CN"/>
              </w:rPr>
            </w:pPr>
          </w:p>
        </w:tc>
        <w:tc>
          <w:tcPr>
            <w:tcW w:w="8230" w:type="dxa"/>
          </w:tcPr>
          <w:p w14:paraId="6B911519" w14:textId="77777777" w:rsidR="004C0D14" w:rsidRDefault="004C0D14">
            <w:pPr>
              <w:rPr>
                <w:rFonts w:eastAsia="等线"/>
                <w:szCs w:val="20"/>
                <w:lang w:val="en-US" w:eastAsia="zh-CN"/>
              </w:rPr>
            </w:pPr>
          </w:p>
        </w:tc>
      </w:tr>
      <w:tr w:rsidR="004C0D14" w14:paraId="6B91151D" w14:textId="77777777">
        <w:tc>
          <w:tcPr>
            <w:tcW w:w="1696" w:type="dxa"/>
          </w:tcPr>
          <w:p w14:paraId="6B91151B" w14:textId="77777777" w:rsidR="004C0D14" w:rsidRDefault="004C0D14">
            <w:pPr>
              <w:rPr>
                <w:rFonts w:eastAsia="等线"/>
                <w:szCs w:val="20"/>
                <w:lang w:val="en-US" w:eastAsia="zh-CN"/>
              </w:rPr>
            </w:pPr>
          </w:p>
        </w:tc>
        <w:tc>
          <w:tcPr>
            <w:tcW w:w="8230" w:type="dxa"/>
          </w:tcPr>
          <w:p w14:paraId="6B91151C" w14:textId="77777777" w:rsidR="004C0D14" w:rsidRDefault="004C0D14">
            <w:pPr>
              <w:rPr>
                <w:rFonts w:eastAsia="等线"/>
                <w:szCs w:val="20"/>
                <w:lang w:val="en-US" w:eastAsia="zh-CN"/>
              </w:rPr>
            </w:pPr>
          </w:p>
        </w:tc>
      </w:tr>
      <w:tr w:rsidR="004C0D14" w14:paraId="6B911520" w14:textId="77777777">
        <w:tc>
          <w:tcPr>
            <w:tcW w:w="1696" w:type="dxa"/>
          </w:tcPr>
          <w:p w14:paraId="6B91151E" w14:textId="77777777" w:rsidR="004C0D14" w:rsidRDefault="004C0D14">
            <w:pPr>
              <w:rPr>
                <w:rFonts w:eastAsia="等线"/>
                <w:szCs w:val="20"/>
                <w:lang w:val="en-US" w:eastAsia="zh-CN"/>
              </w:rPr>
            </w:pPr>
          </w:p>
        </w:tc>
        <w:tc>
          <w:tcPr>
            <w:tcW w:w="8230" w:type="dxa"/>
          </w:tcPr>
          <w:p w14:paraId="6B91151F" w14:textId="77777777" w:rsidR="004C0D14" w:rsidRDefault="004C0D14">
            <w:pPr>
              <w:rPr>
                <w:rFonts w:eastAsia="等线"/>
                <w:szCs w:val="20"/>
                <w:lang w:val="en-US" w:eastAsia="zh-CN"/>
              </w:rPr>
            </w:pPr>
          </w:p>
        </w:tc>
      </w:tr>
      <w:tr w:rsidR="004C0D14" w14:paraId="6B911523" w14:textId="77777777">
        <w:tc>
          <w:tcPr>
            <w:tcW w:w="1696" w:type="dxa"/>
          </w:tcPr>
          <w:p w14:paraId="6B911521" w14:textId="77777777" w:rsidR="004C0D14" w:rsidRDefault="004C0D14">
            <w:pPr>
              <w:rPr>
                <w:rFonts w:eastAsia="等线"/>
                <w:szCs w:val="20"/>
                <w:lang w:val="en-US" w:eastAsia="zh-CN"/>
              </w:rPr>
            </w:pPr>
          </w:p>
        </w:tc>
        <w:tc>
          <w:tcPr>
            <w:tcW w:w="8230" w:type="dxa"/>
          </w:tcPr>
          <w:p w14:paraId="6B911522" w14:textId="77777777" w:rsidR="004C0D14" w:rsidRDefault="004C0D14">
            <w:pPr>
              <w:rPr>
                <w:rFonts w:eastAsia="等线"/>
                <w:szCs w:val="20"/>
                <w:lang w:val="en-US" w:eastAsia="zh-CN"/>
              </w:rPr>
            </w:pPr>
          </w:p>
        </w:tc>
      </w:tr>
      <w:tr w:rsidR="004C0D14" w14:paraId="6B911526" w14:textId="77777777">
        <w:tc>
          <w:tcPr>
            <w:tcW w:w="1696" w:type="dxa"/>
          </w:tcPr>
          <w:p w14:paraId="6B911524" w14:textId="77777777" w:rsidR="004C0D14" w:rsidRDefault="004C0D14">
            <w:pPr>
              <w:rPr>
                <w:rFonts w:eastAsia="等线"/>
                <w:szCs w:val="20"/>
                <w:lang w:val="en-US" w:eastAsia="zh-CN"/>
              </w:rPr>
            </w:pPr>
          </w:p>
        </w:tc>
        <w:tc>
          <w:tcPr>
            <w:tcW w:w="8230" w:type="dxa"/>
          </w:tcPr>
          <w:p w14:paraId="6B911525" w14:textId="77777777" w:rsidR="004C0D14" w:rsidRDefault="004C0D14">
            <w:pPr>
              <w:rPr>
                <w:rFonts w:eastAsia="等线"/>
                <w:szCs w:val="20"/>
                <w:lang w:val="en-US" w:eastAsia="zh-CN"/>
              </w:rPr>
            </w:pPr>
          </w:p>
        </w:tc>
      </w:tr>
      <w:tr w:rsidR="004C0D14" w14:paraId="6B911529" w14:textId="77777777">
        <w:tc>
          <w:tcPr>
            <w:tcW w:w="1696" w:type="dxa"/>
          </w:tcPr>
          <w:p w14:paraId="6B911527" w14:textId="77777777" w:rsidR="004C0D14" w:rsidRDefault="004C0D14">
            <w:pPr>
              <w:rPr>
                <w:rFonts w:eastAsia="等线"/>
                <w:szCs w:val="20"/>
                <w:lang w:val="en-US" w:eastAsia="zh-CN"/>
              </w:rPr>
            </w:pPr>
          </w:p>
        </w:tc>
        <w:tc>
          <w:tcPr>
            <w:tcW w:w="8230" w:type="dxa"/>
          </w:tcPr>
          <w:p w14:paraId="6B911528" w14:textId="77777777" w:rsidR="004C0D14" w:rsidRDefault="004C0D14">
            <w:pPr>
              <w:rPr>
                <w:rFonts w:eastAsia="等线"/>
                <w:szCs w:val="20"/>
                <w:lang w:val="en-US" w:eastAsia="zh-CN"/>
              </w:rPr>
            </w:pPr>
          </w:p>
        </w:tc>
      </w:tr>
      <w:tr w:rsidR="004C0D14" w14:paraId="6B91152C" w14:textId="77777777">
        <w:tc>
          <w:tcPr>
            <w:tcW w:w="1696" w:type="dxa"/>
          </w:tcPr>
          <w:p w14:paraId="6B91152A" w14:textId="77777777" w:rsidR="004C0D14" w:rsidRDefault="004C0D14">
            <w:pPr>
              <w:rPr>
                <w:rFonts w:eastAsia="等线"/>
                <w:szCs w:val="20"/>
                <w:lang w:val="en-US" w:eastAsia="zh-CN"/>
              </w:rPr>
            </w:pPr>
          </w:p>
        </w:tc>
        <w:tc>
          <w:tcPr>
            <w:tcW w:w="8230" w:type="dxa"/>
          </w:tcPr>
          <w:p w14:paraId="6B91152B" w14:textId="77777777" w:rsidR="004C0D14" w:rsidRDefault="004C0D14">
            <w:pPr>
              <w:rPr>
                <w:rFonts w:eastAsia="等线"/>
                <w:szCs w:val="20"/>
                <w:lang w:val="en-US" w:eastAsia="zh-CN"/>
              </w:rPr>
            </w:pPr>
          </w:p>
        </w:tc>
      </w:tr>
    </w:tbl>
    <w:p w14:paraId="6B91152D" w14:textId="77777777" w:rsidR="004C0D14" w:rsidRDefault="004C0D14">
      <w:pPr>
        <w:rPr>
          <w:rFonts w:eastAsia="等线"/>
          <w:sz w:val="24"/>
          <w:lang w:eastAsia="zh-CN"/>
        </w:rPr>
      </w:pPr>
    </w:p>
    <w:p w14:paraId="6B91152E" w14:textId="77777777" w:rsidR="004C0D14" w:rsidRDefault="00D84EFC">
      <w:pPr>
        <w:pStyle w:val="1"/>
        <w:tabs>
          <w:tab w:val="clear" w:pos="432"/>
        </w:tabs>
      </w:pPr>
      <w:r>
        <w:t>OFFLINE Sessions Outcome</w:t>
      </w:r>
    </w:p>
    <w:p w14:paraId="6B91152F" w14:textId="77777777" w:rsidR="004C0D14" w:rsidRDefault="00D84EFC">
      <w:pPr>
        <w:pStyle w:val="20"/>
        <w:rPr>
          <w:lang w:val="en-US"/>
        </w:rPr>
      </w:pPr>
      <w:r>
        <w:rPr>
          <w:lang w:val="en-US"/>
        </w:rPr>
        <w:t>1</w:t>
      </w:r>
      <w:r>
        <w:rPr>
          <w:vertAlign w:val="superscript"/>
          <w:lang w:val="en-US"/>
        </w:rPr>
        <w:t>st</w:t>
      </w:r>
      <w:r>
        <w:rPr>
          <w:lang w:val="en-US"/>
        </w:rPr>
        <w:t xml:space="preserve"> offline </w:t>
      </w:r>
    </w:p>
    <w:p w14:paraId="2CB7B2B1" w14:textId="77777777" w:rsidR="007601FE" w:rsidRDefault="007601FE" w:rsidP="007601FE">
      <w:pPr>
        <w:rPr>
          <w:rFonts w:eastAsia="等线"/>
          <w:b/>
          <w:bCs/>
          <w:szCs w:val="20"/>
          <w:highlight w:val="green"/>
          <w:lang w:eastAsia="zh-CN"/>
        </w:rPr>
      </w:pPr>
      <w:bookmarkStart w:id="91" w:name="_Hlk150927860"/>
      <w:r>
        <w:rPr>
          <w:rFonts w:eastAsia="等线"/>
          <w:b/>
          <w:bCs/>
          <w:szCs w:val="20"/>
          <w:highlight w:val="green"/>
          <w:lang w:eastAsia="zh-CN"/>
        </w:rPr>
        <w:t>Agreement(RAN1#113)</w:t>
      </w:r>
    </w:p>
    <w:p w14:paraId="1E4F0127" w14:textId="77777777" w:rsidR="007601FE" w:rsidRDefault="007601FE" w:rsidP="007601FE">
      <w:pPr>
        <w:snapToGrid w:val="0"/>
        <w:jc w:val="both"/>
        <w:rPr>
          <w:szCs w:val="18"/>
          <w:lang w:val="en-US"/>
        </w:rPr>
      </w:pPr>
      <w:r>
        <w:rPr>
          <w:szCs w:val="18"/>
          <w:lang w:val="en-US"/>
        </w:rPr>
        <w:t>A time stamp associated to each SL positioning measurement within the report includes at least the followings:</w:t>
      </w:r>
    </w:p>
    <w:p w14:paraId="57EBE845" w14:textId="77777777" w:rsidR="007601FE" w:rsidRDefault="007601FE" w:rsidP="007601FE">
      <w:pPr>
        <w:numPr>
          <w:ilvl w:val="0"/>
          <w:numId w:val="40"/>
        </w:numPr>
        <w:snapToGrid w:val="0"/>
        <w:ind w:left="720"/>
        <w:rPr>
          <w:rFonts w:eastAsia="等线"/>
          <w:szCs w:val="16"/>
          <w:lang w:val="en-US"/>
        </w:rPr>
      </w:pPr>
      <w:r>
        <w:rPr>
          <w:rFonts w:eastAsia="等线"/>
          <w:szCs w:val="16"/>
          <w:lang w:val="en-US"/>
        </w:rPr>
        <w:t>SFN, slot number, and optionally including nr-PhysCellID, nr-ARFCN, nr-CellGlobalID</w:t>
      </w:r>
    </w:p>
    <w:p w14:paraId="103A7443" w14:textId="77777777" w:rsidR="007601FE" w:rsidRDefault="007601FE" w:rsidP="007601FE">
      <w:pPr>
        <w:numPr>
          <w:ilvl w:val="1"/>
          <w:numId w:val="40"/>
        </w:numPr>
        <w:snapToGrid w:val="0"/>
        <w:rPr>
          <w:rFonts w:eastAsia="等线"/>
          <w:szCs w:val="16"/>
          <w:lang w:val="en-US"/>
        </w:rPr>
      </w:pPr>
      <w:r>
        <w:rPr>
          <w:rFonts w:eastAsia="等线" w:hint="eastAsia"/>
          <w:szCs w:val="16"/>
          <w:highlight w:val="yellow"/>
          <w:lang w:val="en-US"/>
        </w:rPr>
        <w:t>F</w:t>
      </w:r>
      <w:r>
        <w:rPr>
          <w:rFonts w:eastAsia="等线"/>
          <w:szCs w:val="16"/>
          <w:highlight w:val="yellow"/>
          <w:lang w:val="en-US"/>
        </w:rPr>
        <w:t>FS if at least one of nr-PhysCellID, nr-ARFCN, nr-CellGlobalID is always included</w:t>
      </w:r>
    </w:p>
    <w:p w14:paraId="2D8AF5F9" w14:textId="77777777" w:rsidR="007601FE" w:rsidRDefault="007601FE" w:rsidP="007601FE">
      <w:pPr>
        <w:numPr>
          <w:ilvl w:val="0"/>
          <w:numId w:val="40"/>
        </w:numPr>
        <w:snapToGrid w:val="0"/>
        <w:ind w:left="720"/>
        <w:rPr>
          <w:rFonts w:eastAsia="等线"/>
          <w:szCs w:val="16"/>
          <w:lang w:val="en-US"/>
        </w:rPr>
      </w:pPr>
      <w:r>
        <w:rPr>
          <w:rFonts w:eastAsia="等线"/>
          <w:szCs w:val="16"/>
          <w:lang w:val="en-US"/>
        </w:rPr>
        <w:t>Or DFN and slot number</w:t>
      </w:r>
    </w:p>
    <w:p w14:paraId="470B1DCF" w14:textId="77777777" w:rsidR="007601FE" w:rsidRDefault="007601FE" w:rsidP="007601FE">
      <w:pPr>
        <w:numPr>
          <w:ilvl w:val="1"/>
          <w:numId w:val="40"/>
        </w:numPr>
        <w:snapToGrid w:val="0"/>
        <w:rPr>
          <w:rFonts w:eastAsia="等线"/>
          <w:szCs w:val="16"/>
          <w:lang w:val="en-US"/>
        </w:rPr>
      </w:pPr>
      <w:r>
        <w:rPr>
          <w:rFonts w:eastAsia="等线" w:hint="eastAsia"/>
          <w:szCs w:val="16"/>
          <w:highlight w:val="yellow"/>
          <w:lang w:val="en-US"/>
        </w:rPr>
        <w:t>F</w:t>
      </w:r>
      <w:r>
        <w:rPr>
          <w:rFonts w:eastAsia="等线"/>
          <w:szCs w:val="16"/>
          <w:highlight w:val="yellow"/>
          <w:lang w:val="en-US"/>
        </w:rPr>
        <w:t>FS: sidelink synchronization identity</w:t>
      </w:r>
    </w:p>
    <w:p w14:paraId="10836B90" w14:textId="77777777" w:rsidR="007601FE" w:rsidRDefault="007601FE" w:rsidP="007601FE">
      <w:pPr>
        <w:snapToGrid w:val="0"/>
        <w:rPr>
          <w:rFonts w:eastAsia="等线"/>
          <w:szCs w:val="16"/>
          <w:lang w:val="en-US"/>
        </w:rPr>
      </w:pPr>
      <w:r>
        <w:rPr>
          <w:rFonts w:eastAsia="等线"/>
          <w:szCs w:val="16"/>
          <w:lang w:val="en-US"/>
        </w:rPr>
        <w:t>FFS: SL-PRS resource ID is included within the measurement report</w:t>
      </w:r>
    </w:p>
    <w:p w14:paraId="50A0A674" w14:textId="1CC2333B" w:rsidR="00E3799F" w:rsidRDefault="007601FE" w:rsidP="007601FE">
      <w:pPr>
        <w:pStyle w:val="a2"/>
        <w:spacing w:line="260" w:lineRule="exact"/>
        <w:rPr>
          <w:rFonts w:eastAsiaTheme="minorEastAsia"/>
          <w:lang w:eastAsia="zh-CN"/>
        </w:rPr>
      </w:pPr>
      <w:r>
        <w:rPr>
          <w:rFonts w:eastAsia="等线" w:hint="eastAsia"/>
          <w:szCs w:val="16"/>
          <w:lang w:val="en-US"/>
        </w:rPr>
        <w:t>F</w:t>
      </w:r>
      <w:r>
        <w:rPr>
          <w:rFonts w:eastAsia="等线"/>
          <w:szCs w:val="16"/>
          <w:lang w:val="en-US"/>
        </w:rPr>
        <w:t>FS: symbol number</w:t>
      </w:r>
    </w:p>
    <w:p w14:paraId="3E1EA1E2" w14:textId="77777777" w:rsidR="00E3799F" w:rsidRDefault="00E3799F" w:rsidP="00E3799F">
      <w:pPr>
        <w:outlineLvl w:val="3"/>
        <w:rPr>
          <w:rFonts w:eastAsia="等线"/>
          <w:b/>
          <w:highlight w:val="yellow"/>
          <w:lang w:val="en-US"/>
        </w:rPr>
      </w:pPr>
      <w:r>
        <w:rPr>
          <w:rFonts w:eastAsia="等线"/>
          <w:b/>
          <w:highlight w:val="yellow"/>
          <w:lang w:val="en-US"/>
        </w:rPr>
        <w:t>[ROUND1][</w:t>
      </w:r>
      <w:r>
        <w:rPr>
          <w:rFonts w:eastAsia="等线"/>
          <w:b/>
          <w:highlight w:val="yellow"/>
          <w:lang w:val="en-US" w:eastAsia="zh-CN"/>
        </w:rPr>
        <w:t>MEDIUM</w:t>
      </w:r>
      <w:r>
        <w:rPr>
          <w:rFonts w:eastAsia="等线"/>
          <w:b/>
          <w:highlight w:val="yellow"/>
          <w:lang w:val="en-US"/>
        </w:rPr>
        <w:t>] FL proposal 4.2.1</w:t>
      </w:r>
      <w:r>
        <w:rPr>
          <w:b/>
          <w:highlight w:val="yellow"/>
        </w:rPr>
        <w:t>-v1</w:t>
      </w:r>
      <w:r>
        <w:rPr>
          <w:rFonts w:eastAsia="等线"/>
          <w:b/>
          <w:highlight w:val="yellow"/>
          <w:lang w:val="en-US"/>
        </w:rPr>
        <w:t>:</w:t>
      </w:r>
    </w:p>
    <w:p w14:paraId="38352A9A" w14:textId="77777777" w:rsidR="00E3799F" w:rsidRDefault="00E3799F" w:rsidP="00E3799F">
      <w:pPr>
        <w:pStyle w:val="a2"/>
        <w:numPr>
          <w:ilvl w:val="0"/>
          <w:numId w:val="51"/>
        </w:numPr>
        <w:spacing w:line="260" w:lineRule="exact"/>
        <w:rPr>
          <w:rFonts w:eastAsiaTheme="minorEastAsia"/>
          <w:b/>
          <w:bCs/>
          <w:iCs/>
          <w:szCs w:val="20"/>
          <w:lang w:eastAsia="zh-CN"/>
        </w:rPr>
      </w:pPr>
      <w:r>
        <w:rPr>
          <w:rFonts w:eastAsiaTheme="minorEastAsia"/>
          <w:b/>
          <w:bCs/>
          <w:iCs/>
          <w:szCs w:val="20"/>
          <w:lang w:eastAsia="zh-CN"/>
        </w:rPr>
        <w:t>Regarding the time stamp information in measurement report, support the following:</w:t>
      </w:r>
    </w:p>
    <w:p w14:paraId="6AB02511" w14:textId="1E82264C" w:rsidR="00E3799F" w:rsidRDefault="00E3799F" w:rsidP="00E3799F">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hint="eastAsia"/>
          <w:b/>
          <w:bCs/>
          <w:iCs/>
          <w:szCs w:val="20"/>
          <w:lang w:eastAsia="zh-CN"/>
        </w:rPr>
        <w:t>F</w:t>
      </w:r>
      <w:r>
        <w:rPr>
          <w:rFonts w:eastAsiaTheme="minorEastAsia"/>
          <w:b/>
          <w:bCs/>
          <w:iCs/>
          <w:szCs w:val="20"/>
          <w:lang w:eastAsia="zh-CN"/>
        </w:rPr>
        <w:t>or the timestamp of SFN and slot number</w:t>
      </w:r>
      <w:r>
        <w:rPr>
          <w:b/>
          <w:bCs/>
          <w:iCs/>
        </w:rPr>
        <w:t>,</w:t>
      </w:r>
      <w:r>
        <w:rPr>
          <w:rFonts w:eastAsiaTheme="minorEastAsia"/>
          <w:b/>
          <w:bCs/>
          <w:iCs/>
          <w:szCs w:val="20"/>
          <w:lang w:eastAsia="zh-CN"/>
        </w:rPr>
        <w:t xml:space="preserve"> </w:t>
      </w:r>
      <w:r>
        <w:rPr>
          <w:rFonts w:eastAsia="等线"/>
          <w:b/>
          <w:bCs/>
          <w:iCs/>
          <w:szCs w:val="16"/>
          <w:lang w:val="en-US"/>
        </w:rPr>
        <w:t>at least one of nr-PhysCellID, nr-ARFCN, nr-CellGlobalID is included.</w:t>
      </w:r>
    </w:p>
    <w:p w14:paraId="028AF630" w14:textId="1F25A018" w:rsidR="00E3799F" w:rsidRDefault="00E3799F" w:rsidP="00E3799F">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b/>
          <w:bCs/>
          <w:iCs/>
          <w:szCs w:val="20"/>
          <w:lang w:eastAsia="zh-CN"/>
        </w:rPr>
        <w:t>For the timestamp of DFN and slot number, the synchronization reference source indication ‘GNSS or UE’ can be</w:t>
      </w:r>
      <w:r w:rsidR="00FA2D63">
        <w:rPr>
          <w:rFonts w:eastAsiaTheme="minorEastAsia"/>
          <w:b/>
          <w:bCs/>
          <w:iCs/>
          <w:szCs w:val="20"/>
          <w:lang w:eastAsia="zh-CN"/>
        </w:rPr>
        <w:t xml:space="preserve"> optionally</w:t>
      </w:r>
      <w:r>
        <w:rPr>
          <w:rFonts w:eastAsiaTheme="minorEastAsia"/>
          <w:b/>
          <w:bCs/>
          <w:iCs/>
          <w:szCs w:val="20"/>
          <w:lang w:eastAsia="zh-CN"/>
        </w:rPr>
        <w:t xml:space="preserve"> included.</w:t>
      </w:r>
    </w:p>
    <w:p w14:paraId="28135054" w14:textId="23A6B8BF" w:rsidR="00E3799F" w:rsidRDefault="00333CB8" w:rsidP="00333CB8">
      <w:pPr>
        <w:pStyle w:val="a2"/>
        <w:spacing w:line="260" w:lineRule="exact"/>
        <w:ind w:left="200" w:rightChars="100" w:right="200"/>
        <w:rPr>
          <w:rFonts w:eastAsiaTheme="minorEastAsia"/>
          <w:b/>
          <w:bCs/>
          <w:iCs/>
          <w:szCs w:val="20"/>
          <w:lang w:eastAsia="zh-CN"/>
        </w:rPr>
      </w:pPr>
      <w:r>
        <w:rPr>
          <w:rFonts w:eastAsiaTheme="minorEastAsia"/>
          <w:b/>
          <w:bCs/>
          <w:iCs/>
          <w:lang w:eastAsia="zh-CN"/>
        </w:rPr>
        <w:t xml:space="preserve">Note: </w:t>
      </w:r>
      <w:r w:rsidR="00E3799F">
        <w:rPr>
          <w:rFonts w:eastAsiaTheme="minorEastAsia"/>
          <w:b/>
          <w:bCs/>
          <w:iCs/>
          <w:lang w:eastAsia="zh-CN"/>
        </w:rPr>
        <w:t xml:space="preserve">The number of SL-PRS symbols is not signalled in the SL positioning measurement report. </w:t>
      </w:r>
    </w:p>
    <w:p w14:paraId="65322ACB" w14:textId="77777777" w:rsidR="00E3799F" w:rsidRDefault="00E3799F" w:rsidP="00E3799F">
      <w:pPr>
        <w:rPr>
          <w:rFonts w:eastAsia="等线"/>
          <w:szCs w:val="20"/>
          <w:lang w:val="en-US" w:eastAsia="zh-CN"/>
        </w:rPr>
      </w:pPr>
    </w:p>
    <w:p w14:paraId="677845C0" w14:textId="77777777" w:rsidR="00E3799F" w:rsidRDefault="00E3799F" w:rsidP="00E3799F">
      <w:pPr>
        <w:outlineLvl w:val="3"/>
        <w:rPr>
          <w:rFonts w:eastAsia="等线"/>
          <w:b/>
          <w:highlight w:val="yellow"/>
          <w:lang w:val="en-US"/>
        </w:rPr>
      </w:pPr>
      <w:r>
        <w:rPr>
          <w:rFonts w:eastAsia="等线"/>
          <w:b/>
          <w:highlight w:val="yellow"/>
          <w:lang w:val="en-US"/>
        </w:rPr>
        <w:t>[ROUND1]</w:t>
      </w:r>
      <w:r>
        <w:rPr>
          <w:rFonts w:eastAsia="等线"/>
          <w:b/>
          <w:highlight w:val="yellow"/>
          <w:lang w:val="en-US" w:eastAsia="zh-CN"/>
        </w:rPr>
        <w:t>[MEDIUM</w:t>
      </w:r>
      <w:r>
        <w:rPr>
          <w:rFonts w:eastAsia="等线"/>
          <w:b/>
          <w:highlight w:val="yellow"/>
          <w:lang w:val="en-US"/>
        </w:rPr>
        <w:t>] FL proposal 4.3</w:t>
      </w:r>
      <w:r>
        <w:rPr>
          <w:b/>
          <w:highlight w:val="yellow"/>
        </w:rPr>
        <w:t>-v1</w:t>
      </w:r>
      <w:r>
        <w:rPr>
          <w:rFonts w:eastAsia="等线"/>
          <w:b/>
          <w:highlight w:val="yellow"/>
          <w:lang w:val="en-US"/>
        </w:rPr>
        <w:t>:</w:t>
      </w:r>
    </w:p>
    <w:p w14:paraId="0C18B2C4" w14:textId="108F0839" w:rsidR="00E3799F" w:rsidRDefault="00E3799F" w:rsidP="00E3799F">
      <w:pPr>
        <w:pStyle w:val="3GPPText"/>
        <w:numPr>
          <w:ilvl w:val="1"/>
          <w:numId w:val="56"/>
        </w:numPr>
        <w:rPr>
          <w:b/>
        </w:rPr>
      </w:pPr>
      <w:r>
        <w:rPr>
          <w:b/>
        </w:rPr>
        <w:t>Define the maximum number of additional paths for SL-RSTD</w:t>
      </w:r>
      <w:r w:rsidR="00AA5858">
        <w:rPr>
          <w:b/>
        </w:rPr>
        <w:t>,</w:t>
      </w:r>
      <w:r>
        <w:rPr>
          <w:b/>
        </w:rPr>
        <w:t xml:space="preserve"> SL-RTOA and SL Rx – Tx time difference to be equal to 8.</w:t>
      </w:r>
    </w:p>
    <w:p w14:paraId="1F2CFA09" w14:textId="77777777" w:rsidR="00E3799F" w:rsidRDefault="00E3799F" w:rsidP="00E3799F">
      <w:pPr>
        <w:pStyle w:val="3GPPText"/>
        <w:ind w:left="284"/>
        <w:rPr>
          <w:b/>
        </w:rPr>
      </w:pPr>
    </w:p>
    <w:p w14:paraId="71BBD98F" w14:textId="77777777" w:rsidR="00E3799F" w:rsidRDefault="00E3799F" w:rsidP="00E3799F">
      <w:pPr>
        <w:outlineLvl w:val="3"/>
        <w:rPr>
          <w:b/>
          <w:bCs/>
          <w:highlight w:val="yellow"/>
        </w:rPr>
      </w:pPr>
      <w:r>
        <w:rPr>
          <w:b/>
          <w:bCs/>
          <w:highlight w:val="yellow"/>
        </w:rPr>
        <w:t xml:space="preserve">[ROUND1][MEDIUM] FL proposal 3.1.2-v1: </w:t>
      </w:r>
    </w:p>
    <w:p w14:paraId="4E96439A" w14:textId="77777777" w:rsidR="00E3799F" w:rsidRDefault="00E3799F" w:rsidP="00E3799F">
      <w:pPr>
        <w:pStyle w:val="a2"/>
        <w:spacing w:line="260" w:lineRule="exact"/>
        <w:rPr>
          <w:rFonts w:eastAsiaTheme="minorEastAsia"/>
          <w:b/>
          <w:lang w:eastAsia="zh-CN"/>
        </w:rPr>
      </w:pPr>
      <w:r>
        <w:rPr>
          <w:rFonts w:eastAsiaTheme="minorEastAsia"/>
          <w:b/>
          <w:lang w:eastAsia="zh-CN"/>
        </w:rPr>
        <w:t xml:space="preserve">For SL </w:t>
      </w:r>
      <w:r>
        <w:rPr>
          <w:rFonts w:eastAsiaTheme="minorEastAsia" w:hint="eastAsia"/>
          <w:b/>
          <w:lang w:eastAsia="zh-CN"/>
        </w:rPr>
        <w:t>RTT</w:t>
      </w:r>
      <w:r>
        <w:rPr>
          <w:rFonts w:eastAsiaTheme="minorEastAsia"/>
          <w:b/>
          <w:lang w:eastAsia="zh-CN"/>
        </w:rPr>
        <w:t>, support LMF/UE to request with higher layer signaling the measuring UE to report the associated SL-PRS transmission timestamp.</w:t>
      </w:r>
    </w:p>
    <w:p w14:paraId="75AC4023" w14:textId="77777777" w:rsidR="00E3799F" w:rsidRDefault="00E3799F" w:rsidP="00E3799F">
      <w:pPr>
        <w:pStyle w:val="a2"/>
        <w:widowControl w:val="0"/>
        <w:numPr>
          <w:ilvl w:val="0"/>
          <w:numId w:val="45"/>
        </w:numPr>
        <w:snapToGrid w:val="0"/>
        <w:spacing w:beforeLines="50" w:before="180" w:after="0" w:line="260" w:lineRule="exact"/>
        <w:rPr>
          <w:rFonts w:eastAsia="等线"/>
          <w:b/>
          <w:szCs w:val="20"/>
          <w:lang w:val="en-US" w:eastAsia="zh-CN"/>
        </w:rPr>
      </w:pPr>
      <w:r>
        <w:rPr>
          <w:rFonts w:eastAsia="等线" w:hint="eastAsia"/>
          <w:b/>
          <w:szCs w:val="20"/>
          <w:lang w:val="en-US" w:eastAsia="zh-CN"/>
        </w:rPr>
        <w:t>I</w:t>
      </w:r>
      <w:r>
        <w:rPr>
          <w:rFonts w:eastAsia="等线"/>
          <w:b/>
          <w:szCs w:val="20"/>
          <w:lang w:val="en-US" w:eastAsia="zh-CN"/>
        </w:rPr>
        <w:t>t is up to the UE whether to report Tx time information when it receives a request. And if Tx time stamp is requested but not reported, it means there is no timing change for the UE.</w:t>
      </w:r>
    </w:p>
    <w:p w14:paraId="6C256CB5" w14:textId="77777777" w:rsidR="00E3799F" w:rsidRPr="00F067C1" w:rsidRDefault="00E3799F" w:rsidP="00E3799F">
      <w:pPr>
        <w:rPr>
          <w:sz w:val="24"/>
        </w:rPr>
      </w:pPr>
    </w:p>
    <w:p w14:paraId="72C84E77" w14:textId="77777777" w:rsidR="00E3799F" w:rsidRDefault="00E3799F" w:rsidP="00E3799F">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3.2.1-v1: </w:t>
      </w:r>
    </w:p>
    <w:p w14:paraId="09772F08" w14:textId="77777777" w:rsidR="00E3799F" w:rsidRDefault="00E3799F" w:rsidP="00E3799F">
      <w:pPr>
        <w:snapToGrid w:val="0"/>
        <w:spacing w:beforeLines="50" w:before="180" w:line="288" w:lineRule="auto"/>
        <w:rPr>
          <w:b/>
          <w:szCs w:val="20"/>
          <w:lang w:eastAsia="zh-CN"/>
        </w:rPr>
      </w:pPr>
      <w:r>
        <w:rPr>
          <w:b/>
          <w:szCs w:val="20"/>
          <w:lang w:eastAsia="zh-CN"/>
        </w:rPr>
        <w:lastRenderedPageBreak/>
        <w:t>Update previous agreement on synchronization information exchange with the following modification:</w:t>
      </w:r>
    </w:p>
    <w:tbl>
      <w:tblPr>
        <w:tblStyle w:val="aff4"/>
        <w:tblW w:w="0" w:type="auto"/>
        <w:tblLook w:val="04A0" w:firstRow="1" w:lastRow="0" w:firstColumn="1" w:lastColumn="0" w:noHBand="0" w:noVBand="1"/>
      </w:tblPr>
      <w:tblGrid>
        <w:gridCol w:w="9060"/>
      </w:tblGrid>
      <w:tr w:rsidR="00E3799F" w14:paraId="76EF7B40" w14:textId="77777777" w:rsidTr="00BE266C">
        <w:tc>
          <w:tcPr>
            <w:tcW w:w="9060" w:type="dxa"/>
          </w:tcPr>
          <w:p w14:paraId="3C540CDD" w14:textId="77777777" w:rsidR="00E3799F" w:rsidRDefault="00E3799F" w:rsidP="00BE266C">
            <w:pPr>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7F7E54A5" w14:textId="77777777" w:rsidR="00E3799F" w:rsidRDefault="00E3799F" w:rsidP="00BE266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The synchronization source type (GNSS, gNB/eNB, and UE) of anchor UEs, </w:t>
            </w:r>
          </w:p>
          <w:p w14:paraId="2C824065" w14:textId="77777777" w:rsidR="00E3799F" w:rsidRDefault="00E3799F" w:rsidP="00BE266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lang w:eastAsia="zh-CN"/>
              </w:rPr>
            </w:pPr>
            <w:r>
              <w:rPr>
                <w:rFonts w:ascii="Times New Roman" w:eastAsia="Times New Roman" w:hAnsi="Times New Roman"/>
                <w:strike/>
                <w:color w:val="FF0000"/>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1BED1F50" w14:textId="77777777" w:rsidR="00E3799F" w:rsidRDefault="00E3799F" w:rsidP="00BE266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color w:val="FF0000"/>
                <w:sz w:val="20"/>
                <w:szCs w:val="20"/>
                <w:lang w:eastAsia="zh-CN"/>
              </w:rPr>
              <w:t>If the synchronization source of an anchor UE is gNB/eNB, the anchor UE can further provide cell identity information</w:t>
            </w:r>
          </w:p>
          <w:p w14:paraId="72D6F183" w14:textId="77777777" w:rsidR="00E3799F" w:rsidRDefault="00E3799F" w:rsidP="00BE266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 w:val="20"/>
                <w:szCs w:val="20"/>
                <w:lang w:eastAsia="zh-CN"/>
              </w:rPr>
            </w:pPr>
            <w:r>
              <w:rPr>
                <w:rFonts w:ascii="Times New Roman" w:eastAsia="Times New Roman" w:hAnsi="Times New Roman"/>
                <w:strike/>
                <w:color w:val="FF0000"/>
                <w:sz w:val="20"/>
                <w:szCs w:val="20"/>
                <w:lang w:eastAsia="zh-CN"/>
              </w:rPr>
              <w:t>[Synchronization quality/accuracy information]</w:t>
            </w:r>
          </w:p>
          <w:p w14:paraId="3AFC2A4C" w14:textId="77777777" w:rsidR="00E3799F" w:rsidRDefault="00E3799F" w:rsidP="00BE266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The RTD between anchor UEs</w:t>
            </w:r>
          </w:p>
        </w:tc>
      </w:tr>
    </w:tbl>
    <w:p w14:paraId="5C5837B1" w14:textId="77777777" w:rsidR="00E3799F" w:rsidRDefault="00E3799F" w:rsidP="00E3799F">
      <w:pPr>
        <w:pStyle w:val="a2"/>
        <w:spacing w:line="260" w:lineRule="exact"/>
        <w:rPr>
          <w:rFonts w:eastAsiaTheme="minorEastAsia"/>
          <w:b/>
          <w:iCs/>
          <w:szCs w:val="20"/>
          <w:lang w:eastAsia="zh-CN"/>
        </w:rPr>
      </w:pPr>
    </w:p>
    <w:p w14:paraId="3F5D5B71" w14:textId="77777777" w:rsidR="00E3799F" w:rsidRDefault="00E3799F" w:rsidP="00E3799F">
      <w:pPr>
        <w:outlineLvl w:val="3"/>
        <w:rPr>
          <w:rFonts w:eastAsia="等线"/>
          <w:b/>
          <w:highlight w:val="yellow"/>
          <w:lang w:val="en-US"/>
        </w:rPr>
      </w:pPr>
      <w:r>
        <w:rPr>
          <w:rFonts w:eastAsia="等线"/>
          <w:b/>
          <w:highlight w:val="yellow"/>
          <w:lang w:val="en-US"/>
        </w:rPr>
        <w:t>[ROUND1]</w:t>
      </w:r>
      <w:r>
        <w:rPr>
          <w:rFonts w:eastAsia="等线" w:hint="eastAsia"/>
          <w:b/>
          <w:highlight w:val="yellow"/>
          <w:lang w:val="en-US" w:eastAsia="zh-CN"/>
        </w:rPr>
        <w:t>[</w:t>
      </w:r>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7B89C53B" w14:textId="77777777" w:rsidR="00E3799F" w:rsidRDefault="00E3799F" w:rsidP="00E3799F">
      <w:pPr>
        <w:rPr>
          <w:b/>
          <w:szCs w:val="16"/>
        </w:rPr>
      </w:pPr>
      <w:r>
        <w:rPr>
          <w:rFonts w:eastAsia="等线"/>
          <w:b/>
          <w:sz w:val="22"/>
          <w:szCs w:val="20"/>
          <w:lang w:val="en-US" w:eastAsia="zh-CN"/>
        </w:rPr>
        <w:t xml:space="preserve"> </w:t>
      </w:r>
      <w:r>
        <w:rPr>
          <w:b/>
          <w:szCs w:val="16"/>
        </w:rPr>
        <w:t>Support reporting of the following information in sidelink positioning measurement report:</w:t>
      </w:r>
    </w:p>
    <w:p w14:paraId="6F6057B3" w14:textId="77777777" w:rsidR="00E3799F" w:rsidRDefault="00E3799F" w:rsidP="00E3799F">
      <w:pPr>
        <w:pStyle w:val="afff"/>
        <w:numPr>
          <w:ilvl w:val="0"/>
          <w:numId w:val="59"/>
        </w:numPr>
        <w:ind w:firstLineChars="0"/>
        <w:rPr>
          <w:rFonts w:ascii="Times New Roman" w:hAnsi="Times New Roman"/>
          <w:b/>
          <w:sz w:val="20"/>
          <w:szCs w:val="16"/>
        </w:rPr>
      </w:pPr>
      <w:r>
        <w:rPr>
          <w:rFonts w:ascii="Times New Roman" w:hAnsi="Times New Roman"/>
          <w:b/>
          <w:sz w:val="20"/>
          <w:szCs w:val="16"/>
        </w:rPr>
        <w:t>SL PRS resource pool ID</w:t>
      </w:r>
    </w:p>
    <w:p w14:paraId="5E116430" w14:textId="77777777" w:rsidR="00E3799F" w:rsidRDefault="00E3799F" w:rsidP="00E3799F">
      <w:pPr>
        <w:pStyle w:val="afff"/>
        <w:numPr>
          <w:ilvl w:val="0"/>
          <w:numId w:val="59"/>
        </w:numPr>
        <w:ind w:firstLineChars="0"/>
        <w:rPr>
          <w:rFonts w:ascii="Times New Roman" w:eastAsia="等线" w:hAnsi="Times New Roman"/>
          <w:b/>
          <w:sz w:val="24"/>
          <w:szCs w:val="20"/>
          <w:lang w:eastAsia="zh-CN"/>
        </w:rPr>
      </w:pPr>
      <w:r>
        <w:rPr>
          <w:rFonts w:ascii="Times New Roman" w:hAnsi="Times New Roman"/>
          <w:b/>
          <w:sz w:val="20"/>
          <w:szCs w:val="16"/>
        </w:rPr>
        <w:t>SL PRS bandwidth and the SL PRS starting symbol information for the case that measured SL PRS is within shared resource pool</w:t>
      </w:r>
    </w:p>
    <w:p w14:paraId="5C3D7082" w14:textId="77777777" w:rsidR="00E3799F" w:rsidRPr="007231E8" w:rsidRDefault="00E3799F" w:rsidP="00E3799F">
      <w:pPr>
        <w:pStyle w:val="a2"/>
        <w:spacing w:line="260" w:lineRule="exact"/>
        <w:rPr>
          <w:rFonts w:eastAsiaTheme="minorEastAsia"/>
          <w:b/>
          <w:iCs/>
          <w:szCs w:val="20"/>
          <w:lang w:eastAsia="zh-CN"/>
        </w:rPr>
      </w:pPr>
    </w:p>
    <w:p w14:paraId="3C121AB8" w14:textId="77777777" w:rsidR="00E3799F" w:rsidRDefault="00E3799F" w:rsidP="00E3799F">
      <w:pPr>
        <w:pStyle w:val="a2"/>
        <w:spacing w:line="260" w:lineRule="exact"/>
        <w:rPr>
          <w:rFonts w:eastAsiaTheme="minorEastAsia"/>
          <w:b/>
          <w:iCs/>
          <w:szCs w:val="20"/>
          <w:lang w:eastAsia="zh-CN"/>
        </w:rPr>
      </w:pPr>
    </w:p>
    <w:p w14:paraId="1D97E97A" w14:textId="77777777" w:rsidR="00E3799F" w:rsidRDefault="00E3799F" w:rsidP="00E3799F">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3.5.4-v1: </w:t>
      </w:r>
    </w:p>
    <w:p w14:paraId="67E49E9F" w14:textId="77777777" w:rsidR="00E3799F" w:rsidRDefault="00E3799F" w:rsidP="00E3799F">
      <w:pPr>
        <w:rPr>
          <w:rFonts w:eastAsia="等线"/>
          <w:b/>
          <w:bCs/>
          <w:sz w:val="22"/>
          <w:lang w:val="en-US" w:eastAsia="zh-CN"/>
        </w:rPr>
      </w:pPr>
      <w:r>
        <w:rPr>
          <w:b/>
        </w:rPr>
        <w:t>The TP in section 3.5.4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E3799F" w14:paraId="33C2A9B5" w14:textId="77777777" w:rsidTr="00BE266C">
        <w:tc>
          <w:tcPr>
            <w:tcW w:w="1838" w:type="dxa"/>
            <w:shd w:val="clear" w:color="auto" w:fill="auto"/>
          </w:tcPr>
          <w:p w14:paraId="48A62788" w14:textId="77777777" w:rsidR="00E3799F" w:rsidRDefault="00E3799F" w:rsidP="00BE266C">
            <w:pPr>
              <w:pStyle w:val="boldbullet1"/>
              <w:rPr>
                <w:b w:val="0"/>
                <w:sz w:val="22"/>
                <w:szCs w:val="20"/>
              </w:rPr>
            </w:pPr>
            <w:r>
              <w:rPr>
                <w:rFonts w:hint="eastAsia"/>
                <w:b w:val="0"/>
                <w:sz w:val="22"/>
                <w:szCs w:val="20"/>
              </w:rPr>
              <w:t>Reason for change</w:t>
            </w:r>
          </w:p>
        </w:tc>
        <w:tc>
          <w:tcPr>
            <w:tcW w:w="7469" w:type="dxa"/>
            <w:shd w:val="clear" w:color="auto" w:fill="auto"/>
          </w:tcPr>
          <w:p w14:paraId="29476A38" w14:textId="77777777" w:rsidR="00E3799F" w:rsidRDefault="00E3799F" w:rsidP="00BE266C">
            <w:pPr>
              <w:snapToGrid w:val="0"/>
              <w:rPr>
                <w:rFonts w:eastAsia="等线"/>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E3799F" w14:paraId="7E89BB5E" w14:textId="77777777" w:rsidTr="00BE266C">
        <w:tc>
          <w:tcPr>
            <w:tcW w:w="1838" w:type="dxa"/>
            <w:shd w:val="clear" w:color="auto" w:fill="auto"/>
          </w:tcPr>
          <w:p w14:paraId="4DF5438B" w14:textId="77777777" w:rsidR="00E3799F" w:rsidRDefault="00E3799F" w:rsidP="00BE266C">
            <w:pPr>
              <w:pStyle w:val="boldbullet1"/>
              <w:rPr>
                <w:b w:val="0"/>
                <w:sz w:val="22"/>
                <w:szCs w:val="20"/>
              </w:rPr>
            </w:pPr>
            <w:r>
              <w:rPr>
                <w:rFonts w:hint="eastAsia"/>
                <w:b w:val="0"/>
                <w:sz w:val="22"/>
                <w:szCs w:val="20"/>
              </w:rPr>
              <w:t>Summary of change</w:t>
            </w:r>
          </w:p>
        </w:tc>
        <w:tc>
          <w:tcPr>
            <w:tcW w:w="7469" w:type="dxa"/>
            <w:shd w:val="clear" w:color="auto" w:fill="auto"/>
          </w:tcPr>
          <w:p w14:paraId="552D0D94" w14:textId="77777777" w:rsidR="00E3799F" w:rsidRDefault="00E3799F" w:rsidP="00BE266C">
            <w:pPr>
              <w:pStyle w:val="boldbullet1"/>
              <w:rPr>
                <w:b w:val="0"/>
                <w:szCs w:val="20"/>
              </w:rPr>
            </w:pPr>
            <w:r>
              <w:rPr>
                <w:b w:val="0"/>
                <w:szCs w:val="20"/>
              </w:rPr>
              <w:t xml:space="preserve">Section 8.4.4 in TS 38.214: </w:t>
            </w:r>
          </w:p>
          <w:p w14:paraId="3C6EB7B0" w14:textId="77777777" w:rsidR="00E3799F" w:rsidRDefault="00E3799F" w:rsidP="00BE266C">
            <w:pPr>
              <w:pStyle w:val="boldbullet1"/>
              <w:rPr>
                <w:b w:val="0"/>
                <w:szCs w:val="20"/>
              </w:rPr>
            </w:pPr>
            <w:r>
              <w:rPr>
                <w:b w:val="0"/>
                <w:szCs w:val="20"/>
              </w:rPr>
              <w:t>Decouple ARP ID report in measurement report and ARP location information provision in assistance data</w:t>
            </w:r>
          </w:p>
        </w:tc>
      </w:tr>
      <w:tr w:rsidR="00E3799F" w14:paraId="5A5F8D12" w14:textId="77777777" w:rsidTr="00BE266C">
        <w:tc>
          <w:tcPr>
            <w:tcW w:w="1838" w:type="dxa"/>
            <w:shd w:val="clear" w:color="auto" w:fill="auto"/>
          </w:tcPr>
          <w:p w14:paraId="04E5FC97" w14:textId="77777777" w:rsidR="00E3799F" w:rsidRDefault="00E3799F" w:rsidP="00BE266C">
            <w:pPr>
              <w:pStyle w:val="boldbullet1"/>
              <w:rPr>
                <w:b w:val="0"/>
                <w:sz w:val="22"/>
                <w:szCs w:val="20"/>
              </w:rPr>
            </w:pPr>
            <w:r>
              <w:rPr>
                <w:rFonts w:hint="eastAsia"/>
                <w:b w:val="0"/>
                <w:sz w:val="22"/>
                <w:szCs w:val="20"/>
              </w:rPr>
              <w:t>Consequences if not approved</w:t>
            </w:r>
          </w:p>
        </w:tc>
        <w:tc>
          <w:tcPr>
            <w:tcW w:w="7469" w:type="dxa"/>
            <w:shd w:val="clear" w:color="auto" w:fill="auto"/>
          </w:tcPr>
          <w:p w14:paraId="0617CEA7" w14:textId="77777777" w:rsidR="00E3799F" w:rsidRDefault="00E3799F" w:rsidP="00BE266C">
            <w:pPr>
              <w:pStyle w:val="boldbullet1"/>
              <w:rPr>
                <w:b w:val="0"/>
                <w:szCs w:val="20"/>
              </w:rPr>
            </w:pPr>
            <w:r>
              <w:rPr>
                <w:b w:val="0"/>
                <w:szCs w:val="20"/>
              </w:rPr>
              <w:t>unnecessary association between the provision of ARP location information in assistance data and the reporting of ARP ID in measurement report.</w:t>
            </w:r>
          </w:p>
        </w:tc>
      </w:tr>
      <w:tr w:rsidR="00E3799F" w14:paraId="5AB561DA" w14:textId="77777777" w:rsidTr="00BE266C">
        <w:tc>
          <w:tcPr>
            <w:tcW w:w="1838" w:type="dxa"/>
            <w:shd w:val="clear" w:color="auto" w:fill="auto"/>
          </w:tcPr>
          <w:p w14:paraId="1EB3D26B" w14:textId="77777777" w:rsidR="00E3799F" w:rsidRDefault="00E3799F" w:rsidP="00BE266C">
            <w:pPr>
              <w:pStyle w:val="boldbullet1"/>
              <w:rPr>
                <w:b w:val="0"/>
                <w:sz w:val="22"/>
                <w:szCs w:val="20"/>
              </w:rPr>
            </w:pPr>
            <w:r>
              <w:rPr>
                <w:rFonts w:hint="eastAsia"/>
                <w:b w:val="0"/>
                <w:sz w:val="22"/>
                <w:szCs w:val="20"/>
              </w:rPr>
              <w:t>Text proposal</w:t>
            </w:r>
          </w:p>
        </w:tc>
        <w:tc>
          <w:tcPr>
            <w:tcW w:w="7469" w:type="dxa"/>
            <w:shd w:val="clear" w:color="auto" w:fill="auto"/>
          </w:tcPr>
          <w:p w14:paraId="739C1568" w14:textId="77777777" w:rsidR="00E3799F" w:rsidRDefault="00E3799F" w:rsidP="00BE266C">
            <w:pPr>
              <w:pStyle w:val="30"/>
              <w:numPr>
                <w:ilvl w:val="0"/>
                <w:numId w:val="0"/>
              </w:numPr>
              <w:rPr>
                <w:b w:val="0"/>
                <w:bCs/>
              </w:rPr>
            </w:pPr>
            <w:r>
              <w:rPr>
                <w:b w:val="0"/>
                <w:bCs/>
              </w:rPr>
              <w:t>8.4.4</w:t>
            </w:r>
            <w:r>
              <w:rPr>
                <w:b w:val="0"/>
                <w:bCs/>
              </w:rPr>
              <w:tab/>
              <w:t xml:space="preserve"> SL PRS reception procedure</w:t>
            </w:r>
          </w:p>
          <w:p w14:paraId="45EE1C02" w14:textId="77777777" w:rsidR="00E3799F" w:rsidRDefault="00E3799F" w:rsidP="00BE266C">
            <w:pPr>
              <w:spacing w:line="280" w:lineRule="exact"/>
              <w:rPr>
                <w:rFonts w:eastAsiaTheme="minorEastAsia"/>
                <w:bCs/>
                <w:color w:val="FF0000"/>
                <w:lang w:eastAsia="zh-CN"/>
              </w:rPr>
            </w:pPr>
            <w:r>
              <w:rPr>
                <w:rFonts w:eastAsia="等线"/>
                <w:bCs/>
                <w:color w:val="000000" w:themeColor="text1"/>
              </w:rPr>
              <w:t>The UE may be configured, via [</w:t>
            </w:r>
            <w:r>
              <w:rPr>
                <w:rFonts w:eastAsia="等线"/>
                <w:bCs/>
                <w:i/>
                <w:iCs/>
                <w:color w:val="000000" w:themeColor="text1"/>
              </w:rPr>
              <w:t>higher layer parameter(s)</w:t>
            </w:r>
            <w:r>
              <w:rPr>
                <w:rFonts w:eastAsia="等线"/>
                <w:bCs/>
                <w:color w:val="000000" w:themeColor="text1"/>
              </w:rPr>
              <w:t xml:space="preserve">],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w:t>
            </w:r>
            <w:del w:id="92" w:author="ZTE-Mengzhen" w:date="2023-10-26T18:49:00Z">
              <w:r>
                <w:rPr>
                  <w:rFonts w:eastAsia="等线"/>
                  <w:bCs/>
                  <w:color w:val="000000" w:themeColor="text1"/>
                </w:rPr>
                <w:delText xml:space="preserve">of the ARP ID </w:delText>
              </w:r>
            </w:del>
            <w:r>
              <w:rPr>
                <w:rFonts w:eastAsia="等线"/>
                <w:bCs/>
                <w:color w:val="000000" w:themeColor="text1"/>
              </w:rPr>
              <w:t>via [</w:t>
            </w:r>
            <w:r>
              <w:rPr>
                <w:rFonts w:eastAsia="等线"/>
                <w:bCs/>
                <w:i/>
                <w:iCs/>
                <w:color w:val="000000" w:themeColor="text1"/>
              </w:rPr>
              <w:t>higher layer parameter(s)</w:t>
            </w:r>
            <w:r>
              <w:rPr>
                <w:rFonts w:eastAsia="等线"/>
                <w:bCs/>
                <w:color w:val="000000" w:themeColor="text1"/>
              </w:rPr>
              <w:t>].</w:t>
            </w:r>
          </w:p>
        </w:tc>
      </w:tr>
    </w:tbl>
    <w:p w14:paraId="7B77BBF6" w14:textId="77777777" w:rsidR="00E3799F" w:rsidRDefault="00E3799F" w:rsidP="00E3799F">
      <w:pPr>
        <w:pStyle w:val="TableCell1"/>
      </w:pPr>
    </w:p>
    <w:p w14:paraId="14686FC3" w14:textId="4B55CE44" w:rsidR="00E3799F" w:rsidRPr="00E3799F" w:rsidRDefault="00E3799F" w:rsidP="00E3799F">
      <w:pPr>
        <w:rPr>
          <w:rFonts w:eastAsiaTheme="minorEastAsia"/>
          <w:sz w:val="24"/>
          <w:lang w:eastAsia="zh-CN"/>
        </w:rPr>
      </w:pPr>
    </w:p>
    <w:p w14:paraId="3E8C09DF" w14:textId="58CD8218" w:rsidR="00E3799F" w:rsidRDefault="00E3799F" w:rsidP="00E3799F">
      <w:pPr>
        <w:outlineLvl w:val="3"/>
        <w:rPr>
          <w:b/>
          <w:bCs/>
          <w:highlight w:val="yellow"/>
        </w:rPr>
      </w:pPr>
      <w:r>
        <w:rPr>
          <w:b/>
          <w:bCs/>
          <w:highlight w:val="yellow"/>
        </w:rPr>
        <w:t xml:space="preserve">[TP#1][ROUND1][MEDIUM] </w:t>
      </w:r>
      <w:r>
        <w:rPr>
          <w:rFonts w:hint="eastAsia"/>
          <w:b/>
          <w:bCs/>
          <w:highlight w:val="yellow"/>
        </w:rPr>
        <w:t>FL</w:t>
      </w:r>
      <w:r>
        <w:rPr>
          <w:b/>
          <w:bCs/>
          <w:highlight w:val="yellow"/>
        </w:rPr>
        <w:t xml:space="preserve"> proposal 3.2.2-v1: </w:t>
      </w:r>
    </w:p>
    <w:p w14:paraId="1D638D3A" w14:textId="28A2ACED" w:rsidR="00E3799F" w:rsidRDefault="00E3799F" w:rsidP="00E3799F">
      <w:pPr>
        <w:rPr>
          <w:rFonts w:eastAsia="等线"/>
          <w:b/>
          <w:bCs/>
          <w:sz w:val="22"/>
          <w:lang w:val="en-US" w:eastAsia="zh-CN"/>
        </w:rPr>
      </w:pPr>
      <w:r>
        <w:rPr>
          <w:b/>
        </w:rPr>
        <w:t xml:space="preserve">The TP#1 in section 3.2.2 of R1-23xxxxx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2"/>
        <w:gridCol w:w="7218"/>
      </w:tblGrid>
      <w:tr w:rsidR="00E3799F" w14:paraId="6D946B47" w14:textId="77777777" w:rsidTr="00BE266C">
        <w:tc>
          <w:tcPr>
            <w:tcW w:w="1838" w:type="dxa"/>
            <w:shd w:val="clear" w:color="auto" w:fill="auto"/>
          </w:tcPr>
          <w:p w14:paraId="0F2D9C0D" w14:textId="77777777" w:rsidR="00E3799F" w:rsidRDefault="00E3799F" w:rsidP="00BE266C">
            <w:pPr>
              <w:pStyle w:val="boldbullet1"/>
              <w:rPr>
                <w:b w:val="0"/>
                <w:sz w:val="22"/>
                <w:szCs w:val="20"/>
              </w:rPr>
            </w:pPr>
            <w:r>
              <w:rPr>
                <w:rFonts w:hint="eastAsia"/>
                <w:b w:val="0"/>
                <w:sz w:val="22"/>
                <w:szCs w:val="20"/>
              </w:rPr>
              <w:t>Reason for change</w:t>
            </w:r>
          </w:p>
        </w:tc>
        <w:tc>
          <w:tcPr>
            <w:tcW w:w="7469" w:type="dxa"/>
            <w:shd w:val="clear" w:color="auto" w:fill="auto"/>
          </w:tcPr>
          <w:p w14:paraId="63C8581E" w14:textId="77777777" w:rsidR="00E3799F" w:rsidRDefault="00E3799F" w:rsidP="00BE266C">
            <w:pPr>
              <w:pStyle w:val="afff"/>
              <w:numPr>
                <w:ilvl w:val="1"/>
                <w:numId w:val="56"/>
              </w:numPr>
              <w:spacing w:after="120" w:line="260" w:lineRule="exact"/>
              <w:ind w:firstLineChars="0"/>
              <w:rPr>
                <w:rFonts w:eastAsiaTheme="minorEastAsia"/>
                <w:lang w:eastAsia="zh-CN"/>
              </w:rPr>
            </w:pPr>
            <w:r>
              <w:rPr>
                <w:iCs/>
                <w:szCs w:val="20"/>
              </w:rPr>
              <w:t>Based on current agreements, the exchanged synchronization information of anchor UEs between a UE and LMF or another UE includes: (1)</w:t>
            </w:r>
            <w:r>
              <w:rPr>
                <w:bCs/>
                <w:iCs/>
              </w:rPr>
              <w:t xml:space="preserve"> synchronization source type; (2) RTD between anchor UEs. The description in 38.214 is redundant.</w:t>
            </w:r>
          </w:p>
          <w:p w14:paraId="17E955FC" w14:textId="77777777" w:rsidR="00E3799F" w:rsidRPr="007231E8" w:rsidRDefault="00E3799F" w:rsidP="00BE266C">
            <w:pPr>
              <w:pStyle w:val="afff"/>
              <w:numPr>
                <w:ilvl w:val="1"/>
                <w:numId w:val="56"/>
              </w:numPr>
              <w:spacing w:after="120" w:line="260" w:lineRule="exact"/>
              <w:ind w:firstLineChars="0"/>
              <w:rPr>
                <w:rFonts w:eastAsiaTheme="minorEastAsia"/>
                <w:lang w:eastAsia="zh-CN"/>
              </w:rPr>
            </w:pPr>
            <w:r w:rsidRPr="007231E8">
              <w:rPr>
                <w:rFonts w:eastAsiaTheme="minorEastAsia"/>
                <w:lang w:eastAsia="zh-CN"/>
              </w:rPr>
              <w:lastRenderedPageBreak/>
              <w:t xml:space="preserve">Based on the description in TS38.214, it seems that UE may report </w:t>
            </w:r>
            <w:r>
              <w:t xml:space="preserve">synchronization source type and/or RTD via the same higher layer parameter, however, </w:t>
            </w:r>
            <w:r w:rsidRPr="007231E8">
              <w:rPr>
                <w:rFonts w:eastAsiaTheme="minorEastAsia" w:hint="eastAsia"/>
                <w:lang w:eastAsia="zh-CN"/>
              </w:rPr>
              <w:t>t</w:t>
            </w:r>
            <w:r w:rsidRPr="007231E8">
              <w:rPr>
                <w:rFonts w:eastAsiaTheme="minorEastAsia"/>
                <w:lang w:eastAsia="zh-CN"/>
              </w:rPr>
              <w:t>hey should be associated with different higher layer parameters.</w:t>
            </w:r>
          </w:p>
        </w:tc>
      </w:tr>
      <w:tr w:rsidR="00E3799F" w14:paraId="3AA5BF9C" w14:textId="77777777" w:rsidTr="00BE266C">
        <w:tc>
          <w:tcPr>
            <w:tcW w:w="1838" w:type="dxa"/>
            <w:shd w:val="clear" w:color="auto" w:fill="auto"/>
          </w:tcPr>
          <w:p w14:paraId="71E46E9D" w14:textId="77777777" w:rsidR="00E3799F" w:rsidRDefault="00E3799F" w:rsidP="00BE266C">
            <w:pPr>
              <w:pStyle w:val="boldbullet1"/>
              <w:rPr>
                <w:b w:val="0"/>
                <w:sz w:val="22"/>
                <w:szCs w:val="20"/>
              </w:rPr>
            </w:pPr>
            <w:r>
              <w:rPr>
                <w:rFonts w:hint="eastAsia"/>
                <w:b w:val="0"/>
                <w:sz w:val="22"/>
                <w:szCs w:val="20"/>
              </w:rPr>
              <w:lastRenderedPageBreak/>
              <w:t>Summary of change</w:t>
            </w:r>
          </w:p>
        </w:tc>
        <w:tc>
          <w:tcPr>
            <w:tcW w:w="7469" w:type="dxa"/>
            <w:shd w:val="clear" w:color="auto" w:fill="auto"/>
          </w:tcPr>
          <w:p w14:paraId="6374658F" w14:textId="77777777" w:rsidR="00E3799F" w:rsidRDefault="00E3799F" w:rsidP="00BE266C">
            <w:pPr>
              <w:pStyle w:val="boldbullet1"/>
              <w:rPr>
                <w:b w:val="0"/>
                <w:szCs w:val="20"/>
              </w:rPr>
            </w:pPr>
            <w:r>
              <w:rPr>
                <w:b w:val="0"/>
                <w:szCs w:val="20"/>
              </w:rPr>
              <w:t xml:space="preserve">Section 8.4.4 in TS 38.214: </w:t>
            </w:r>
          </w:p>
          <w:p w14:paraId="036907C7" w14:textId="77777777" w:rsidR="00E3799F" w:rsidRDefault="00E3799F" w:rsidP="00BE266C">
            <w:pPr>
              <w:pStyle w:val="boldbullet1"/>
              <w:numPr>
                <w:ilvl w:val="1"/>
                <w:numId w:val="56"/>
              </w:numPr>
              <w:rPr>
                <w:b w:val="0"/>
                <w:szCs w:val="20"/>
              </w:rPr>
            </w:pPr>
            <w:r w:rsidRPr="007231E8">
              <w:rPr>
                <w:b w:val="0"/>
                <w:szCs w:val="20"/>
              </w:rPr>
              <w:t>Change “The UE may report synchronization information synchronization source type and/or…” to “The UE may report synchronization source type and/or…”</w:t>
            </w:r>
          </w:p>
          <w:p w14:paraId="6F5C1530" w14:textId="77777777" w:rsidR="00E3799F" w:rsidRPr="007231E8" w:rsidRDefault="00E3799F" w:rsidP="00BE266C">
            <w:pPr>
              <w:pStyle w:val="boldbullet1"/>
              <w:numPr>
                <w:ilvl w:val="1"/>
                <w:numId w:val="56"/>
              </w:numPr>
              <w:rPr>
                <w:b w:val="0"/>
                <w:szCs w:val="20"/>
              </w:rPr>
            </w:pPr>
            <w:r>
              <w:rPr>
                <w:rFonts w:hint="eastAsia"/>
                <w:b w:val="0"/>
                <w:szCs w:val="20"/>
              </w:rPr>
              <w:t>A</w:t>
            </w:r>
            <w:r>
              <w:rPr>
                <w:b w:val="0"/>
                <w:szCs w:val="20"/>
              </w:rPr>
              <w:t>dd separate higher layer parameter for ‘</w:t>
            </w:r>
            <w:r>
              <w:rPr>
                <w:b w:val="0"/>
              </w:rPr>
              <w:t>synchronization source type</w:t>
            </w:r>
            <w:r>
              <w:rPr>
                <w:b w:val="0"/>
                <w:szCs w:val="20"/>
              </w:rPr>
              <w:t>’.</w:t>
            </w:r>
          </w:p>
        </w:tc>
      </w:tr>
      <w:tr w:rsidR="00E3799F" w14:paraId="2FABE311" w14:textId="77777777" w:rsidTr="00BE266C">
        <w:tc>
          <w:tcPr>
            <w:tcW w:w="1838" w:type="dxa"/>
            <w:shd w:val="clear" w:color="auto" w:fill="auto"/>
          </w:tcPr>
          <w:p w14:paraId="03B4902D" w14:textId="77777777" w:rsidR="00E3799F" w:rsidRDefault="00E3799F" w:rsidP="00BE266C">
            <w:pPr>
              <w:pStyle w:val="boldbullet1"/>
              <w:rPr>
                <w:b w:val="0"/>
                <w:sz w:val="22"/>
                <w:szCs w:val="20"/>
              </w:rPr>
            </w:pPr>
            <w:r>
              <w:rPr>
                <w:rFonts w:hint="eastAsia"/>
                <w:b w:val="0"/>
                <w:sz w:val="22"/>
                <w:szCs w:val="20"/>
              </w:rPr>
              <w:t>Consequences if not approved</w:t>
            </w:r>
          </w:p>
        </w:tc>
        <w:tc>
          <w:tcPr>
            <w:tcW w:w="7469" w:type="dxa"/>
            <w:shd w:val="clear" w:color="auto" w:fill="auto"/>
          </w:tcPr>
          <w:p w14:paraId="410BD348" w14:textId="77777777" w:rsidR="00E3799F" w:rsidRDefault="00E3799F" w:rsidP="00BE266C">
            <w:pPr>
              <w:pStyle w:val="boldbullet1"/>
              <w:numPr>
                <w:ilvl w:val="1"/>
                <w:numId w:val="56"/>
              </w:numPr>
              <w:rPr>
                <w:b w:val="0"/>
                <w:szCs w:val="20"/>
              </w:rPr>
            </w:pPr>
            <w:r w:rsidRPr="007231E8">
              <w:rPr>
                <w:rFonts w:hint="eastAsia"/>
                <w:b w:val="0"/>
                <w:szCs w:val="20"/>
              </w:rPr>
              <w:t>Redundant</w:t>
            </w:r>
            <w:r w:rsidRPr="007231E8">
              <w:rPr>
                <w:b w:val="0"/>
                <w:szCs w:val="20"/>
              </w:rPr>
              <w:t xml:space="preserve"> specification.</w:t>
            </w:r>
          </w:p>
          <w:p w14:paraId="7DB54F30" w14:textId="77777777" w:rsidR="00E3799F" w:rsidRPr="007231E8" w:rsidRDefault="00E3799F" w:rsidP="00BE266C">
            <w:pPr>
              <w:pStyle w:val="boldbullet1"/>
              <w:numPr>
                <w:ilvl w:val="1"/>
                <w:numId w:val="56"/>
              </w:numPr>
              <w:rPr>
                <w:b w:val="0"/>
                <w:szCs w:val="20"/>
              </w:rPr>
            </w:pPr>
            <w:r>
              <w:rPr>
                <w:rFonts w:hint="eastAsia"/>
                <w:b w:val="0"/>
                <w:szCs w:val="20"/>
              </w:rPr>
              <w:t>I</w:t>
            </w:r>
            <w:r>
              <w:rPr>
                <w:b w:val="0"/>
                <w:szCs w:val="20"/>
              </w:rPr>
              <w:t xml:space="preserve">ncorrect higher layer parameter association for </w:t>
            </w:r>
            <w:r w:rsidRPr="007231E8">
              <w:rPr>
                <w:b w:val="0"/>
                <w:szCs w:val="20"/>
              </w:rPr>
              <w:t>synchronization source type and RTD.</w:t>
            </w:r>
          </w:p>
        </w:tc>
      </w:tr>
      <w:tr w:rsidR="00E3799F" w14:paraId="404A1651" w14:textId="77777777" w:rsidTr="00BE266C">
        <w:tc>
          <w:tcPr>
            <w:tcW w:w="1838" w:type="dxa"/>
            <w:shd w:val="clear" w:color="auto" w:fill="auto"/>
          </w:tcPr>
          <w:p w14:paraId="7032DC1D" w14:textId="77777777" w:rsidR="00E3799F" w:rsidRDefault="00E3799F" w:rsidP="00BE266C">
            <w:pPr>
              <w:pStyle w:val="boldbullet1"/>
              <w:rPr>
                <w:b w:val="0"/>
                <w:sz w:val="22"/>
                <w:szCs w:val="20"/>
              </w:rPr>
            </w:pPr>
            <w:r>
              <w:rPr>
                <w:rFonts w:hint="eastAsia"/>
                <w:b w:val="0"/>
                <w:sz w:val="22"/>
                <w:szCs w:val="20"/>
              </w:rPr>
              <w:t>Text proposal</w:t>
            </w:r>
          </w:p>
        </w:tc>
        <w:tc>
          <w:tcPr>
            <w:tcW w:w="7469" w:type="dxa"/>
            <w:shd w:val="clear" w:color="auto" w:fill="auto"/>
          </w:tcPr>
          <w:p w14:paraId="6A3335AD" w14:textId="77777777" w:rsidR="00E3799F" w:rsidRDefault="00E3799F" w:rsidP="00BE266C">
            <w:pPr>
              <w:spacing w:line="280" w:lineRule="exact"/>
              <w:jc w:val="center"/>
              <w:rPr>
                <w:b/>
                <w:bCs/>
                <w:color w:val="FF0000"/>
                <w:lang w:eastAsia="zh-CN"/>
              </w:rPr>
            </w:pPr>
            <w:r>
              <w:rPr>
                <w:b/>
                <w:bCs/>
                <w:color w:val="FF0000"/>
                <w:lang w:eastAsia="zh-CN"/>
              </w:rPr>
              <w:t>&lt; Unchanged text omitted &gt;</w:t>
            </w:r>
          </w:p>
          <w:p w14:paraId="499F127A" w14:textId="77777777" w:rsidR="00E3799F" w:rsidRPr="00B26D4E" w:rsidRDefault="00E3799F" w:rsidP="00BE266C">
            <w:pPr>
              <w:spacing w:line="280" w:lineRule="exact"/>
              <w:jc w:val="both"/>
              <w:rPr>
                <w:rFonts w:ascii="Arial" w:hAnsi="Arial"/>
                <w:sz w:val="22"/>
                <w:lang w:val="en-US"/>
              </w:rPr>
            </w:pPr>
            <w:r>
              <w:t xml:space="preserve">The UE may report </w:t>
            </w:r>
            <w:del w:id="93" w:author="Peng Sun(vivo)" w:date="2023-11-14T16:59:00Z">
              <w:r w:rsidDel="007231E8">
                <w:delText xml:space="preserve">synchronization information </w:delText>
              </w:r>
            </w:del>
            <w:r>
              <w:t xml:space="preserve">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7694A9FC" w14:textId="77777777" w:rsidR="00E3799F" w:rsidRDefault="00E3799F" w:rsidP="00BE266C">
            <w:pPr>
              <w:spacing w:line="280" w:lineRule="exact"/>
              <w:jc w:val="center"/>
              <w:rPr>
                <w:rFonts w:eastAsiaTheme="minorEastAsia"/>
                <w:b/>
                <w:bCs/>
                <w:color w:val="FF0000"/>
                <w:lang w:eastAsia="zh-CN"/>
              </w:rPr>
            </w:pPr>
            <w:r>
              <w:rPr>
                <w:b/>
                <w:bCs/>
                <w:color w:val="FF0000"/>
                <w:lang w:eastAsia="zh-CN"/>
              </w:rPr>
              <w:t>&lt; Unchanged text omitted &gt;</w:t>
            </w:r>
          </w:p>
        </w:tc>
      </w:tr>
    </w:tbl>
    <w:p w14:paraId="7546FF4F" w14:textId="77777777" w:rsidR="00E3799F" w:rsidRDefault="00E3799F" w:rsidP="00E3799F">
      <w:pPr>
        <w:rPr>
          <w:sz w:val="24"/>
        </w:rPr>
      </w:pPr>
    </w:p>
    <w:p w14:paraId="3FBD6A64" w14:textId="77777777" w:rsidR="00E3799F" w:rsidRDefault="00E3799F" w:rsidP="00E3799F">
      <w:pPr>
        <w:pStyle w:val="TableCell1"/>
      </w:pPr>
    </w:p>
    <w:p w14:paraId="60A75F5C" w14:textId="7FDAA0A2" w:rsidR="00E3799F" w:rsidRDefault="00133357" w:rsidP="00E3799F">
      <w:pPr>
        <w:outlineLvl w:val="3"/>
        <w:rPr>
          <w:b/>
          <w:bCs/>
          <w:highlight w:val="yellow"/>
        </w:rPr>
      </w:pPr>
      <w:r>
        <w:rPr>
          <w:b/>
          <w:bCs/>
          <w:highlight w:val="yellow"/>
        </w:rPr>
        <w:t xml:space="preserve">[TP#2] </w:t>
      </w:r>
      <w:r w:rsidR="00E3799F">
        <w:rPr>
          <w:b/>
          <w:bCs/>
          <w:highlight w:val="yellow"/>
        </w:rPr>
        <w:t xml:space="preserve">[ROUND1][MEDIUM] </w:t>
      </w:r>
      <w:r w:rsidR="00E3799F">
        <w:rPr>
          <w:rFonts w:hint="eastAsia"/>
          <w:b/>
          <w:bCs/>
          <w:highlight w:val="yellow"/>
        </w:rPr>
        <w:t>FL</w:t>
      </w:r>
      <w:r w:rsidR="00E3799F">
        <w:rPr>
          <w:b/>
          <w:bCs/>
          <w:highlight w:val="yellow"/>
        </w:rPr>
        <w:t xml:space="preserve"> proposal 3.5.2-v1: </w:t>
      </w:r>
    </w:p>
    <w:p w14:paraId="10022EE2" w14:textId="77777777" w:rsidR="00E3799F" w:rsidRDefault="00E3799F" w:rsidP="00E3799F">
      <w:pPr>
        <w:rPr>
          <w:rFonts w:eastAsia="等线"/>
          <w:b/>
          <w:bCs/>
          <w:sz w:val="21"/>
          <w:lang w:val="en-US" w:eastAsia="zh-CN"/>
        </w:rPr>
      </w:pPr>
      <w:r>
        <w:rPr>
          <w:b/>
        </w:rPr>
        <w:t>The TP in section 3.5.2 of R1-23</w:t>
      </w:r>
      <w:r>
        <w:rPr>
          <w:b/>
          <w:highlight w:val="yellow"/>
        </w:rPr>
        <w:t>xxxxx</w:t>
      </w:r>
      <w:r>
        <w:rPr>
          <w:b/>
        </w:rPr>
        <w:t xml:space="preserve"> is endorsed for TS38.214 clause </w:t>
      </w:r>
      <w:r>
        <w:rPr>
          <w:b/>
          <w:szCs w:val="20"/>
        </w:rPr>
        <w:t>8.2.4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E3799F" w14:paraId="3B9B3FD5" w14:textId="77777777" w:rsidTr="00BE266C">
        <w:tc>
          <w:tcPr>
            <w:tcW w:w="1823" w:type="dxa"/>
            <w:shd w:val="clear" w:color="auto" w:fill="auto"/>
          </w:tcPr>
          <w:p w14:paraId="3ECD3B24" w14:textId="77777777" w:rsidR="00E3799F" w:rsidRDefault="00E3799F" w:rsidP="00BE266C">
            <w:pPr>
              <w:pStyle w:val="boldbullet1"/>
              <w:rPr>
                <w:b w:val="0"/>
                <w:sz w:val="22"/>
                <w:szCs w:val="20"/>
              </w:rPr>
            </w:pPr>
            <w:r>
              <w:rPr>
                <w:rFonts w:hint="eastAsia"/>
                <w:b w:val="0"/>
                <w:sz w:val="22"/>
                <w:szCs w:val="20"/>
              </w:rPr>
              <w:t>Reason for change</w:t>
            </w:r>
          </w:p>
        </w:tc>
        <w:tc>
          <w:tcPr>
            <w:tcW w:w="7217" w:type="dxa"/>
            <w:shd w:val="clear" w:color="auto" w:fill="auto"/>
          </w:tcPr>
          <w:p w14:paraId="62629FE7" w14:textId="77777777" w:rsidR="00E3799F" w:rsidRDefault="00E3799F" w:rsidP="00BE266C">
            <w:pPr>
              <w:pStyle w:val="boldbullet1"/>
              <w:rPr>
                <w:rFonts w:eastAsiaTheme="minorEastAsia"/>
                <w:b w:val="0"/>
              </w:rPr>
            </w:pPr>
            <w:r>
              <w:rPr>
                <w:rFonts w:eastAsiaTheme="minorEastAsia"/>
                <w:b w:val="0"/>
              </w:rPr>
              <w:t>1.  In TS 38.214 section 8.2.4, the inaccurate wording ‘</w:t>
            </w:r>
            <w:r>
              <w:rPr>
                <w:b w:val="0"/>
              </w:rPr>
              <w:t>SL PRSs of SL PRS resources</w:t>
            </w:r>
            <w:r>
              <w:rPr>
                <w:rFonts w:eastAsiaTheme="minorEastAsia"/>
                <w:b w:val="0"/>
              </w:rPr>
              <w:t xml:space="preserve">’ in the bracket should be addressed. </w:t>
            </w:r>
          </w:p>
          <w:p w14:paraId="7C9D5A39" w14:textId="77777777" w:rsidR="00E3799F" w:rsidRDefault="00E3799F" w:rsidP="00BE266C">
            <w:pPr>
              <w:pStyle w:val="boldbullet1"/>
              <w:rPr>
                <w:rFonts w:cs="CG Times (WN)"/>
                <w:b w:val="0"/>
              </w:rPr>
            </w:pPr>
            <w:r>
              <w:rPr>
                <w:rFonts w:eastAsiaTheme="minorEastAsia"/>
                <w:b w:val="0"/>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E3799F" w14:paraId="417C16D6" w14:textId="77777777" w:rsidTr="00BE266C">
        <w:tc>
          <w:tcPr>
            <w:tcW w:w="1823" w:type="dxa"/>
            <w:shd w:val="clear" w:color="auto" w:fill="auto"/>
          </w:tcPr>
          <w:p w14:paraId="4DECA36C" w14:textId="77777777" w:rsidR="00E3799F" w:rsidRDefault="00E3799F" w:rsidP="00BE266C">
            <w:pPr>
              <w:pStyle w:val="boldbullet1"/>
              <w:rPr>
                <w:b w:val="0"/>
                <w:sz w:val="22"/>
                <w:szCs w:val="20"/>
              </w:rPr>
            </w:pPr>
            <w:r>
              <w:rPr>
                <w:rFonts w:hint="eastAsia"/>
                <w:b w:val="0"/>
                <w:sz w:val="22"/>
                <w:szCs w:val="20"/>
              </w:rPr>
              <w:t>Summary of change</w:t>
            </w:r>
          </w:p>
        </w:tc>
        <w:tc>
          <w:tcPr>
            <w:tcW w:w="7217" w:type="dxa"/>
            <w:shd w:val="clear" w:color="auto" w:fill="auto"/>
          </w:tcPr>
          <w:p w14:paraId="0A46464C" w14:textId="77777777" w:rsidR="00E3799F" w:rsidRDefault="00E3799F" w:rsidP="00BE266C">
            <w:pPr>
              <w:pStyle w:val="boldbullet1"/>
              <w:rPr>
                <w:b w:val="0"/>
                <w:szCs w:val="20"/>
              </w:rPr>
            </w:pPr>
            <w:r>
              <w:rPr>
                <w:b w:val="0"/>
                <w:szCs w:val="20"/>
              </w:rPr>
              <w:t xml:space="preserve">Section 8.2.4 in TS 38.214: </w:t>
            </w:r>
          </w:p>
          <w:p w14:paraId="45037FD7" w14:textId="77777777" w:rsidR="00E3799F" w:rsidRDefault="00E3799F" w:rsidP="00BE266C">
            <w:pPr>
              <w:pStyle w:val="boldbullet1"/>
              <w:rPr>
                <w:rFonts w:eastAsiaTheme="minorEastAsia"/>
                <w:b w:val="0"/>
              </w:rPr>
            </w:pPr>
            <w:r>
              <w:rPr>
                <w:rFonts w:eastAsiaTheme="minorEastAsia"/>
                <w:b w:val="0"/>
              </w:rPr>
              <w:t>1.  Change ‘</w:t>
            </w:r>
            <w:r>
              <w:rPr>
                <w:b w:val="0"/>
              </w:rPr>
              <w:t>SL PRSs of SL PRS resources</w:t>
            </w:r>
            <w:r>
              <w:rPr>
                <w:rFonts w:eastAsiaTheme="minorEastAsia"/>
                <w:b w:val="0"/>
              </w:rPr>
              <w:t>’ to ‘</w:t>
            </w:r>
            <w:r>
              <w:rPr>
                <w:b w:val="0"/>
                <w:szCs w:val="20"/>
              </w:rPr>
              <w:t>SL PRS resource(s)</w:t>
            </w:r>
            <w:r>
              <w:rPr>
                <w:rFonts w:eastAsiaTheme="minorEastAsia"/>
                <w:b w:val="0"/>
              </w:rPr>
              <w:t>’ as the agreement.</w:t>
            </w:r>
          </w:p>
          <w:p w14:paraId="324C37B8" w14:textId="77777777" w:rsidR="00E3799F" w:rsidRDefault="00E3799F" w:rsidP="00BE266C">
            <w:pPr>
              <w:pStyle w:val="boldbullet1"/>
              <w:rPr>
                <w:rFonts w:eastAsiaTheme="minorEastAsia"/>
                <w:b w:val="0"/>
              </w:rPr>
            </w:pPr>
            <w:r>
              <w:rPr>
                <w:rFonts w:eastAsiaTheme="minorEastAsia"/>
                <w:b w:val="0"/>
              </w:rPr>
              <w:t>2.</w:t>
            </w:r>
            <w:r>
              <w:rPr>
                <w:szCs w:val="20"/>
              </w:rPr>
              <w:t xml:space="preserve"> </w:t>
            </w:r>
            <w:r>
              <w:rPr>
                <w:rFonts w:eastAsiaTheme="minorEastAsia"/>
                <w:b w:val="0"/>
              </w:rPr>
              <w:t xml:space="preserve">Capture ‘optional’ SL PRS resource ID </w:t>
            </w:r>
            <w:r>
              <w:rPr>
                <w:rFonts w:eastAsiaTheme="minorEastAsia" w:hint="eastAsia"/>
                <w:b w:val="0"/>
              </w:rPr>
              <w:t>in</w:t>
            </w:r>
            <w:r>
              <w:rPr>
                <w:rFonts w:eastAsiaTheme="minorEastAsia"/>
                <w:b w:val="0"/>
              </w:rPr>
              <w:t>cluded in the association information between the already transmitted SL PRS resource and UE Tx ARP ID.</w:t>
            </w:r>
          </w:p>
          <w:p w14:paraId="310254CD" w14:textId="77777777" w:rsidR="00E3799F" w:rsidRDefault="00E3799F" w:rsidP="00BE266C">
            <w:pPr>
              <w:pStyle w:val="boldbullet1"/>
              <w:rPr>
                <w:b w:val="0"/>
                <w:szCs w:val="20"/>
              </w:rPr>
            </w:pPr>
          </w:p>
        </w:tc>
      </w:tr>
      <w:tr w:rsidR="00E3799F" w14:paraId="24029998" w14:textId="77777777" w:rsidTr="00BE266C">
        <w:tc>
          <w:tcPr>
            <w:tcW w:w="1823" w:type="dxa"/>
            <w:shd w:val="clear" w:color="auto" w:fill="auto"/>
          </w:tcPr>
          <w:p w14:paraId="5084EBD4" w14:textId="77777777" w:rsidR="00E3799F" w:rsidRDefault="00E3799F" w:rsidP="00BE266C">
            <w:pPr>
              <w:pStyle w:val="boldbullet1"/>
              <w:rPr>
                <w:b w:val="0"/>
                <w:sz w:val="22"/>
                <w:szCs w:val="20"/>
              </w:rPr>
            </w:pPr>
            <w:r>
              <w:rPr>
                <w:rFonts w:hint="eastAsia"/>
                <w:b w:val="0"/>
                <w:sz w:val="22"/>
                <w:szCs w:val="20"/>
              </w:rPr>
              <w:t>Consequences if not approved</w:t>
            </w:r>
          </w:p>
        </w:tc>
        <w:tc>
          <w:tcPr>
            <w:tcW w:w="7217" w:type="dxa"/>
            <w:shd w:val="clear" w:color="auto" w:fill="auto"/>
          </w:tcPr>
          <w:p w14:paraId="165806ED" w14:textId="77777777" w:rsidR="00E3799F" w:rsidRDefault="00E3799F" w:rsidP="00BE266C">
            <w:pPr>
              <w:pStyle w:val="boldbullet1"/>
              <w:rPr>
                <w:rFonts w:eastAsiaTheme="minorEastAsia"/>
                <w:b w:val="0"/>
              </w:rPr>
            </w:pPr>
            <w:r>
              <w:rPr>
                <w:rFonts w:eastAsiaTheme="minorEastAsia"/>
                <w:b w:val="0"/>
              </w:rPr>
              <w:t>1. Inaccurate wording of ‘</w:t>
            </w:r>
            <w:r>
              <w:rPr>
                <w:b w:val="0"/>
              </w:rPr>
              <w:t>SL PRSs of SL PRS resources</w:t>
            </w:r>
            <w:r>
              <w:rPr>
                <w:rFonts w:eastAsiaTheme="minorEastAsia"/>
                <w:b w:val="0"/>
              </w:rPr>
              <w:t>’ in TS38.214.</w:t>
            </w:r>
          </w:p>
          <w:p w14:paraId="4A0E5C95" w14:textId="77777777" w:rsidR="00E3799F" w:rsidRDefault="00E3799F" w:rsidP="00BE266C">
            <w:pPr>
              <w:pStyle w:val="boldbullet1"/>
              <w:rPr>
                <w:b w:val="0"/>
                <w:szCs w:val="20"/>
              </w:rPr>
            </w:pPr>
            <w:r>
              <w:rPr>
                <w:rFonts w:eastAsiaTheme="minorEastAsia"/>
                <w:b w:val="0"/>
              </w:rPr>
              <w:t>2. The agreement is not correctly captured for SL PRS resource ID.</w:t>
            </w:r>
          </w:p>
        </w:tc>
      </w:tr>
      <w:tr w:rsidR="00E3799F" w14:paraId="51675111" w14:textId="77777777" w:rsidTr="00BE266C">
        <w:tc>
          <w:tcPr>
            <w:tcW w:w="1823" w:type="dxa"/>
            <w:shd w:val="clear" w:color="auto" w:fill="auto"/>
          </w:tcPr>
          <w:p w14:paraId="12CB316A" w14:textId="77777777" w:rsidR="00E3799F" w:rsidRDefault="00E3799F" w:rsidP="00BE266C">
            <w:pPr>
              <w:pStyle w:val="boldbullet1"/>
              <w:rPr>
                <w:b w:val="0"/>
                <w:sz w:val="22"/>
                <w:szCs w:val="20"/>
              </w:rPr>
            </w:pPr>
            <w:r>
              <w:rPr>
                <w:rFonts w:hint="eastAsia"/>
                <w:b w:val="0"/>
                <w:sz w:val="22"/>
                <w:szCs w:val="20"/>
              </w:rPr>
              <w:t>Text proposal</w:t>
            </w:r>
          </w:p>
        </w:tc>
        <w:tc>
          <w:tcPr>
            <w:tcW w:w="7217" w:type="dxa"/>
            <w:shd w:val="clear" w:color="auto" w:fill="auto"/>
          </w:tcPr>
          <w:p w14:paraId="18337724" w14:textId="77777777" w:rsidR="00E3799F" w:rsidRDefault="00E3799F" w:rsidP="00BE266C">
            <w:pPr>
              <w:spacing w:line="280" w:lineRule="exact"/>
              <w:jc w:val="center"/>
              <w:rPr>
                <w:b/>
                <w:bCs/>
                <w:color w:val="FF0000"/>
                <w:lang w:eastAsia="zh-CN"/>
              </w:rPr>
            </w:pPr>
            <w:r>
              <w:rPr>
                <w:b/>
                <w:bCs/>
                <w:color w:val="FF0000"/>
                <w:lang w:eastAsia="zh-CN"/>
              </w:rPr>
              <w:t>&lt; Unchanged text omitted &gt;</w:t>
            </w:r>
          </w:p>
          <w:p w14:paraId="096E6C6F" w14:textId="77777777" w:rsidR="00E3799F" w:rsidRPr="00B26D4E" w:rsidRDefault="00E3799F" w:rsidP="00BE266C">
            <w:pPr>
              <w:spacing w:line="280" w:lineRule="exact"/>
              <w:jc w:val="both"/>
              <w:rPr>
                <w:rFonts w:ascii="Arial" w:hAnsi="Arial"/>
                <w:sz w:val="22"/>
                <w:lang w:val="en-US"/>
              </w:rPr>
            </w:pPr>
            <w:r>
              <w:t xml:space="preserve">The UE may report the association information between the already transmitted </w:t>
            </w:r>
            <w:r>
              <w:rPr>
                <w:strike/>
                <w:color w:val="FF0000"/>
              </w:rPr>
              <w:t>[SL PRSs of SL PRS resources]</w:t>
            </w:r>
            <w:r>
              <w:t xml:space="preserve"> </w:t>
            </w:r>
            <w:r>
              <w:rPr>
                <w:color w:val="FF0000"/>
                <w:u w:val="single"/>
              </w:rPr>
              <w:t>SL PRS resource(s)</w:t>
            </w:r>
            <w:r>
              <w:t xml:space="preserve"> and UE Tx ARP ID. The association information includes ARP ID(s), SL PRS transmission timestamp(s) [</w:t>
            </w:r>
            <w:r>
              <w:rPr>
                <w:i/>
                <w:iCs/>
              </w:rPr>
              <w:t>sl-prs-time-stamp</w:t>
            </w:r>
            <w:r>
              <w:t xml:space="preserve">], and </w:t>
            </w:r>
            <w:r>
              <w:rPr>
                <w:color w:val="FF0000"/>
                <w:u w:val="single"/>
              </w:rPr>
              <w:t>optional</w:t>
            </w:r>
            <w:r>
              <w:t xml:space="preserve"> SL PRS resource ID(s).</w:t>
            </w:r>
          </w:p>
          <w:p w14:paraId="6C429552" w14:textId="77777777" w:rsidR="00E3799F" w:rsidRDefault="00E3799F" w:rsidP="00BE266C">
            <w:pPr>
              <w:spacing w:line="280" w:lineRule="exact"/>
              <w:jc w:val="center"/>
              <w:rPr>
                <w:rFonts w:eastAsiaTheme="minorEastAsia"/>
                <w:b/>
                <w:bCs/>
                <w:color w:val="FF0000"/>
                <w:lang w:eastAsia="zh-CN"/>
              </w:rPr>
            </w:pPr>
            <w:r>
              <w:rPr>
                <w:b/>
                <w:bCs/>
                <w:color w:val="FF0000"/>
                <w:lang w:eastAsia="zh-CN"/>
              </w:rPr>
              <w:t>&lt; Unchanged text omitted &gt;</w:t>
            </w:r>
          </w:p>
        </w:tc>
      </w:tr>
    </w:tbl>
    <w:p w14:paraId="039DD0C5" w14:textId="77777777" w:rsidR="00E3799F" w:rsidRDefault="00E3799F" w:rsidP="00E3799F">
      <w:pPr>
        <w:rPr>
          <w:rFonts w:eastAsiaTheme="minorEastAsia"/>
          <w:lang w:eastAsia="zh-CN"/>
        </w:rPr>
      </w:pPr>
    </w:p>
    <w:p w14:paraId="585ED601" w14:textId="77777777" w:rsidR="00E3799F" w:rsidRDefault="00E3799F" w:rsidP="00E3799F">
      <w:pPr>
        <w:rPr>
          <w:rFonts w:eastAsiaTheme="minorEastAsia"/>
          <w:lang w:eastAsia="zh-CN"/>
        </w:rPr>
      </w:pPr>
    </w:p>
    <w:p w14:paraId="4944C64B" w14:textId="44FE7066" w:rsidR="00E3799F" w:rsidRDefault="00133357" w:rsidP="00E3799F">
      <w:pPr>
        <w:outlineLvl w:val="3"/>
        <w:rPr>
          <w:b/>
          <w:bCs/>
          <w:highlight w:val="yellow"/>
        </w:rPr>
      </w:pPr>
      <w:r>
        <w:rPr>
          <w:b/>
          <w:bCs/>
          <w:highlight w:val="yellow"/>
        </w:rPr>
        <w:t xml:space="preserve">[TP#3] </w:t>
      </w:r>
      <w:r w:rsidR="00E3799F">
        <w:rPr>
          <w:b/>
          <w:bCs/>
          <w:highlight w:val="yellow"/>
        </w:rPr>
        <w:t xml:space="preserve">[ROUND1][MEDIUM] </w:t>
      </w:r>
      <w:r w:rsidR="00E3799F">
        <w:rPr>
          <w:rFonts w:hint="eastAsia"/>
          <w:b/>
          <w:bCs/>
          <w:highlight w:val="yellow"/>
        </w:rPr>
        <w:t>FL</w:t>
      </w:r>
      <w:r w:rsidR="00E3799F">
        <w:rPr>
          <w:b/>
          <w:bCs/>
          <w:highlight w:val="yellow"/>
        </w:rPr>
        <w:t xml:space="preserve"> proposal 3.5.3-v1: </w:t>
      </w:r>
    </w:p>
    <w:p w14:paraId="6E781498" w14:textId="77777777" w:rsidR="00E3799F" w:rsidRDefault="00E3799F" w:rsidP="00E3799F">
      <w:pPr>
        <w:rPr>
          <w:rFonts w:eastAsia="等线"/>
          <w:b/>
          <w:bCs/>
          <w:sz w:val="22"/>
          <w:lang w:val="en-US" w:eastAsia="zh-CN"/>
        </w:rPr>
      </w:pPr>
      <w:r>
        <w:rPr>
          <w:b/>
        </w:rPr>
        <w:t>The TP in section 3.5.3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0"/>
        <w:gridCol w:w="7220"/>
      </w:tblGrid>
      <w:tr w:rsidR="00E3799F" w14:paraId="19F9E3D4" w14:textId="77777777" w:rsidTr="00BE266C">
        <w:tc>
          <w:tcPr>
            <w:tcW w:w="1838" w:type="dxa"/>
            <w:shd w:val="clear" w:color="auto" w:fill="auto"/>
          </w:tcPr>
          <w:p w14:paraId="0FBAF3E6" w14:textId="77777777" w:rsidR="00E3799F" w:rsidRDefault="00E3799F" w:rsidP="00BE266C">
            <w:pPr>
              <w:pStyle w:val="boldbullet1"/>
              <w:rPr>
                <w:b w:val="0"/>
                <w:sz w:val="22"/>
                <w:szCs w:val="20"/>
              </w:rPr>
            </w:pPr>
            <w:r>
              <w:rPr>
                <w:rFonts w:hint="eastAsia"/>
                <w:b w:val="0"/>
                <w:sz w:val="22"/>
                <w:szCs w:val="20"/>
              </w:rPr>
              <w:t>Reason for change</w:t>
            </w:r>
          </w:p>
        </w:tc>
        <w:tc>
          <w:tcPr>
            <w:tcW w:w="7469" w:type="dxa"/>
            <w:shd w:val="clear" w:color="auto" w:fill="auto"/>
          </w:tcPr>
          <w:p w14:paraId="122B6898" w14:textId="77777777" w:rsidR="00E3799F" w:rsidRDefault="00E3799F" w:rsidP="00BE266C">
            <w:pPr>
              <w:pStyle w:val="boldbullet1"/>
              <w:rPr>
                <w:b w:val="0"/>
                <w:szCs w:val="20"/>
              </w:rPr>
            </w:pPr>
            <w:r>
              <w:rPr>
                <w:b w:val="0"/>
                <w:szCs w:val="20"/>
              </w:rPr>
              <w:t>1.  SL PRS-RSRP measurement is not defined for the first detected path and/or additional paths, which is not correctly captured by the specification.</w:t>
            </w:r>
          </w:p>
          <w:p w14:paraId="26583EE0" w14:textId="77777777" w:rsidR="00E3799F" w:rsidRDefault="00E3799F" w:rsidP="00BE266C">
            <w:pPr>
              <w:snapToGrid w:val="0"/>
              <w:rPr>
                <w:rFonts w:eastAsiaTheme="minorEastAsia" w:cs="CG Times (WN)"/>
                <w:lang w:eastAsia="zh-CN"/>
              </w:rPr>
            </w:pPr>
            <w:r>
              <w:rPr>
                <w:rFonts w:eastAsiaTheme="minorEastAsia" w:cs="CG Times (WN)" w:hint="eastAsia"/>
                <w:lang w:eastAsia="zh-CN"/>
              </w:rPr>
              <w:t>2</w:t>
            </w:r>
            <w:r>
              <w:rPr>
                <w:rFonts w:eastAsiaTheme="minorEastAsia" w:cs="CG Times (WN)"/>
                <w:lang w:eastAsia="zh-CN"/>
              </w:rPr>
              <w:t>. The following sentence regarding ‘ARP ID’ in the previous agreement is not captured in the specification.</w:t>
            </w:r>
          </w:p>
          <w:p w14:paraId="2270DEEF" w14:textId="77777777" w:rsidR="00E3799F" w:rsidRDefault="00E3799F" w:rsidP="00BE266C">
            <w:pPr>
              <w:rPr>
                <w:rFonts w:eastAsia="等线"/>
                <w:b/>
                <w:bCs/>
                <w:szCs w:val="20"/>
                <w:highlight w:val="green"/>
                <w:lang w:eastAsia="zh-CN"/>
              </w:rPr>
            </w:pPr>
            <w:r>
              <w:rPr>
                <w:rFonts w:eastAsia="等线"/>
                <w:b/>
                <w:bCs/>
                <w:szCs w:val="20"/>
                <w:highlight w:val="green"/>
                <w:lang w:eastAsia="zh-CN"/>
              </w:rPr>
              <w:lastRenderedPageBreak/>
              <w:t>Agreement</w:t>
            </w:r>
          </w:p>
          <w:p w14:paraId="5F253C35" w14:textId="77777777" w:rsidR="00E3799F" w:rsidRDefault="00E3799F" w:rsidP="00BE266C">
            <w:pPr>
              <w:snapToGrid w:val="0"/>
              <w:jc w:val="both"/>
              <w:rPr>
                <w:szCs w:val="20"/>
                <w:lang w:val="en-US"/>
              </w:rPr>
            </w:pPr>
            <w:r>
              <w:rPr>
                <w:szCs w:val="20"/>
                <w:lang w:val="en-US"/>
              </w:rPr>
              <w:t>For per ARP measurement</w:t>
            </w:r>
          </w:p>
          <w:p w14:paraId="32839EBD" w14:textId="77777777" w:rsidR="00E3799F" w:rsidRDefault="00E3799F" w:rsidP="00BE266C">
            <w:pPr>
              <w:numPr>
                <w:ilvl w:val="0"/>
                <w:numId w:val="40"/>
              </w:numPr>
              <w:snapToGrid w:val="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r>
              <w:rPr>
                <w:rFonts w:hint="eastAsia"/>
                <w:szCs w:val="20"/>
                <w:lang w:val="en-US"/>
              </w:rPr>
              <w:t>report</w:t>
            </w:r>
            <w:r>
              <w:rPr>
                <w:szCs w:val="20"/>
                <w:lang w:val="en-US"/>
              </w:rPr>
              <w:t>.</w:t>
            </w:r>
            <w:r>
              <w:rPr>
                <w:rFonts w:eastAsia="等线"/>
                <w:szCs w:val="20"/>
                <w:highlight w:val="yellow"/>
                <w:lang w:val="en-US"/>
              </w:rPr>
              <w:t>The ARP ID is used to uniquely identify an ARP associated with a UE</w:t>
            </w:r>
          </w:p>
          <w:p w14:paraId="7E6D7832" w14:textId="77777777" w:rsidR="00E3799F" w:rsidRDefault="00E3799F" w:rsidP="00BE266C">
            <w:pPr>
              <w:numPr>
                <w:ilvl w:val="0"/>
                <w:numId w:val="40"/>
              </w:numPr>
              <w:snapToGrid w:val="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48A91791" w14:textId="77777777" w:rsidR="00E3799F" w:rsidRDefault="00E3799F" w:rsidP="00BE266C">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tc>
      </w:tr>
      <w:tr w:rsidR="00E3799F" w14:paraId="270ADCCE" w14:textId="77777777" w:rsidTr="00BE266C">
        <w:tc>
          <w:tcPr>
            <w:tcW w:w="1838" w:type="dxa"/>
            <w:shd w:val="clear" w:color="auto" w:fill="auto"/>
          </w:tcPr>
          <w:p w14:paraId="22A600CD" w14:textId="77777777" w:rsidR="00E3799F" w:rsidRDefault="00E3799F" w:rsidP="00BE266C">
            <w:pPr>
              <w:pStyle w:val="boldbullet1"/>
              <w:rPr>
                <w:b w:val="0"/>
                <w:sz w:val="22"/>
                <w:szCs w:val="20"/>
              </w:rPr>
            </w:pPr>
            <w:r>
              <w:rPr>
                <w:rFonts w:hint="eastAsia"/>
                <w:b w:val="0"/>
                <w:sz w:val="22"/>
                <w:szCs w:val="20"/>
              </w:rPr>
              <w:lastRenderedPageBreak/>
              <w:t>Summary of change</w:t>
            </w:r>
          </w:p>
        </w:tc>
        <w:tc>
          <w:tcPr>
            <w:tcW w:w="7469" w:type="dxa"/>
            <w:shd w:val="clear" w:color="auto" w:fill="auto"/>
          </w:tcPr>
          <w:p w14:paraId="55798892" w14:textId="77777777" w:rsidR="00E3799F" w:rsidRDefault="00E3799F" w:rsidP="00BE266C">
            <w:pPr>
              <w:pStyle w:val="boldbullet1"/>
              <w:rPr>
                <w:b w:val="0"/>
                <w:szCs w:val="20"/>
              </w:rPr>
            </w:pPr>
            <w:r>
              <w:rPr>
                <w:b w:val="0"/>
                <w:szCs w:val="20"/>
              </w:rPr>
              <w:t xml:space="preserve">Section 8.4.4 in TS 38.214: </w:t>
            </w:r>
          </w:p>
          <w:p w14:paraId="3279298C" w14:textId="77777777" w:rsidR="00E3799F" w:rsidRDefault="00E3799F" w:rsidP="00E3799F">
            <w:pPr>
              <w:pStyle w:val="boldbullet1"/>
              <w:numPr>
                <w:ilvl w:val="0"/>
                <w:numId w:val="62"/>
              </w:numPr>
              <w:rPr>
                <w:b w:val="0"/>
                <w:szCs w:val="20"/>
              </w:rPr>
            </w:pPr>
            <w:r>
              <w:rPr>
                <w:b w:val="0"/>
                <w:szCs w:val="20"/>
              </w:rPr>
              <w:t xml:space="preserve">Delete the association between the first detected path and/or additional detected paths and SL PRS-RSRP measurement. </w:t>
            </w:r>
          </w:p>
          <w:p w14:paraId="6D3BB7E6" w14:textId="77777777" w:rsidR="00E3799F" w:rsidRDefault="00E3799F" w:rsidP="00E3799F">
            <w:pPr>
              <w:pStyle w:val="boldbullet1"/>
              <w:numPr>
                <w:ilvl w:val="0"/>
                <w:numId w:val="62"/>
              </w:numPr>
              <w:rPr>
                <w:b w:val="0"/>
                <w:szCs w:val="20"/>
              </w:rPr>
            </w:pPr>
            <w:r>
              <w:rPr>
                <w:b w:val="0"/>
                <w:szCs w:val="20"/>
              </w:rPr>
              <w:t>Add the descriptions of ‘</w:t>
            </w:r>
            <w:r>
              <w:rPr>
                <w:rFonts w:eastAsia="等线"/>
                <w:b w:val="0"/>
                <w:szCs w:val="20"/>
              </w:rPr>
              <w:t>The ARP ID is used to uniquely identify an ARP associated with a UE</w:t>
            </w:r>
            <w:r>
              <w:rPr>
                <w:b w:val="0"/>
                <w:szCs w:val="20"/>
              </w:rPr>
              <w:t>’ in the previous agreement.</w:t>
            </w:r>
          </w:p>
        </w:tc>
      </w:tr>
      <w:tr w:rsidR="00E3799F" w14:paraId="41B2AE5F" w14:textId="77777777" w:rsidTr="00BE266C">
        <w:tc>
          <w:tcPr>
            <w:tcW w:w="1838" w:type="dxa"/>
            <w:shd w:val="clear" w:color="auto" w:fill="auto"/>
          </w:tcPr>
          <w:p w14:paraId="66C59430" w14:textId="77777777" w:rsidR="00E3799F" w:rsidRDefault="00E3799F" w:rsidP="00BE266C">
            <w:pPr>
              <w:pStyle w:val="boldbullet1"/>
              <w:rPr>
                <w:b w:val="0"/>
                <w:sz w:val="22"/>
                <w:szCs w:val="20"/>
              </w:rPr>
            </w:pPr>
            <w:r>
              <w:rPr>
                <w:rFonts w:hint="eastAsia"/>
                <w:b w:val="0"/>
                <w:sz w:val="22"/>
                <w:szCs w:val="20"/>
              </w:rPr>
              <w:t>Consequences if not approved</w:t>
            </w:r>
          </w:p>
        </w:tc>
        <w:tc>
          <w:tcPr>
            <w:tcW w:w="7469" w:type="dxa"/>
            <w:shd w:val="clear" w:color="auto" w:fill="auto"/>
          </w:tcPr>
          <w:p w14:paraId="44D2EEF9" w14:textId="77777777" w:rsidR="00E3799F" w:rsidRDefault="00E3799F" w:rsidP="00BE266C">
            <w:pPr>
              <w:pStyle w:val="boldbullet1"/>
              <w:rPr>
                <w:b w:val="0"/>
                <w:szCs w:val="20"/>
              </w:rPr>
            </w:pPr>
            <w:r>
              <w:rPr>
                <w:b w:val="0"/>
                <w:szCs w:val="20"/>
              </w:rPr>
              <w:t xml:space="preserve">1. </w:t>
            </w:r>
            <w:r>
              <w:rPr>
                <w:rFonts w:hint="eastAsia"/>
                <w:b w:val="0"/>
                <w:szCs w:val="20"/>
              </w:rPr>
              <w:t>I</w:t>
            </w:r>
            <w:r>
              <w:rPr>
                <w:b w:val="0"/>
                <w:szCs w:val="20"/>
              </w:rPr>
              <w:t>ncorrect description for the association between the first detected path and/or additional detected paths and SL PRS-RSRP measurement.</w:t>
            </w:r>
          </w:p>
          <w:p w14:paraId="6B2691C2" w14:textId="77777777" w:rsidR="00E3799F" w:rsidRDefault="00E3799F" w:rsidP="00BE266C">
            <w:pPr>
              <w:pStyle w:val="boldbullet1"/>
              <w:rPr>
                <w:b w:val="0"/>
                <w:szCs w:val="20"/>
              </w:rPr>
            </w:pPr>
            <w:r>
              <w:rPr>
                <w:b w:val="0"/>
                <w:szCs w:val="20"/>
              </w:rPr>
              <w:t>2.  Incomplete description for ‘ARP ID’.</w:t>
            </w:r>
          </w:p>
        </w:tc>
      </w:tr>
      <w:tr w:rsidR="00E3799F" w14:paraId="7325A5A2" w14:textId="77777777" w:rsidTr="00BE266C">
        <w:tc>
          <w:tcPr>
            <w:tcW w:w="1838" w:type="dxa"/>
            <w:shd w:val="clear" w:color="auto" w:fill="auto"/>
          </w:tcPr>
          <w:p w14:paraId="7ED845C1" w14:textId="77777777" w:rsidR="00E3799F" w:rsidRDefault="00E3799F" w:rsidP="00BE266C">
            <w:pPr>
              <w:pStyle w:val="boldbullet1"/>
              <w:rPr>
                <w:b w:val="0"/>
                <w:sz w:val="22"/>
                <w:szCs w:val="20"/>
              </w:rPr>
            </w:pPr>
            <w:r>
              <w:rPr>
                <w:rFonts w:hint="eastAsia"/>
                <w:b w:val="0"/>
                <w:sz w:val="22"/>
                <w:szCs w:val="20"/>
              </w:rPr>
              <w:t>Text proposal</w:t>
            </w:r>
          </w:p>
        </w:tc>
        <w:tc>
          <w:tcPr>
            <w:tcW w:w="7469" w:type="dxa"/>
            <w:shd w:val="clear" w:color="auto" w:fill="auto"/>
          </w:tcPr>
          <w:p w14:paraId="49F8F5BF" w14:textId="77777777" w:rsidR="00E3799F" w:rsidRDefault="00E3799F" w:rsidP="00BE266C">
            <w:pPr>
              <w:spacing w:line="280" w:lineRule="exact"/>
              <w:jc w:val="center"/>
              <w:rPr>
                <w:b/>
                <w:bCs/>
                <w:color w:val="FF0000"/>
                <w:lang w:eastAsia="zh-CN"/>
              </w:rPr>
            </w:pPr>
            <w:r>
              <w:rPr>
                <w:b/>
                <w:bCs/>
                <w:color w:val="FF0000"/>
                <w:lang w:eastAsia="zh-CN"/>
              </w:rPr>
              <w:t>&lt; Unchanged text omitted &gt;</w:t>
            </w:r>
          </w:p>
          <w:p w14:paraId="6EF88B4F" w14:textId="77777777" w:rsidR="00E3799F" w:rsidRPr="00B26D4E" w:rsidRDefault="00E3799F" w:rsidP="00BE266C">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AoA,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xml:space="preserve">. The UE may report an ARP ID associated with the reported measurements. </w:t>
            </w:r>
            <w:r>
              <w:rPr>
                <w:rFonts w:eastAsia="等线"/>
                <w:color w:val="FF0000"/>
                <w:szCs w:val="20"/>
                <w:u w:val="single"/>
                <w:lang w:val="en-US"/>
              </w:rPr>
              <w:t>The ARP ID is used to uniquely identify an ARP associated with a UE.</w:t>
            </w:r>
            <w:r>
              <w:t xml:space="preserve"> The UE may provide the ARP location information of the ARP ID via [</w:t>
            </w:r>
            <w:r>
              <w:rPr>
                <w:i/>
                <w:iCs/>
              </w:rPr>
              <w:t>higher layer parameter(s)</w:t>
            </w:r>
            <w:r>
              <w:t>]</w:t>
            </w:r>
          </w:p>
          <w:p w14:paraId="50053741" w14:textId="77777777" w:rsidR="00E3799F" w:rsidRDefault="00E3799F" w:rsidP="00BE266C">
            <w:pPr>
              <w:spacing w:line="280" w:lineRule="exact"/>
              <w:jc w:val="center"/>
              <w:rPr>
                <w:rFonts w:eastAsiaTheme="minorEastAsia"/>
                <w:b/>
                <w:bCs/>
                <w:color w:val="FF0000"/>
                <w:lang w:eastAsia="zh-CN"/>
              </w:rPr>
            </w:pPr>
            <w:r>
              <w:rPr>
                <w:b/>
                <w:bCs/>
                <w:color w:val="FF0000"/>
                <w:lang w:eastAsia="zh-CN"/>
              </w:rPr>
              <w:t>&lt; Unchanged text omitted &gt;</w:t>
            </w:r>
          </w:p>
        </w:tc>
      </w:tr>
    </w:tbl>
    <w:p w14:paraId="06501CB5" w14:textId="77777777" w:rsidR="00E3799F" w:rsidRDefault="00E3799F" w:rsidP="00E3799F">
      <w:pPr>
        <w:rPr>
          <w:rFonts w:ascii="Arial" w:eastAsia="宋体" w:hAnsi="Arial" w:cs="Arial"/>
          <w:sz w:val="16"/>
          <w:szCs w:val="16"/>
          <w:lang w:val="en-US" w:eastAsia="zh-CN"/>
        </w:rPr>
      </w:pPr>
    </w:p>
    <w:bookmarkEnd w:id="91"/>
    <w:p w14:paraId="331E8EDC" w14:textId="77777777" w:rsidR="00E3799F" w:rsidRDefault="00E3799F">
      <w:pPr>
        <w:tabs>
          <w:tab w:val="left" w:pos="720"/>
        </w:tabs>
        <w:overflowPunct w:val="0"/>
        <w:autoSpaceDE w:val="0"/>
        <w:autoSpaceDN w:val="0"/>
        <w:contextualSpacing/>
        <w:textAlignment w:val="baseline"/>
        <w:rPr>
          <w:bCs/>
          <w:szCs w:val="20"/>
        </w:rPr>
      </w:pPr>
    </w:p>
    <w:p w14:paraId="6B911531" w14:textId="77777777" w:rsidR="004C0D14" w:rsidRDefault="00D84EFC">
      <w:pPr>
        <w:pStyle w:val="20"/>
        <w:rPr>
          <w:lang w:val="en-US"/>
        </w:rPr>
      </w:pPr>
      <w:r>
        <w:rPr>
          <w:lang w:val="en-US"/>
        </w:rPr>
        <w:t>2</w:t>
      </w:r>
      <w:r>
        <w:rPr>
          <w:vertAlign w:val="superscript"/>
          <w:lang w:val="en-US"/>
        </w:rPr>
        <w:t>nd</w:t>
      </w:r>
      <w:r>
        <w:rPr>
          <w:lang w:val="en-US"/>
        </w:rPr>
        <w:t xml:space="preserve"> offline </w:t>
      </w:r>
    </w:p>
    <w:p w14:paraId="6B911532" w14:textId="77777777" w:rsidR="004C0D14" w:rsidRDefault="00D84EFC">
      <w:pPr>
        <w:pStyle w:val="1"/>
        <w:tabs>
          <w:tab w:val="clear" w:pos="432"/>
        </w:tabs>
      </w:pPr>
      <w:r>
        <w:t>Proposal for Online Discussion</w:t>
      </w:r>
    </w:p>
    <w:p w14:paraId="6B911533" w14:textId="77777777" w:rsidR="004C0D14" w:rsidRDefault="00D84EFC">
      <w:pPr>
        <w:pStyle w:val="20"/>
        <w:rPr>
          <w:lang w:val="en-US"/>
        </w:rPr>
      </w:pPr>
      <w:r>
        <w:rPr>
          <w:lang w:val="en-US"/>
        </w:rPr>
        <w:t>1</w:t>
      </w:r>
      <w:r>
        <w:rPr>
          <w:vertAlign w:val="superscript"/>
          <w:lang w:val="en-US"/>
        </w:rPr>
        <w:t>st</w:t>
      </w:r>
      <w:r>
        <w:rPr>
          <w:lang w:val="en-US"/>
        </w:rPr>
        <w:t xml:space="preserve"> online</w:t>
      </w:r>
    </w:p>
    <w:p w14:paraId="3249B8EC" w14:textId="77777777" w:rsidR="00F03F92" w:rsidRDefault="00F03F92" w:rsidP="00F03F92">
      <w:pPr>
        <w:outlineLvl w:val="3"/>
        <w:rPr>
          <w:rFonts w:eastAsia="等线"/>
          <w:b/>
          <w:highlight w:val="yellow"/>
          <w:lang w:val="en-US"/>
        </w:rPr>
      </w:pPr>
      <w:r>
        <w:rPr>
          <w:rFonts w:eastAsia="等线"/>
          <w:b/>
          <w:highlight w:val="yellow"/>
          <w:lang w:val="en-US"/>
        </w:rPr>
        <w:t>[ROUND1][</w:t>
      </w:r>
      <w:r>
        <w:rPr>
          <w:rFonts w:eastAsia="等线"/>
          <w:b/>
          <w:highlight w:val="yellow"/>
          <w:lang w:val="en-US" w:eastAsia="zh-CN"/>
        </w:rPr>
        <w:t>MEDIUM</w:t>
      </w:r>
      <w:r>
        <w:rPr>
          <w:rFonts w:eastAsia="等线"/>
          <w:b/>
          <w:highlight w:val="yellow"/>
          <w:lang w:val="en-US"/>
        </w:rPr>
        <w:t>] FL proposal 4.2.1</w:t>
      </w:r>
      <w:r>
        <w:rPr>
          <w:b/>
          <w:highlight w:val="yellow"/>
        </w:rPr>
        <w:t>-v1</w:t>
      </w:r>
      <w:r>
        <w:rPr>
          <w:rFonts w:eastAsia="等线"/>
          <w:b/>
          <w:highlight w:val="yellow"/>
          <w:lang w:val="en-US"/>
        </w:rPr>
        <w:t>:</w:t>
      </w:r>
    </w:p>
    <w:p w14:paraId="51480FDF" w14:textId="77777777" w:rsidR="00F03F92" w:rsidRDefault="00F03F92" w:rsidP="00F03F92">
      <w:pPr>
        <w:pStyle w:val="a2"/>
        <w:numPr>
          <w:ilvl w:val="0"/>
          <w:numId w:val="51"/>
        </w:numPr>
        <w:spacing w:line="260" w:lineRule="exact"/>
        <w:rPr>
          <w:rFonts w:eastAsiaTheme="minorEastAsia"/>
          <w:b/>
          <w:bCs/>
          <w:iCs/>
          <w:szCs w:val="20"/>
          <w:lang w:eastAsia="zh-CN"/>
        </w:rPr>
      </w:pPr>
      <w:r>
        <w:rPr>
          <w:rFonts w:eastAsiaTheme="minorEastAsia"/>
          <w:b/>
          <w:bCs/>
          <w:iCs/>
          <w:szCs w:val="20"/>
          <w:lang w:eastAsia="zh-CN"/>
        </w:rPr>
        <w:t>Regarding the time stamp information in measurement report, support the following:</w:t>
      </w:r>
    </w:p>
    <w:p w14:paraId="5495CB8E" w14:textId="77777777" w:rsidR="00F03F92" w:rsidRDefault="00F03F92" w:rsidP="00F03F92">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hint="eastAsia"/>
          <w:b/>
          <w:bCs/>
          <w:iCs/>
          <w:szCs w:val="20"/>
          <w:lang w:eastAsia="zh-CN"/>
        </w:rPr>
        <w:t>F</w:t>
      </w:r>
      <w:r>
        <w:rPr>
          <w:rFonts w:eastAsiaTheme="minorEastAsia"/>
          <w:b/>
          <w:bCs/>
          <w:iCs/>
          <w:szCs w:val="20"/>
          <w:lang w:eastAsia="zh-CN"/>
        </w:rPr>
        <w:t>or the timestamp of SFN and slot number</w:t>
      </w:r>
      <w:r>
        <w:rPr>
          <w:b/>
          <w:bCs/>
          <w:iCs/>
        </w:rPr>
        <w:t>,</w:t>
      </w:r>
      <w:r>
        <w:rPr>
          <w:rFonts w:eastAsiaTheme="minorEastAsia"/>
          <w:b/>
          <w:bCs/>
          <w:iCs/>
          <w:szCs w:val="20"/>
          <w:lang w:eastAsia="zh-CN"/>
        </w:rPr>
        <w:t xml:space="preserve"> </w:t>
      </w:r>
      <w:r>
        <w:rPr>
          <w:rFonts w:eastAsia="等线"/>
          <w:b/>
          <w:bCs/>
          <w:iCs/>
          <w:szCs w:val="16"/>
          <w:lang w:val="en-US"/>
        </w:rPr>
        <w:t>at least one of nr-PhysCellID, nr-ARFCN, nr-CellGlobalID is included.</w:t>
      </w:r>
    </w:p>
    <w:p w14:paraId="11AEF5DC" w14:textId="77777777" w:rsidR="00F03F92" w:rsidRDefault="00F03F92" w:rsidP="00F03F92">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b/>
          <w:bCs/>
          <w:iCs/>
          <w:szCs w:val="20"/>
          <w:lang w:eastAsia="zh-CN"/>
        </w:rPr>
        <w:t>For the timestamp of DFN and slot number, the synchronization reference source indication ‘GNSS or UE’ can be optionally included.</w:t>
      </w:r>
    </w:p>
    <w:p w14:paraId="001AA249" w14:textId="77777777" w:rsidR="00F03F92" w:rsidRDefault="00F03F92" w:rsidP="00F03F92">
      <w:pPr>
        <w:pStyle w:val="a2"/>
        <w:spacing w:line="260" w:lineRule="exact"/>
        <w:ind w:left="200" w:rightChars="100" w:right="200"/>
        <w:rPr>
          <w:rFonts w:eastAsiaTheme="minorEastAsia"/>
          <w:b/>
          <w:bCs/>
          <w:iCs/>
          <w:szCs w:val="20"/>
          <w:lang w:eastAsia="zh-CN"/>
        </w:rPr>
      </w:pPr>
      <w:r>
        <w:rPr>
          <w:rFonts w:eastAsiaTheme="minorEastAsia"/>
          <w:b/>
          <w:bCs/>
          <w:iCs/>
          <w:lang w:eastAsia="zh-CN"/>
        </w:rPr>
        <w:t xml:space="preserve">Note: The number of SL-PRS symbols is not signalled in the SL positioning measurement report. </w:t>
      </w:r>
    </w:p>
    <w:p w14:paraId="18D08830" w14:textId="77777777" w:rsidR="00F03F92" w:rsidRDefault="00F03F92" w:rsidP="00F03F92">
      <w:pPr>
        <w:rPr>
          <w:rFonts w:eastAsia="等线"/>
          <w:szCs w:val="20"/>
          <w:lang w:val="en-US" w:eastAsia="zh-CN"/>
        </w:rPr>
      </w:pPr>
    </w:p>
    <w:p w14:paraId="13055FBA" w14:textId="77777777" w:rsidR="00F03F92" w:rsidRDefault="00F03F92" w:rsidP="00F03F92">
      <w:pPr>
        <w:outlineLvl w:val="3"/>
        <w:rPr>
          <w:rFonts w:eastAsia="等线"/>
          <w:b/>
          <w:highlight w:val="yellow"/>
          <w:lang w:val="en-US"/>
        </w:rPr>
      </w:pPr>
      <w:r>
        <w:rPr>
          <w:rFonts w:eastAsia="等线"/>
          <w:b/>
          <w:highlight w:val="yellow"/>
          <w:lang w:val="en-US"/>
        </w:rPr>
        <w:t>[ROUND1]</w:t>
      </w:r>
      <w:r>
        <w:rPr>
          <w:rFonts w:eastAsia="等线"/>
          <w:b/>
          <w:highlight w:val="yellow"/>
          <w:lang w:val="en-US" w:eastAsia="zh-CN"/>
        </w:rPr>
        <w:t>[MEDIUM</w:t>
      </w:r>
      <w:r>
        <w:rPr>
          <w:rFonts w:eastAsia="等线"/>
          <w:b/>
          <w:highlight w:val="yellow"/>
          <w:lang w:val="en-US"/>
        </w:rPr>
        <w:t>] FL proposal 4.3</w:t>
      </w:r>
      <w:r>
        <w:rPr>
          <w:b/>
          <w:highlight w:val="yellow"/>
        </w:rPr>
        <w:t>-v1</w:t>
      </w:r>
      <w:r>
        <w:rPr>
          <w:rFonts w:eastAsia="等线"/>
          <w:b/>
          <w:highlight w:val="yellow"/>
          <w:lang w:val="en-US"/>
        </w:rPr>
        <w:t>:</w:t>
      </w:r>
    </w:p>
    <w:p w14:paraId="50360C96" w14:textId="77777777" w:rsidR="00F03F92" w:rsidRDefault="00F03F92" w:rsidP="00F03F92">
      <w:pPr>
        <w:pStyle w:val="3GPPText"/>
        <w:numPr>
          <w:ilvl w:val="1"/>
          <w:numId w:val="56"/>
        </w:numPr>
        <w:rPr>
          <w:b/>
        </w:rPr>
      </w:pPr>
      <w:r>
        <w:rPr>
          <w:b/>
        </w:rPr>
        <w:t>Define the maximum number of additional paths for SL-RSTD, SL-RTOA and SL Rx – Tx time difference to be equal to 8.</w:t>
      </w:r>
    </w:p>
    <w:p w14:paraId="448DB45C" w14:textId="77777777" w:rsidR="00F03F92" w:rsidRDefault="00F03F92" w:rsidP="00F03F92">
      <w:pPr>
        <w:pStyle w:val="3GPPText"/>
        <w:ind w:left="284"/>
        <w:rPr>
          <w:b/>
        </w:rPr>
      </w:pPr>
    </w:p>
    <w:p w14:paraId="0B4CFF9F" w14:textId="77777777" w:rsidR="00F03F92" w:rsidRDefault="00F03F92" w:rsidP="00F03F92">
      <w:pPr>
        <w:outlineLvl w:val="3"/>
        <w:rPr>
          <w:b/>
          <w:bCs/>
          <w:highlight w:val="yellow"/>
        </w:rPr>
      </w:pPr>
      <w:r>
        <w:rPr>
          <w:b/>
          <w:bCs/>
          <w:highlight w:val="yellow"/>
        </w:rPr>
        <w:lastRenderedPageBreak/>
        <w:t xml:space="preserve">[ROUND1][MEDIUM] FL proposal 3.1.2-v1: </w:t>
      </w:r>
    </w:p>
    <w:p w14:paraId="23F73434" w14:textId="77777777" w:rsidR="00F03F92" w:rsidRDefault="00F03F92" w:rsidP="00F03F92">
      <w:pPr>
        <w:pStyle w:val="a2"/>
        <w:spacing w:line="260" w:lineRule="exact"/>
        <w:rPr>
          <w:rFonts w:eastAsiaTheme="minorEastAsia"/>
          <w:b/>
          <w:lang w:eastAsia="zh-CN"/>
        </w:rPr>
      </w:pPr>
      <w:r>
        <w:rPr>
          <w:rFonts w:eastAsiaTheme="minorEastAsia"/>
          <w:b/>
          <w:lang w:eastAsia="zh-CN"/>
        </w:rPr>
        <w:t xml:space="preserve">For SL </w:t>
      </w:r>
      <w:r>
        <w:rPr>
          <w:rFonts w:eastAsiaTheme="minorEastAsia" w:hint="eastAsia"/>
          <w:b/>
          <w:lang w:eastAsia="zh-CN"/>
        </w:rPr>
        <w:t>RTT</w:t>
      </w:r>
      <w:r>
        <w:rPr>
          <w:rFonts w:eastAsiaTheme="minorEastAsia"/>
          <w:b/>
          <w:lang w:eastAsia="zh-CN"/>
        </w:rPr>
        <w:t>, support LMF/UE to request with higher layer signaling the measuring UE to report the associated SL-PRS transmission timestamp.</w:t>
      </w:r>
    </w:p>
    <w:p w14:paraId="5D9A86A1" w14:textId="77777777" w:rsidR="00F03F92" w:rsidRDefault="00F03F92" w:rsidP="00F03F92">
      <w:pPr>
        <w:pStyle w:val="a2"/>
        <w:widowControl w:val="0"/>
        <w:numPr>
          <w:ilvl w:val="0"/>
          <w:numId w:val="45"/>
        </w:numPr>
        <w:snapToGrid w:val="0"/>
        <w:spacing w:beforeLines="50" w:before="180" w:after="0" w:line="260" w:lineRule="exact"/>
        <w:rPr>
          <w:rFonts w:eastAsia="等线"/>
          <w:b/>
          <w:szCs w:val="20"/>
          <w:lang w:val="en-US" w:eastAsia="zh-CN"/>
        </w:rPr>
      </w:pPr>
      <w:r>
        <w:rPr>
          <w:rFonts w:eastAsia="等线" w:hint="eastAsia"/>
          <w:b/>
          <w:szCs w:val="20"/>
          <w:lang w:val="en-US" w:eastAsia="zh-CN"/>
        </w:rPr>
        <w:t>I</w:t>
      </w:r>
      <w:r>
        <w:rPr>
          <w:rFonts w:eastAsia="等线"/>
          <w:b/>
          <w:szCs w:val="20"/>
          <w:lang w:val="en-US" w:eastAsia="zh-CN"/>
        </w:rPr>
        <w:t>t is up to the UE whether to report Tx time information when it receives a request. And if Tx time stamp is requested but not reported, it means there is no timing change for the UE.</w:t>
      </w:r>
    </w:p>
    <w:p w14:paraId="0C2BC33B" w14:textId="77777777" w:rsidR="00F03F92" w:rsidRPr="00F067C1" w:rsidRDefault="00F03F92" w:rsidP="00F03F92">
      <w:pPr>
        <w:rPr>
          <w:sz w:val="24"/>
        </w:rPr>
      </w:pPr>
    </w:p>
    <w:p w14:paraId="05ED61C3" w14:textId="77777777" w:rsidR="00F03F92" w:rsidRDefault="00F03F92" w:rsidP="00F03F92">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3.2.1-v1: </w:t>
      </w:r>
    </w:p>
    <w:p w14:paraId="7ECC3992" w14:textId="77777777" w:rsidR="00F03F92" w:rsidRDefault="00F03F92" w:rsidP="00F03F92">
      <w:pPr>
        <w:snapToGrid w:val="0"/>
        <w:spacing w:beforeLines="50" w:before="180" w:line="288" w:lineRule="auto"/>
        <w:rPr>
          <w:b/>
          <w:szCs w:val="20"/>
          <w:lang w:eastAsia="zh-CN"/>
        </w:rPr>
      </w:pPr>
      <w:r>
        <w:rPr>
          <w:b/>
          <w:szCs w:val="20"/>
          <w:lang w:eastAsia="zh-CN"/>
        </w:rPr>
        <w:t>Update previous agreement on synchronization information exchange with the following modification:</w:t>
      </w:r>
    </w:p>
    <w:tbl>
      <w:tblPr>
        <w:tblStyle w:val="aff4"/>
        <w:tblW w:w="0" w:type="auto"/>
        <w:tblLook w:val="04A0" w:firstRow="1" w:lastRow="0" w:firstColumn="1" w:lastColumn="0" w:noHBand="0" w:noVBand="1"/>
      </w:tblPr>
      <w:tblGrid>
        <w:gridCol w:w="9060"/>
      </w:tblGrid>
      <w:tr w:rsidR="00F03F92" w14:paraId="289BF1CE" w14:textId="77777777" w:rsidTr="00DA6D68">
        <w:tc>
          <w:tcPr>
            <w:tcW w:w="9060" w:type="dxa"/>
          </w:tcPr>
          <w:p w14:paraId="7BC99E08" w14:textId="77777777" w:rsidR="00F03F92" w:rsidRDefault="00F03F92" w:rsidP="00DA6D68">
            <w:pPr>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00C08CD3" w14:textId="77777777" w:rsidR="00F03F92" w:rsidRDefault="00F03F92" w:rsidP="00DA6D68">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The synchronization source type (GNSS, gNB/eNB, and UE) of anchor UEs, </w:t>
            </w:r>
          </w:p>
          <w:p w14:paraId="75E72E20" w14:textId="77777777" w:rsidR="00F03F92" w:rsidRDefault="00F03F92" w:rsidP="00DA6D68">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lang w:eastAsia="zh-CN"/>
              </w:rPr>
            </w:pPr>
            <w:r>
              <w:rPr>
                <w:rFonts w:ascii="Times New Roman" w:eastAsia="Times New Roman" w:hAnsi="Times New Roman"/>
                <w:strike/>
                <w:color w:val="FF0000"/>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40E179A9" w14:textId="77777777" w:rsidR="00F03F92" w:rsidRDefault="00F03F92" w:rsidP="00DA6D68">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color w:val="FF0000"/>
                <w:sz w:val="20"/>
                <w:szCs w:val="20"/>
                <w:lang w:eastAsia="zh-CN"/>
              </w:rPr>
              <w:t>If the synchronization source of an anchor UE is gNB/eNB, the anchor UE can further provide cell identity information</w:t>
            </w:r>
          </w:p>
          <w:p w14:paraId="25052D53" w14:textId="77777777" w:rsidR="00F03F92" w:rsidRDefault="00F03F92" w:rsidP="00DA6D68">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 w:val="20"/>
                <w:szCs w:val="20"/>
                <w:lang w:eastAsia="zh-CN"/>
              </w:rPr>
            </w:pPr>
            <w:r>
              <w:rPr>
                <w:rFonts w:ascii="Times New Roman" w:eastAsia="Times New Roman" w:hAnsi="Times New Roman"/>
                <w:strike/>
                <w:color w:val="FF0000"/>
                <w:sz w:val="20"/>
                <w:szCs w:val="20"/>
                <w:lang w:eastAsia="zh-CN"/>
              </w:rPr>
              <w:t>[Synchronization quality/accuracy information]</w:t>
            </w:r>
          </w:p>
          <w:p w14:paraId="52A89654" w14:textId="77777777" w:rsidR="00F03F92" w:rsidRDefault="00F03F92" w:rsidP="00DA6D68">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The RTD between anchor UEs</w:t>
            </w:r>
          </w:p>
        </w:tc>
      </w:tr>
    </w:tbl>
    <w:p w14:paraId="019824C9" w14:textId="77777777" w:rsidR="00F03F92" w:rsidRDefault="00F03F92" w:rsidP="00F03F92">
      <w:pPr>
        <w:pStyle w:val="a2"/>
        <w:spacing w:line="260" w:lineRule="exact"/>
        <w:rPr>
          <w:rFonts w:eastAsiaTheme="minorEastAsia"/>
          <w:b/>
          <w:iCs/>
          <w:szCs w:val="20"/>
          <w:lang w:eastAsia="zh-CN"/>
        </w:rPr>
      </w:pPr>
    </w:p>
    <w:p w14:paraId="44C7E84B" w14:textId="77777777" w:rsidR="00F03F92" w:rsidRDefault="00F03F92" w:rsidP="00F03F92">
      <w:pPr>
        <w:outlineLvl w:val="3"/>
        <w:rPr>
          <w:rFonts w:eastAsia="等线"/>
          <w:b/>
          <w:highlight w:val="yellow"/>
          <w:lang w:val="en-US"/>
        </w:rPr>
      </w:pPr>
      <w:r>
        <w:rPr>
          <w:rFonts w:eastAsia="等线"/>
          <w:b/>
          <w:highlight w:val="yellow"/>
          <w:lang w:val="en-US"/>
        </w:rPr>
        <w:t>[ROUND1]</w:t>
      </w:r>
      <w:r>
        <w:rPr>
          <w:rFonts w:eastAsia="等线" w:hint="eastAsia"/>
          <w:b/>
          <w:highlight w:val="yellow"/>
          <w:lang w:val="en-US" w:eastAsia="zh-CN"/>
        </w:rPr>
        <w:t>[</w:t>
      </w:r>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442764B5" w14:textId="77777777" w:rsidR="00F03F92" w:rsidRDefault="00F03F92" w:rsidP="00F03F92">
      <w:pPr>
        <w:rPr>
          <w:b/>
          <w:szCs w:val="16"/>
        </w:rPr>
      </w:pPr>
      <w:r>
        <w:rPr>
          <w:rFonts w:eastAsia="等线"/>
          <w:b/>
          <w:sz w:val="22"/>
          <w:szCs w:val="20"/>
          <w:lang w:val="en-US" w:eastAsia="zh-CN"/>
        </w:rPr>
        <w:t xml:space="preserve"> </w:t>
      </w:r>
      <w:r>
        <w:rPr>
          <w:b/>
          <w:szCs w:val="16"/>
        </w:rPr>
        <w:t>Support reporting of the following information in sidelink positioning measurement report:</w:t>
      </w:r>
    </w:p>
    <w:p w14:paraId="364F426E" w14:textId="77777777" w:rsidR="00F03F92" w:rsidRDefault="00F03F92" w:rsidP="00F03F92">
      <w:pPr>
        <w:pStyle w:val="afff"/>
        <w:numPr>
          <w:ilvl w:val="0"/>
          <w:numId w:val="59"/>
        </w:numPr>
        <w:ind w:firstLineChars="0"/>
        <w:rPr>
          <w:rFonts w:ascii="Times New Roman" w:hAnsi="Times New Roman"/>
          <w:b/>
          <w:sz w:val="20"/>
          <w:szCs w:val="16"/>
        </w:rPr>
      </w:pPr>
      <w:r>
        <w:rPr>
          <w:rFonts w:ascii="Times New Roman" w:hAnsi="Times New Roman"/>
          <w:b/>
          <w:sz w:val="20"/>
          <w:szCs w:val="16"/>
        </w:rPr>
        <w:t>SL PRS resource pool ID</w:t>
      </w:r>
    </w:p>
    <w:p w14:paraId="19B4452A" w14:textId="77777777" w:rsidR="00F03F92" w:rsidRDefault="00F03F92" w:rsidP="00F03F92">
      <w:pPr>
        <w:pStyle w:val="afff"/>
        <w:numPr>
          <w:ilvl w:val="0"/>
          <w:numId w:val="59"/>
        </w:numPr>
        <w:ind w:firstLineChars="0"/>
        <w:rPr>
          <w:rFonts w:ascii="Times New Roman" w:eastAsia="等线" w:hAnsi="Times New Roman"/>
          <w:b/>
          <w:sz w:val="24"/>
          <w:szCs w:val="20"/>
          <w:lang w:eastAsia="zh-CN"/>
        </w:rPr>
      </w:pPr>
      <w:r>
        <w:rPr>
          <w:rFonts w:ascii="Times New Roman" w:hAnsi="Times New Roman"/>
          <w:b/>
          <w:sz w:val="20"/>
          <w:szCs w:val="16"/>
        </w:rPr>
        <w:t>SL PRS bandwidth and the SL PRS starting symbol information for the case that measured SL PRS is within shared resource pool</w:t>
      </w:r>
    </w:p>
    <w:p w14:paraId="33CE0F83" w14:textId="77777777" w:rsidR="00F03F92" w:rsidRPr="007231E8" w:rsidRDefault="00F03F92" w:rsidP="00F03F92">
      <w:pPr>
        <w:pStyle w:val="a2"/>
        <w:spacing w:line="260" w:lineRule="exact"/>
        <w:rPr>
          <w:rFonts w:eastAsiaTheme="minorEastAsia"/>
          <w:b/>
          <w:iCs/>
          <w:szCs w:val="20"/>
          <w:lang w:eastAsia="zh-CN"/>
        </w:rPr>
      </w:pPr>
    </w:p>
    <w:p w14:paraId="0335D15C" w14:textId="77777777" w:rsidR="00F03F92" w:rsidRDefault="00F03F92" w:rsidP="00F03F92">
      <w:pPr>
        <w:pStyle w:val="a2"/>
        <w:spacing w:line="260" w:lineRule="exact"/>
        <w:rPr>
          <w:rFonts w:eastAsiaTheme="minorEastAsia"/>
          <w:b/>
          <w:iCs/>
          <w:szCs w:val="20"/>
          <w:lang w:eastAsia="zh-CN"/>
        </w:rPr>
      </w:pPr>
    </w:p>
    <w:p w14:paraId="42AD75D0" w14:textId="77777777" w:rsidR="00F03F92" w:rsidRDefault="00F03F92" w:rsidP="00F03F92">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3.5.4-v1: </w:t>
      </w:r>
    </w:p>
    <w:p w14:paraId="138D79AB" w14:textId="77777777" w:rsidR="00F03F92" w:rsidRDefault="00F03F92" w:rsidP="00F03F92">
      <w:pPr>
        <w:rPr>
          <w:rFonts w:eastAsia="等线"/>
          <w:b/>
          <w:bCs/>
          <w:sz w:val="22"/>
          <w:lang w:val="en-US" w:eastAsia="zh-CN"/>
        </w:rPr>
      </w:pPr>
      <w:r>
        <w:rPr>
          <w:b/>
        </w:rPr>
        <w:t>The TP in section 3.5.4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F03F92" w14:paraId="719A0D93" w14:textId="77777777" w:rsidTr="00DA6D68">
        <w:tc>
          <w:tcPr>
            <w:tcW w:w="1838" w:type="dxa"/>
            <w:shd w:val="clear" w:color="auto" w:fill="auto"/>
          </w:tcPr>
          <w:p w14:paraId="35815C14" w14:textId="77777777" w:rsidR="00F03F92" w:rsidRDefault="00F03F92" w:rsidP="00DA6D68">
            <w:pPr>
              <w:pStyle w:val="boldbullet1"/>
              <w:rPr>
                <w:b w:val="0"/>
                <w:sz w:val="22"/>
                <w:szCs w:val="20"/>
              </w:rPr>
            </w:pPr>
            <w:r>
              <w:rPr>
                <w:rFonts w:hint="eastAsia"/>
                <w:b w:val="0"/>
                <w:sz w:val="22"/>
                <w:szCs w:val="20"/>
              </w:rPr>
              <w:t>Reason for change</w:t>
            </w:r>
          </w:p>
        </w:tc>
        <w:tc>
          <w:tcPr>
            <w:tcW w:w="7469" w:type="dxa"/>
            <w:shd w:val="clear" w:color="auto" w:fill="auto"/>
          </w:tcPr>
          <w:p w14:paraId="3EB645A1" w14:textId="77777777" w:rsidR="00F03F92" w:rsidRDefault="00F03F92" w:rsidP="00DA6D68">
            <w:pPr>
              <w:snapToGrid w:val="0"/>
              <w:rPr>
                <w:rFonts w:eastAsia="等线"/>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F03F92" w14:paraId="14FF9759" w14:textId="77777777" w:rsidTr="00DA6D68">
        <w:tc>
          <w:tcPr>
            <w:tcW w:w="1838" w:type="dxa"/>
            <w:shd w:val="clear" w:color="auto" w:fill="auto"/>
          </w:tcPr>
          <w:p w14:paraId="3E07A34F" w14:textId="77777777" w:rsidR="00F03F92" w:rsidRDefault="00F03F92" w:rsidP="00DA6D68">
            <w:pPr>
              <w:pStyle w:val="boldbullet1"/>
              <w:rPr>
                <w:b w:val="0"/>
                <w:sz w:val="22"/>
                <w:szCs w:val="20"/>
              </w:rPr>
            </w:pPr>
            <w:r>
              <w:rPr>
                <w:rFonts w:hint="eastAsia"/>
                <w:b w:val="0"/>
                <w:sz w:val="22"/>
                <w:szCs w:val="20"/>
              </w:rPr>
              <w:t>Summary of change</w:t>
            </w:r>
          </w:p>
        </w:tc>
        <w:tc>
          <w:tcPr>
            <w:tcW w:w="7469" w:type="dxa"/>
            <w:shd w:val="clear" w:color="auto" w:fill="auto"/>
          </w:tcPr>
          <w:p w14:paraId="4610DE8C" w14:textId="77777777" w:rsidR="00F03F92" w:rsidRDefault="00F03F92" w:rsidP="00DA6D68">
            <w:pPr>
              <w:pStyle w:val="boldbullet1"/>
              <w:rPr>
                <w:b w:val="0"/>
                <w:szCs w:val="20"/>
              </w:rPr>
            </w:pPr>
            <w:r>
              <w:rPr>
                <w:b w:val="0"/>
                <w:szCs w:val="20"/>
              </w:rPr>
              <w:t xml:space="preserve">Section 8.4.4 in TS 38.214: </w:t>
            </w:r>
          </w:p>
          <w:p w14:paraId="10367A54" w14:textId="77777777" w:rsidR="00F03F92" w:rsidRDefault="00F03F92" w:rsidP="00DA6D68">
            <w:pPr>
              <w:pStyle w:val="boldbullet1"/>
              <w:rPr>
                <w:b w:val="0"/>
                <w:szCs w:val="20"/>
              </w:rPr>
            </w:pPr>
            <w:r>
              <w:rPr>
                <w:b w:val="0"/>
                <w:szCs w:val="20"/>
              </w:rPr>
              <w:t>Decouple ARP ID report in measurement report and ARP location information provision in assistance data</w:t>
            </w:r>
          </w:p>
        </w:tc>
      </w:tr>
      <w:tr w:rsidR="00F03F92" w14:paraId="1EE84AFE" w14:textId="77777777" w:rsidTr="00DA6D68">
        <w:tc>
          <w:tcPr>
            <w:tcW w:w="1838" w:type="dxa"/>
            <w:shd w:val="clear" w:color="auto" w:fill="auto"/>
          </w:tcPr>
          <w:p w14:paraId="2C5DF8F7" w14:textId="77777777" w:rsidR="00F03F92" w:rsidRDefault="00F03F92" w:rsidP="00DA6D68">
            <w:pPr>
              <w:pStyle w:val="boldbullet1"/>
              <w:rPr>
                <w:b w:val="0"/>
                <w:sz w:val="22"/>
                <w:szCs w:val="20"/>
              </w:rPr>
            </w:pPr>
            <w:r>
              <w:rPr>
                <w:rFonts w:hint="eastAsia"/>
                <w:b w:val="0"/>
                <w:sz w:val="22"/>
                <w:szCs w:val="20"/>
              </w:rPr>
              <w:t>Consequences if not approved</w:t>
            </w:r>
          </w:p>
        </w:tc>
        <w:tc>
          <w:tcPr>
            <w:tcW w:w="7469" w:type="dxa"/>
            <w:shd w:val="clear" w:color="auto" w:fill="auto"/>
          </w:tcPr>
          <w:p w14:paraId="2C24E815" w14:textId="77777777" w:rsidR="00F03F92" w:rsidRDefault="00F03F92" w:rsidP="00DA6D68">
            <w:pPr>
              <w:pStyle w:val="boldbullet1"/>
              <w:rPr>
                <w:b w:val="0"/>
                <w:szCs w:val="20"/>
              </w:rPr>
            </w:pPr>
            <w:r>
              <w:rPr>
                <w:b w:val="0"/>
                <w:szCs w:val="20"/>
              </w:rPr>
              <w:t>unnecessary association between the provision of ARP location information in assistance data and the reporting of ARP ID in measurement report.</w:t>
            </w:r>
          </w:p>
        </w:tc>
      </w:tr>
      <w:tr w:rsidR="00F03F92" w14:paraId="733F7A02" w14:textId="77777777" w:rsidTr="00DA6D68">
        <w:tc>
          <w:tcPr>
            <w:tcW w:w="1838" w:type="dxa"/>
            <w:shd w:val="clear" w:color="auto" w:fill="auto"/>
          </w:tcPr>
          <w:p w14:paraId="5091B230" w14:textId="77777777" w:rsidR="00F03F92" w:rsidRDefault="00F03F92" w:rsidP="00DA6D68">
            <w:pPr>
              <w:pStyle w:val="boldbullet1"/>
              <w:rPr>
                <w:b w:val="0"/>
                <w:sz w:val="22"/>
                <w:szCs w:val="20"/>
              </w:rPr>
            </w:pPr>
            <w:r>
              <w:rPr>
                <w:rFonts w:hint="eastAsia"/>
                <w:b w:val="0"/>
                <w:sz w:val="22"/>
                <w:szCs w:val="20"/>
              </w:rPr>
              <w:t>Text proposal</w:t>
            </w:r>
          </w:p>
        </w:tc>
        <w:tc>
          <w:tcPr>
            <w:tcW w:w="7469" w:type="dxa"/>
            <w:shd w:val="clear" w:color="auto" w:fill="auto"/>
          </w:tcPr>
          <w:p w14:paraId="006DB2F5" w14:textId="77777777" w:rsidR="00F03F92" w:rsidRDefault="00F03F92" w:rsidP="00DA6D68">
            <w:pPr>
              <w:pStyle w:val="30"/>
              <w:numPr>
                <w:ilvl w:val="0"/>
                <w:numId w:val="0"/>
              </w:numPr>
              <w:rPr>
                <w:b w:val="0"/>
                <w:bCs/>
              </w:rPr>
            </w:pPr>
            <w:r>
              <w:rPr>
                <w:b w:val="0"/>
                <w:bCs/>
              </w:rPr>
              <w:t>8.4.4</w:t>
            </w:r>
            <w:r>
              <w:rPr>
                <w:b w:val="0"/>
                <w:bCs/>
              </w:rPr>
              <w:tab/>
              <w:t xml:space="preserve"> SL PRS reception procedure</w:t>
            </w:r>
          </w:p>
          <w:p w14:paraId="0B771A7A" w14:textId="77777777" w:rsidR="00F03F92" w:rsidRDefault="00F03F92" w:rsidP="00DA6D68">
            <w:pPr>
              <w:spacing w:line="280" w:lineRule="exact"/>
              <w:rPr>
                <w:rFonts w:eastAsiaTheme="minorEastAsia"/>
                <w:bCs/>
                <w:color w:val="FF0000"/>
                <w:lang w:eastAsia="zh-CN"/>
              </w:rPr>
            </w:pPr>
            <w:r>
              <w:rPr>
                <w:rFonts w:eastAsia="等线"/>
                <w:bCs/>
                <w:color w:val="000000" w:themeColor="text1"/>
              </w:rPr>
              <w:t>The UE may be configured, via [</w:t>
            </w:r>
            <w:r>
              <w:rPr>
                <w:rFonts w:eastAsia="等线"/>
                <w:bCs/>
                <w:i/>
                <w:iCs/>
                <w:color w:val="000000" w:themeColor="text1"/>
              </w:rPr>
              <w:t>higher layer parameter(s)</w:t>
            </w:r>
            <w:r>
              <w:rPr>
                <w:rFonts w:eastAsia="等线"/>
                <w:bCs/>
                <w:color w:val="000000" w:themeColor="text1"/>
              </w:rPr>
              <w:t xml:space="preserve">],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w:t>
            </w:r>
            <w:del w:id="94" w:author="ZTE-Mengzhen" w:date="2023-10-26T18:49:00Z">
              <w:r>
                <w:rPr>
                  <w:rFonts w:eastAsia="等线"/>
                  <w:bCs/>
                  <w:color w:val="000000" w:themeColor="text1"/>
                </w:rPr>
                <w:delText xml:space="preserve">of the ARP ID </w:delText>
              </w:r>
            </w:del>
            <w:r>
              <w:rPr>
                <w:rFonts w:eastAsia="等线"/>
                <w:bCs/>
                <w:color w:val="000000" w:themeColor="text1"/>
              </w:rPr>
              <w:t>via [</w:t>
            </w:r>
            <w:r>
              <w:rPr>
                <w:rFonts w:eastAsia="等线"/>
                <w:bCs/>
                <w:i/>
                <w:iCs/>
                <w:color w:val="000000" w:themeColor="text1"/>
              </w:rPr>
              <w:t>higher layer parameter(s)</w:t>
            </w:r>
            <w:r>
              <w:rPr>
                <w:rFonts w:eastAsia="等线"/>
                <w:bCs/>
                <w:color w:val="000000" w:themeColor="text1"/>
              </w:rPr>
              <w:t>].</w:t>
            </w:r>
          </w:p>
        </w:tc>
      </w:tr>
    </w:tbl>
    <w:p w14:paraId="65389333" w14:textId="77777777" w:rsidR="00F03F92" w:rsidRDefault="00F03F92" w:rsidP="00F03F92">
      <w:pPr>
        <w:pStyle w:val="TableCell1"/>
      </w:pPr>
    </w:p>
    <w:p w14:paraId="4674067C" w14:textId="77777777" w:rsidR="00F03F92" w:rsidRPr="00E3799F" w:rsidRDefault="00F03F92" w:rsidP="00F03F92">
      <w:pPr>
        <w:rPr>
          <w:rFonts w:eastAsiaTheme="minorEastAsia"/>
          <w:sz w:val="24"/>
          <w:lang w:eastAsia="zh-CN"/>
        </w:rPr>
      </w:pPr>
    </w:p>
    <w:p w14:paraId="6C299FA8" w14:textId="77777777" w:rsidR="00F03F92" w:rsidRDefault="00F03F92" w:rsidP="00F03F92">
      <w:pPr>
        <w:outlineLvl w:val="3"/>
        <w:rPr>
          <w:b/>
          <w:bCs/>
          <w:highlight w:val="yellow"/>
        </w:rPr>
      </w:pPr>
      <w:r>
        <w:rPr>
          <w:b/>
          <w:bCs/>
          <w:highlight w:val="yellow"/>
        </w:rPr>
        <w:t xml:space="preserve">[TP#1][ROUND1][MEDIUM] </w:t>
      </w:r>
      <w:r>
        <w:rPr>
          <w:rFonts w:hint="eastAsia"/>
          <w:b/>
          <w:bCs/>
          <w:highlight w:val="yellow"/>
        </w:rPr>
        <w:t>FL</w:t>
      </w:r>
      <w:r>
        <w:rPr>
          <w:b/>
          <w:bCs/>
          <w:highlight w:val="yellow"/>
        </w:rPr>
        <w:t xml:space="preserve"> proposal 3.2.2-v1: </w:t>
      </w:r>
    </w:p>
    <w:p w14:paraId="13DEDD5B" w14:textId="77777777" w:rsidR="00F03F92" w:rsidRDefault="00F03F92" w:rsidP="00F03F92">
      <w:pPr>
        <w:rPr>
          <w:rFonts w:eastAsia="等线"/>
          <w:b/>
          <w:bCs/>
          <w:sz w:val="22"/>
          <w:lang w:val="en-US" w:eastAsia="zh-CN"/>
        </w:rPr>
      </w:pPr>
      <w:r>
        <w:rPr>
          <w:b/>
        </w:rPr>
        <w:t xml:space="preserve">The TP#1 in section 3.2.2 of R1-23xxxxx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2"/>
        <w:gridCol w:w="7218"/>
      </w:tblGrid>
      <w:tr w:rsidR="00F03F92" w14:paraId="4E76E2E6" w14:textId="77777777" w:rsidTr="00DA6D68">
        <w:tc>
          <w:tcPr>
            <w:tcW w:w="1838" w:type="dxa"/>
            <w:shd w:val="clear" w:color="auto" w:fill="auto"/>
          </w:tcPr>
          <w:p w14:paraId="67DEA022" w14:textId="77777777" w:rsidR="00F03F92" w:rsidRDefault="00F03F92" w:rsidP="00DA6D68">
            <w:pPr>
              <w:pStyle w:val="boldbullet1"/>
              <w:rPr>
                <w:b w:val="0"/>
                <w:sz w:val="22"/>
                <w:szCs w:val="20"/>
              </w:rPr>
            </w:pPr>
            <w:r>
              <w:rPr>
                <w:rFonts w:hint="eastAsia"/>
                <w:b w:val="0"/>
                <w:sz w:val="22"/>
                <w:szCs w:val="20"/>
              </w:rPr>
              <w:t>Reason for change</w:t>
            </w:r>
          </w:p>
        </w:tc>
        <w:tc>
          <w:tcPr>
            <w:tcW w:w="7469" w:type="dxa"/>
            <w:shd w:val="clear" w:color="auto" w:fill="auto"/>
          </w:tcPr>
          <w:p w14:paraId="62B21B68" w14:textId="77777777" w:rsidR="00F03F92" w:rsidRDefault="00F03F92" w:rsidP="00DA6D68">
            <w:pPr>
              <w:pStyle w:val="afff"/>
              <w:numPr>
                <w:ilvl w:val="1"/>
                <w:numId w:val="56"/>
              </w:numPr>
              <w:spacing w:after="120" w:line="260" w:lineRule="exact"/>
              <w:ind w:firstLineChars="0"/>
              <w:rPr>
                <w:rFonts w:eastAsiaTheme="minorEastAsia"/>
                <w:lang w:eastAsia="zh-CN"/>
              </w:rPr>
            </w:pPr>
            <w:r>
              <w:rPr>
                <w:iCs/>
                <w:szCs w:val="20"/>
              </w:rPr>
              <w:t>Based on current agreements, the exchanged synchronization information of anchor UEs between a UE and LMF or another UE includes: (1)</w:t>
            </w:r>
            <w:r>
              <w:rPr>
                <w:bCs/>
                <w:iCs/>
              </w:rPr>
              <w:t xml:space="preserve"> synchronization source type; (2) RTD between anchor UEs. The description in 38.214 is redundant.</w:t>
            </w:r>
          </w:p>
          <w:p w14:paraId="65D24390" w14:textId="77777777" w:rsidR="00F03F92" w:rsidRPr="007231E8" w:rsidRDefault="00F03F92" w:rsidP="00DA6D68">
            <w:pPr>
              <w:pStyle w:val="afff"/>
              <w:numPr>
                <w:ilvl w:val="1"/>
                <w:numId w:val="56"/>
              </w:numPr>
              <w:spacing w:after="120" w:line="260" w:lineRule="exact"/>
              <w:ind w:firstLineChars="0"/>
              <w:rPr>
                <w:rFonts w:eastAsiaTheme="minorEastAsia"/>
                <w:lang w:eastAsia="zh-CN"/>
              </w:rPr>
            </w:pPr>
            <w:r w:rsidRPr="007231E8">
              <w:rPr>
                <w:rFonts w:eastAsiaTheme="minorEastAsia"/>
                <w:lang w:eastAsia="zh-CN"/>
              </w:rPr>
              <w:t xml:space="preserve">Based on the description in TS38.214, it seems that UE may report </w:t>
            </w:r>
            <w:r>
              <w:t xml:space="preserve">synchronization source type and/or RTD via the same higher layer parameter, however, </w:t>
            </w:r>
            <w:r w:rsidRPr="007231E8">
              <w:rPr>
                <w:rFonts w:eastAsiaTheme="minorEastAsia" w:hint="eastAsia"/>
                <w:lang w:eastAsia="zh-CN"/>
              </w:rPr>
              <w:t>t</w:t>
            </w:r>
            <w:r w:rsidRPr="007231E8">
              <w:rPr>
                <w:rFonts w:eastAsiaTheme="minorEastAsia"/>
                <w:lang w:eastAsia="zh-CN"/>
              </w:rPr>
              <w:t>hey should be associated with different higher layer parameters.</w:t>
            </w:r>
          </w:p>
        </w:tc>
      </w:tr>
      <w:tr w:rsidR="00F03F92" w14:paraId="6833BFD6" w14:textId="77777777" w:rsidTr="00DA6D68">
        <w:tc>
          <w:tcPr>
            <w:tcW w:w="1838" w:type="dxa"/>
            <w:shd w:val="clear" w:color="auto" w:fill="auto"/>
          </w:tcPr>
          <w:p w14:paraId="41EB677F" w14:textId="77777777" w:rsidR="00F03F92" w:rsidRDefault="00F03F92" w:rsidP="00DA6D68">
            <w:pPr>
              <w:pStyle w:val="boldbullet1"/>
              <w:rPr>
                <w:b w:val="0"/>
                <w:sz w:val="22"/>
                <w:szCs w:val="20"/>
              </w:rPr>
            </w:pPr>
            <w:r>
              <w:rPr>
                <w:rFonts w:hint="eastAsia"/>
                <w:b w:val="0"/>
                <w:sz w:val="22"/>
                <w:szCs w:val="20"/>
              </w:rPr>
              <w:t>Summary of change</w:t>
            </w:r>
          </w:p>
        </w:tc>
        <w:tc>
          <w:tcPr>
            <w:tcW w:w="7469" w:type="dxa"/>
            <w:shd w:val="clear" w:color="auto" w:fill="auto"/>
          </w:tcPr>
          <w:p w14:paraId="7EEE5A16" w14:textId="77777777" w:rsidR="00F03F92" w:rsidRDefault="00F03F92" w:rsidP="00DA6D68">
            <w:pPr>
              <w:pStyle w:val="boldbullet1"/>
              <w:rPr>
                <w:b w:val="0"/>
                <w:szCs w:val="20"/>
              </w:rPr>
            </w:pPr>
            <w:r>
              <w:rPr>
                <w:b w:val="0"/>
                <w:szCs w:val="20"/>
              </w:rPr>
              <w:t xml:space="preserve">Section 8.4.4 in TS 38.214: </w:t>
            </w:r>
          </w:p>
          <w:p w14:paraId="1902EDDD" w14:textId="77777777" w:rsidR="00F03F92" w:rsidRDefault="00F03F92" w:rsidP="00DA6D68">
            <w:pPr>
              <w:pStyle w:val="boldbullet1"/>
              <w:numPr>
                <w:ilvl w:val="1"/>
                <w:numId w:val="56"/>
              </w:numPr>
              <w:rPr>
                <w:b w:val="0"/>
                <w:szCs w:val="20"/>
              </w:rPr>
            </w:pPr>
            <w:r w:rsidRPr="007231E8">
              <w:rPr>
                <w:b w:val="0"/>
                <w:szCs w:val="20"/>
              </w:rPr>
              <w:t>Change “The UE may report synchronization information synchronization source type and/or…” to “The UE may report synchronization source type and/or…”</w:t>
            </w:r>
          </w:p>
          <w:p w14:paraId="206BF21B" w14:textId="77777777" w:rsidR="00F03F92" w:rsidRPr="007231E8" w:rsidRDefault="00F03F92" w:rsidP="00DA6D68">
            <w:pPr>
              <w:pStyle w:val="boldbullet1"/>
              <w:numPr>
                <w:ilvl w:val="1"/>
                <w:numId w:val="56"/>
              </w:numPr>
              <w:rPr>
                <w:b w:val="0"/>
                <w:szCs w:val="20"/>
              </w:rPr>
            </w:pPr>
            <w:r>
              <w:rPr>
                <w:rFonts w:hint="eastAsia"/>
                <w:b w:val="0"/>
                <w:szCs w:val="20"/>
              </w:rPr>
              <w:t>A</w:t>
            </w:r>
            <w:r>
              <w:rPr>
                <w:b w:val="0"/>
                <w:szCs w:val="20"/>
              </w:rPr>
              <w:t>dd separate higher layer parameter for ‘</w:t>
            </w:r>
            <w:r>
              <w:rPr>
                <w:b w:val="0"/>
              </w:rPr>
              <w:t>synchronization source type</w:t>
            </w:r>
            <w:r>
              <w:rPr>
                <w:b w:val="0"/>
                <w:szCs w:val="20"/>
              </w:rPr>
              <w:t>’.</w:t>
            </w:r>
          </w:p>
        </w:tc>
      </w:tr>
      <w:tr w:rsidR="00F03F92" w14:paraId="6C5B1C5C" w14:textId="77777777" w:rsidTr="00DA6D68">
        <w:tc>
          <w:tcPr>
            <w:tcW w:w="1838" w:type="dxa"/>
            <w:shd w:val="clear" w:color="auto" w:fill="auto"/>
          </w:tcPr>
          <w:p w14:paraId="24536044" w14:textId="77777777" w:rsidR="00F03F92" w:rsidRDefault="00F03F92" w:rsidP="00DA6D68">
            <w:pPr>
              <w:pStyle w:val="boldbullet1"/>
              <w:rPr>
                <w:b w:val="0"/>
                <w:sz w:val="22"/>
                <w:szCs w:val="20"/>
              </w:rPr>
            </w:pPr>
            <w:r>
              <w:rPr>
                <w:rFonts w:hint="eastAsia"/>
                <w:b w:val="0"/>
                <w:sz w:val="22"/>
                <w:szCs w:val="20"/>
              </w:rPr>
              <w:t>Consequences if not approved</w:t>
            </w:r>
          </w:p>
        </w:tc>
        <w:tc>
          <w:tcPr>
            <w:tcW w:w="7469" w:type="dxa"/>
            <w:shd w:val="clear" w:color="auto" w:fill="auto"/>
          </w:tcPr>
          <w:p w14:paraId="2DA0DD48" w14:textId="77777777" w:rsidR="00F03F92" w:rsidRDefault="00F03F92" w:rsidP="00DA6D68">
            <w:pPr>
              <w:pStyle w:val="boldbullet1"/>
              <w:numPr>
                <w:ilvl w:val="1"/>
                <w:numId w:val="56"/>
              </w:numPr>
              <w:rPr>
                <w:b w:val="0"/>
                <w:szCs w:val="20"/>
              </w:rPr>
            </w:pPr>
            <w:r w:rsidRPr="007231E8">
              <w:rPr>
                <w:rFonts w:hint="eastAsia"/>
                <w:b w:val="0"/>
                <w:szCs w:val="20"/>
              </w:rPr>
              <w:t>Redundant</w:t>
            </w:r>
            <w:r w:rsidRPr="007231E8">
              <w:rPr>
                <w:b w:val="0"/>
                <w:szCs w:val="20"/>
              </w:rPr>
              <w:t xml:space="preserve"> specification.</w:t>
            </w:r>
          </w:p>
          <w:p w14:paraId="0F55DF10" w14:textId="77777777" w:rsidR="00F03F92" w:rsidRPr="007231E8" w:rsidRDefault="00F03F92" w:rsidP="00DA6D68">
            <w:pPr>
              <w:pStyle w:val="boldbullet1"/>
              <w:numPr>
                <w:ilvl w:val="1"/>
                <w:numId w:val="56"/>
              </w:numPr>
              <w:rPr>
                <w:b w:val="0"/>
                <w:szCs w:val="20"/>
              </w:rPr>
            </w:pPr>
            <w:r>
              <w:rPr>
                <w:rFonts w:hint="eastAsia"/>
                <w:b w:val="0"/>
                <w:szCs w:val="20"/>
              </w:rPr>
              <w:t>I</w:t>
            </w:r>
            <w:r>
              <w:rPr>
                <w:b w:val="0"/>
                <w:szCs w:val="20"/>
              </w:rPr>
              <w:t xml:space="preserve">ncorrect higher layer parameter association for </w:t>
            </w:r>
            <w:r w:rsidRPr="007231E8">
              <w:rPr>
                <w:b w:val="0"/>
                <w:szCs w:val="20"/>
              </w:rPr>
              <w:t>synchronization source type and RTD.</w:t>
            </w:r>
          </w:p>
        </w:tc>
      </w:tr>
      <w:tr w:rsidR="00F03F92" w14:paraId="54C07AA9" w14:textId="77777777" w:rsidTr="00DA6D68">
        <w:tc>
          <w:tcPr>
            <w:tcW w:w="1838" w:type="dxa"/>
            <w:shd w:val="clear" w:color="auto" w:fill="auto"/>
          </w:tcPr>
          <w:p w14:paraId="7E5BF46C" w14:textId="77777777" w:rsidR="00F03F92" w:rsidRDefault="00F03F92" w:rsidP="00DA6D68">
            <w:pPr>
              <w:pStyle w:val="boldbullet1"/>
              <w:rPr>
                <w:b w:val="0"/>
                <w:sz w:val="22"/>
                <w:szCs w:val="20"/>
              </w:rPr>
            </w:pPr>
            <w:r>
              <w:rPr>
                <w:rFonts w:hint="eastAsia"/>
                <w:b w:val="0"/>
                <w:sz w:val="22"/>
                <w:szCs w:val="20"/>
              </w:rPr>
              <w:t>Text proposal</w:t>
            </w:r>
          </w:p>
        </w:tc>
        <w:tc>
          <w:tcPr>
            <w:tcW w:w="7469" w:type="dxa"/>
            <w:shd w:val="clear" w:color="auto" w:fill="auto"/>
          </w:tcPr>
          <w:p w14:paraId="28BCCEF1" w14:textId="77777777" w:rsidR="00F03F92" w:rsidRDefault="00F03F92" w:rsidP="00DA6D68">
            <w:pPr>
              <w:spacing w:line="280" w:lineRule="exact"/>
              <w:jc w:val="center"/>
              <w:rPr>
                <w:b/>
                <w:bCs/>
                <w:color w:val="FF0000"/>
                <w:lang w:eastAsia="zh-CN"/>
              </w:rPr>
            </w:pPr>
            <w:r>
              <w:rPr>
                <w:b/>
                <w:bCs/>
                <w:color w:val="FF0000"/>
                <w:lang w:eastAsia="zh-CN"/>
              </w:rPr>
              <w:t>&lt; Unchanged text omitted &gt;</w:t>
            </w:r>
          </w:p>
          <w:p w14:paraId="6E5BC931" w14:textId="77777777" w:rsidR="00F03F92" w:rsidRPr="00B26D4E" w:rsidRDefault="00F03F92" w:rsidP="00DA6D68">
            <w:pPr>
              <w:spacing w:line="280" w:lineRule="exact"/>
              <w:jc w:val="both"/>
              <w:rPr>
                <w:rFonts w:ascii="Arial" w:hAnsi="Arial"/>
                <w:sz w:val="22"/>
                <w:lang w:val="en-US"/>
              </w:rPr>
            </w:pPr>
            <w:r>
              <w:t xml:space="preserve">The UE may report </w:t>
            </w:r>
            <w:del w:id="95" w:author="Peng Sun(vivo)" w:date="2023-11-14T16:59:00Z">
              <w:r w:rsidDel="007231E8">
                <w:delText xml:space="preserve">synchronization information </w:delText>
              </w:r>
            </w:del>
            <w:r>
              <w:t xml:space="preserve">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52424E3E" w14:textId="77777777" w:rsidR="00F03F92" w:rsidRDefault="00F03F92" w:rsidP="00DA6D68">
            <w:pPr>
              <w:spacing w:line="280" w:lineRule="exact"/>
              <w:jc w:val="center"/>
              <w:rPr>
                <w:rFonts w:eastAsiaTheme="minorEastAsia"/>
                <w:b/>
                <w:bCs/>
                <w:color w:val="FF0000"/>
                <w:lang w:eastAsia="zh-CN"/>
              </w:rPr>
            </w:pPr>
            <w:r>
              <w:rPr>
                <w:b/>
                <w:bCs/>
                <w:color w:val="FF0000"/>
                <w:lang w:eastAsia="zh-CN"/>
              </w:rPr>
              <w:t>&lt; Unchanged text omitted &gt;</w:t>
            </w:r>
          </w:p>
        </w:tc>
      </w:tr>
    </w:tbl>
    <w:p w14:paraId="772E92F0" w14:textId="77777777" w:rsidR="00F03F92" w:rsidRDefault="00F03F92" w:rsidP="00F03F92">
      <w:pPr>
        <w:rPr>
          <w:sz w:val="24"/>
        </w:rPr>
      </w:pPr>
    </w:p>
    <w:p w14:paraId="50C7F075" w14:textId="77777777" w:rsidR="00F03F92" w:rsidRDefault="00F03F92" w:rsidP="00F03F92">
      <w:pPr>
        <w:pStyle w:val="TableCell1"/>
      </w:pPr>
    </w:p>
    <w:p w14:paraId="2160884E" w14:textId="77777777" w:rsidR="00F03F92" w:rsidRDefault="00F03F92" w:rsidP="00F03F92">
      <w:pPr>
        <w:outlineLvl w:val="3"/>
        <w:rPr>
          <w:b/>
          <w:bCs/>
          <w:highlight w:val="yellow"/>
        </w:rPr>
      </w:pPr>
      <w:r>
        <w:rPr>
          <w:b/>
          <w:bCs/>
          <w:highlight w:val="yellow"/>
        </w:rPr>
        <w:t xml:space="preserve">[TP#2] [ROUND1][MEDIUM] </w:t>
      </w:r>
      <w:r>
        <w:rPr>
          <w:rFonts w:hint="eastAsia"/>
          <w:b/>
          <w:bCs/>
          <w:highlight w:val="yellow"/>
        </w:rPr>
        <w:t>FL</w:t>
      </w:r>
      <w:r>
        <w:rPr>
          <w:b/>
          <w:bCs/>
          <w:highlight w:val="yellow"/>
        </w:rPr>
        <w:t xml:space="preserve"> proposal 3.5.2-v1: </w:t>
      </w:r>
    </w:p>
    <w:p w14:paraId="0F59DCF9" w14:textId="77777777" w:rsidR="00F03F92" w:rsidRDefault="00F03F92" w:rsidP="00F03F92">
      <w:pPr>
        <w:rPr>
          <w:rFonts w:eastAsia="等线"/>
          <w:b/>
          <w:bCs/>
          <w:sz w:val="21"/>
          <w:lang w:val="en-US" w:eastAsia="zh-CN"/>
        </w:rPr>
      </w:pPr>
      <w:r>
        <w:rPr>
          <w:b/>
        </w:rPr>
        <w:t>The TP in section 3.5.2 of R1-23</w:t>
      </w:r>
      <w:r>
        <w:rPr>
          <w:b/>
          <w:highlight w:val="yellow"/>
        </w:rPr>
        <w:t>xxxxx</w:t>
      </w:r>
      <w:r>
        <w:rPr>
          <w:b/>
        </w:rPr>
        <w:t xml:space="preserve"> is endorsed for TS38.214 clause </w:t>
      </w:r>
      <w:r>
        <w:rPr>
          <w:b/>
          <w:szCs w:val="20"/>
        </w:rPr>
        <w:t>8.2.4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F03F92" w14:paraId="19850B17" w14:textId="77777777" w:rsidTr="00DA6D68">
        <w:tc>
          <w:tcPr>
            <w:tcW w:w="1823" w:type="dxa"/>
            <w:shd w:val="clear" w:color="auto" w:fill="auto"/>
          </w:tcPr>
          <w:p w14:paraId="057EFE9F" w14:textId="77777777" w:rsidR="00F03F92" w:rsidRDefault="00F03F92" w:rsidP="00DA6D68">
            <w:pPr>
              <w:pStyle w:val="boldbullet1"/>
              <w:rPr>
                <w:b w:val="0"/>
                <w:sz w:val="22"/>
                <w:szCs w:val="20"/>
              </w:rPr>
            </w:pPr>
            <w:r>
              <w:rPr>
                <w:rFonts w:hint="eastAsia"/>
                <w:b w:val="0"/>
                <w:sz w:val="22"/>
                <w:szCs w:val="20"/>
              </w:rPr>
              <w:t>Reason for change</w:t>
            </w:r>
          </w:p>
        </w:tc>
        <w:tc>
          <w:tcPr>
            <w:tcW w:w="7217" w:type="dxa"/>
            <w:shd w:val="clear" w:color="auto" w:fill="auto"/>
          </w:tcPr>
          <w:p w14:paraId="73FADC25" w14:textId="77777777" w:rsidR="00F03F92" w:rsidRDefault="00F03F92" w:rsidP="00DA6D68">
            <w:pPr>
              <w:pStyle w:val="boldbullet1"/>
              <w:rPr>
                <w:rFonts w:eastAsiaTheme="minorEastAsia"/>
                <w:b w:val="0"/>
              </w:rPr>
            </w:pPr>
            <w:r>
              <w:rPr>
                <w:rFonts w:eastAsiaTheme="minorEastAsia"/>
                <w:b w:val="0"/>
              </w:rPr>
              <w:t>1.  In TS 38.214 section 8.2.4, the inaccurate wording ‘</w:t>
            </w:r>
            <w:r>
              <w:rPr>
                <w:b w:val="0"/>
              </w:rPr>
              <w:t>SL PRSs of SL PRS resources</w:t>
            </w:r>
            <w:r>
              <w:rPr>
                <w:rFonts w:eastAsiaTheme="minorEastAsia"/>
                <w:b w:val="0"/>
              </w:rPr>
              <w:t xml:space="preserve">’ in the bracket should be addressed. </w:t>
            </w:r>
          </w:p>
          <w:p w14:paraId="79DC7518" w14:textId="77777777" w:rsidR="00F03F92" w:rsidRDefault="00F03F92" w:rsidP="00DA6D68">
            <w:pPr>
              <w:pStyle w:val="boldbullet1"/>
              <w:rPr>
                <w:rFonts w:cs="CG Times (WN)"/>
                <w:b w:val="0"/>
              </w:rPr>
            </w:pPr>
            <w:r>
              <w:rPr>
                <w:rFonts w:eastAsiaTheme="minorEastAsia"/>
                <w:b w:val="0"/>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F03F92" w14:paraId="6CD7F49D" w14:textId="77777777" w:rsidTr="00DA6D68">
        <w:tc>
          <w:tcPr>
            <w:tcW w:w="1823" w:type="dxa"/>
            <w:shd w:val="clear" w:color="auto" w:fill="auto"/>
          </w:tcPr>
          <w:p w14:paraId="20071E17" w14:textId="77777777" w:rsidR="00F03F92" w:rsidRDefault="00F03F92" w:rsidP="00DA6D68">
            <w:pPr>
              <w:pStyle w:val="boldbullet1"/>
              <w:rPr>
                <w:b w:val="0"/>
                <w:sz w:val="22"/>
                <w:szCs w:val="20"/>
              </w:rPr>
            </w:pPr>
            <w:r>
              <w:rPr>
                <w:rFonts w:hint="eastAsia"/>
                <w:b w:val="0"/>
                <w:sz w:val="22"/>
                <w:szCs w:val="20"/>
              </w:rPr>
              <w:t>Summary of change</w:t>
            </w:r>
          </w:p>
        </w:tc>
        <w:tc>
          <w:tcPr>
            <w:tcW w:w="7217" w:type="dxa"/>
            <w:shd w:val="clear" w:color="auto" w:fill="auto"/>
          </w:tcPr>
          <w:p w14:paraId="4C1A1CB1" w14:textId="77777777" w:rsidR="00F03F92" w:rsidRDefault="00F03F92" w:rsidP="00DA6D68">
            <w:pPr>
              <w:pStyle w:val="boldbullet1"/>
              <w:rPr>
                <w:b w:val="0"/>
                <w:szCs w:val="20"/>
              </w:rPr>
            </w:pPr>
            <w:r>
              <w:rPr>
                <w:b w:val="0"/>
                <w:szCs w:val="20"/>
              </w:rPr>
              <w:t xml:space="preserve">Section 8.2.4 in TS 38.214: </w:t>
            </w:r>
          </w:p>
          <w:p w14:paraId="20CB7EF4" w14:textId="77777777" w:rsidR="00F03F92" w:rsidRDefault="00F03F92" w:rsidP="00DA6D68">
            <w:pPr>
              <w:pStyle w:val="boldbullet1"/>
              <w:rPr>
                <w:rFonts w:eastAsiaTheme="minorEastAsia"/>
                <w:b w:val="0"/>
              </w:rPr>
            </w:pPr>
            <w:r>
              <w:rPr>
                <w:rFonts w:eastAsiaTheme="minorEastAsia"/>
                <w:b w:val="0"/>
              </w:rPr>
              <w:t>1.  Change ‘</w:t>
            </w:r>
            <w:r>
              <w:rPr>
                <w:b w:val="0"/>
              </w:rPr>
              <w:t>SL PRSs of SL PRS resources</w:t>
            </w:r>
            <w:r>
              <w:rPr>
                <w:rFonts w:eastAsiaTheme="minorEastAsia"/>
                <w:b w:val="0"/>
              </w:rPr>
              <w:t>’ to ‘</w:t>
            </w:r>
            <w:r>
              <w:rPr>
                <w:b w:val="0"/>
                <w:szCs w:val="20"/>
              </w:rPr>
              <w:t>SL PRS resource(s)</w:t>
            </w:r>
            <w:r>
              <w:rPr>
                <w:rFonts w:eastAsiaTheme="minorEastAsia"/>
                <w:b w:val="0"/>
              </w:rPr>
              <w:t>’ as the agreement.</w:t>
            </w:r>
          </w:p>
          <w:p w14:paraId="39D22983" w14:textId="77777777" w:rsidR="00F03F92" w:rsidRDefault="00F03F92" w:rsidP="00DA6D68">
            <w:pPr>
              <w:pStyle w:val="boldbullet1"/>
              <w:rPr>
                <w:rFonts w:eastAsiaTheme="minorEastAsia"/>
                <w:b w:val="0"/>
              </w:rPr>
            </w:pPr>
            <w:r>
              <w:rPr>
                <w:rFonts w:eastAsiaTheme="minorEastAsia"/>
                <w:b w:val="0"/>
              </w:rPr>
              <w:t>2.</w:t>
            </w:r>
            <w:r>
              <w:rPr>
                <w:szCs w:val="20"/>
              </w:rPr>
              <w:t xml:space="preserve"> </w:t>
            </w:r>
            <w:r>
              <w:rPr>
                <w:rFonts w:eastAsiaTheme="minorEastAsia"/>
                <w:b w:val="0"/>
              </w:rPr>
              <w:t xml:space="preserve">Capture ‘optional’ SL PRS resource ID </w:t>
            </w:r>
            <w:r>
              <w:rPr>
                <w:rFonts w:eastAsiaTheme="minorEastAsia" w:hint="eastAsia"/>
                <w:b w:val="0"/>
              </w:rPr>
              <w:t>in</w:t>
            </w:r>
            <w:r>
              <w:rPr>
                <w:rFonts w:eastAsiaTheme="minorEastAsia"/>
                <w:b w:val="0"/>
              </w:rPr>
              <w:t>cluded in the association information between the already transmitted SL PRS resource and UE Tx ARP ID.</w:t>
            </w:r>
          </w:p>
          <w:p w14:paraId="4E8F5C62" w14:textId="77777777" w:rsidR="00F03F92" w:rsidRDefault="00F03F92" w:rsidP="00DA6D68">
            <w:pPr>
              <w:pStyle w:val="boldbullet1"/>
              <w:rPr>
                <w:b w:val="0"/>
                <w:szCs w:val="20"/>
              </w:rPr>
            </w:pPr>
          </w:p>
        </w:tc>
      </w:tr>
      <w:tr w:rsidR="00F03F92" w14:paraId="04614FCA" w14:textId="77777777" w:rsidTr="00DA6D68">
        <w:tc>
          <w:tcPr>
            <w:tcW w:w="1823" w:type="dxa"/>
            <w:shd w:val="clear" w:color="auto" w:fill="auto"/>
          </w:tcPr>
          <w:p w14:paraId="33D02325" w14:textId="77777777" w:rsidR="00F03F92" w:rsidRDefault="00F03F92" w:rsidP="00DA6D68">
            <w:pPr>
              <w:pStyle w:val="boldbullet1"/>
              <w:rPr>
                <w:b w:val="0"/>
                <w:sz w:val="22"/>
                <w:szCs w:val="20"/>
              </w:rPr>
            </w:pPr>
            <w:r>
              <w:rPr>
                <w:rFonts w:hint="eastAsia"/>
                <w:b w:val="0"/>
                <w:sz w:val="22"/>
                <w:szCs w:val="20"/>
              </w:rPr>
              <w:t>Consequences if not approved</w:t>
            </w:r>
          </w:p>
        </w:tc>
        <w:tc>
          <w:tcPr>
            <w:tcW w:w="7217" w:type="dxa"/>
            <w:shd w:val="clear" w:color="auto" w:fill="auto"/>
          </w:tcPr>
          <w:p w14:paraId="52E122E0" w14:textId="77777777" w:rsidR="00F03F92" w:rsidRDefault="00F03F92" w:rsidP="00DA6D68">
            <w:pPr>
              <w:pStyle w:val="boldbullet1"/>
              <w:rPr>
                <w:rFonts w:eastAsiaTheme="minorEastAsia"/>
                <w:b w:val="0"/>
              </w:rPr>
            </w:pPr>
            <w:r>
              <w:rPr>
                <w:rFonts w:eastAsiaTheme="minorEastAsia"/>
                <w:b w:val="0"/>
              </w:rPr>
              <w:t>1. Inaccurate wording of ‘</w:t>
            </w:r>
            <w:r>
              <w:rPr>
                <w:b w:val="0"/>
              </w:rPr>
              <w:t>SL PRSs of SL PRS resources</w:t>
            </w:r>
            <w:r>
              <w:rPr>
                <w:rFonts w:eastAsiaTheme="minorEastAsia"/>
                <w:b w:val="0"/>
              </w:rPr>
              <w:t>’ in TS38.214.</w:t>
            </w:r>
          </w:p>
          <w:p w14:paraId="2203BC73" w14:textId="77777777" w:rsidR="00F03F92" w:rsidRDefault="00F03F92" w:rsidP="00DA6D68">
            <w:pPr>
              <w:pStyle w:val="boldbullet1"/>
              <w:rPr>
                <w:b w:val="0"/>
                <w:szCs w:val="20"/>
              </w:rPr>
            </w:pPr>
            <w:r>
              <w:rPr>
                <w:rFonts w:eastAsiaTheme="minorEastAsia"/>
                <w:b w:val="0"/>
              </w:rPr>
              <w:t>2. The agreement is not correctly captured for SL PRS resource ID.</w:t>
            </w:r>
          </w:p>
        </w:tc>
      </w:tr>
      <w:tr w:rsidR="00F03F92" w14:paraId="1785288C" w14:textId="77777777" w:rsidTr="00DA6D68">
        <w:tc>
          <w:tcPr>
            <w:tcW w:w="1823" w:type="dxa"/>
            <w:shd w:val="clear" w:color="auto" w:fill="auto"/>
          </w:tcPr>
          <w:p w14:paraId="243E9ADA" w14:textId="77777777" w:rsidR="00F03F92" w:rsidRDefault="00F03F92" w:rsidP="00DA6D68">
            <w:pPr>
              <w:pStyle w:val="boldbullet1"/>
              <w:rPr>
                <w:b w:val="0"/>
                <w:sz w:val="22"/>
                <w:szCs w:val="20"/>
              </w:rPr>
            </w:pPr>
            <w:r>
              <w:rPr>
                <w:rFonts w:hint="eastAsia"/>
                <w:b w:val="0"/>
                <w:sz w:val="22"/>
                <w:szCs w:val="20"/>
              </w:rPr>
              <w:t>Text proposal</w:t>
            </w:r>
          </w:p>
        </w:tc>
        <w:tc>
          <w:tcPr>
            <w:tcW w:w="7217" w:type="dxa"/>
            <w:shd w:val="clear" w:color="auto" w:fill="auto"/>
          </w:tcPr>
          <w:p w14:paraId="10C765F4" w14:textId="77777777" w:rsidR="00F03F92" w:rsidRDefault="00F03F92" w:rsidP="00DA6D68">
            <w:pPr>
              <w:spacing w:line="280" w:lineRule="exact"/>
              <w:jc w:val="center"/>
              <w:rPr>
                <w:b/>
                <w:bCs/>
                <w:color w:val="FF0000"/>
                <w:lang w:eastAsia="zh-CN"/>
              </w:rPr>
            </w:pPr>
            <w:r>
              <w:rPr>
                <w:b/>
                <w:bCs/>
                <w:color w:val="FF0000"/>
                <w:lang w:eastAsia="zh-CN"/>
              </w:rPr>
              <w:t>&lt; Unchanged text omitted &gt;</w:t>
            </w:r>
          </w:p>
          <w:p w14:paraId="4C9F036D" w14:textId="77777777" w:rsidR="00F03F92" w:rsidRPr="00B26D4E" w:rsidRDefault="00F03F92" w:rsidP="00DA6D68">
            <w:pPr>
              <w:spacing w:line="280" w:lineRule="exact"/>
              <w:jc w:val="both"/>
              <w:rPr>
                <w:rFonts w:ascii="Arial" w:hAnsi="Arial"/>
                <w:sz w:val="22"/>
                <w:lang w:val="en-US"/>
              </w:rPr>
            </w:pPr>
            <w:r>
              <w:t xml:space="preserve">The UE may report the association information between the already transmitted </w:t>
            </w:r>
            <w:r>
              <w:rPr>
                <w:strike/>
                <w:color w:val="FF0000"/>
              </w:rPr>
              <w:t>[SL PRSs of SL PRS resources]</w:t>
            </w:r>
            <w:r>
              <w:t xml:space="preserve"> </w:t>
            </w:r>
            <w:r>
              <w:rPr>
                <w:color w:val="FF0000"/>
                <w:u w:val="single"/>
              </w:rPr>
              <w:t>SL PRS resource(s)</w:t>
            </w:r>
            <w:r>
              <w:t xml:space="preserve"> and UE Tx ARP ID. The association information includes ARP ID(s), SL PRS transmission timestamp(s) [</w:t>
            </w:r>
            <w:r>
              <w:rPr>
                <w:i/>
                <w:iCs/>
              </w:rPr>
              <w:t>sl-prs-time-stamp</w:t>
            </w:r>
            <w:r>
              <w:t xml:space="preserve">], and </w:t>
            </w:r>
            <w:r>
              <w:rPr>
                <w:color w:val="FF0000"/>
                <w:u w:val="single"/>
              </w:rPr>
              <w:t>optional</w:t>
            </w:r>
            <w:r>
              <w:t xml:space="preserve"> SL PRS resource ID(s).</w:t>
            </w:r>
          </w:p>
          <w:p w14:paraId="0B5358DF" w14:textId="77777777" w:rsidR="00F03F92" w:rsidRDefault="00F03F92" w:rsidP="00DA6D68">
            <w:pPr>
              <w:spacing w:line="280" w:lineRule="exact"/>
              <w:jc w:val="center"/>
              <w:rPr>
                <w:rFonts w:eastAsiaTheme="minorEastAsia"/>
                <w:b/>
                <w:bCs/>
                <w:color w:val="FF0000"/>
                <w:lang w:eastAsia="zh-CN"/>
              </w:rPr>
            </w:pPr>
            <w:r>
              <w:rPr>
                <w:b/>
                <w:bCs/>
                <w:color w:val="FF0000"/>
                <w:lang w:eastAsia="zh-CN"/>
              </w:rPr>
              <w:t>&lt; Unchanged text omitted &gt;</w:t>
            </w:r>
          </w:p>
        </w:tc>
      </w:tr>
    </w:tbl>
    <w:p w14:paraId="6A714BEA" w14:textId="77777777" w:rsidR="00F03F92" w:rsidRDefault="00F03F92" w:rsidP="00F03F92">
      <w:pPr>
        <w:rPr>
          <w:rFonts w:eastAsiaTheme="minorEastAsia"/>
          <w:lang w:eastAsia="zh-CN"/>
        </w:rPr>
      </w:pPr>
    </w:p>
    <w:p w14:paraId="177A2DAC" w14:textId="77777777" w:rsidR="00F03F92" w:rsidRDefault="00F03F92" w:rsidP="00F03F92">
      <w:pPr>
        <w:rPr>
          <w:rFonts w:eastAsiaTheme="minorEastAsia"/>
          <w:lang w:eastAsia="zh-CN"/>
        </w:rPr>
      </w:pPr>
    </w:p>
    <w:p w14:paraId="4536D4E9" w14:textId="77777777" w:rsidR="00F03F92" w:rsidRDefault="00F03F92" w:rsidP="00F03F92">
      <w:pPr>
        <w:outlineLvl w:val="3"/>
        <w:rPr>
          <w:b/>
          <w:bCs/>
          <w:highlight w:val="yellow"/>
        </w:rPr>
      </w:pPr>
      <w:r>
        <w:rPr>
          <w:b/>
          <w:bCs/>
          <w:highlight w:val="yellow"/>
        </w:rPr>
        <w:t xml:space="preserve">[TP#3] [ROUND1][MEDIUM] </w:t>
      </w:r>
      <w:r>
        <w:rPr>
          <w:rFonts w:hint="eastAsia"/>
          <w:b/>
          <w:bCs/>
          <w:highlight w:val="yellow"/>
        </w:rPr>
        <w:t>FL</w:t>
      </w:r>
      <w:r>
        <w:rPr>
          <w:b/>
          <w:bCs/>
          <w:highlight w:val="yellow"/>
        </w:rPr>
        <w:t xml:space="preserve"> proposal 3.5.3-v1: </w:t>
      </w:r>
    </w:p>
    <w:p w14:paraId="6392B5AD" w14:textId="77777777" w:rsidR="00F03F92" w:rsidRDefault="00F03F92" w:rsidP="00F03F92">
      <w:pPr>
        <w:rPr>
          <w:rFonts w:eastAsia="等线"/>
          <w:b/>
          <w:bCs/>
          <w:sz w:val="22"/>
          <w:lang w:val="en-US" w:eastAsia="zh-CN"/>
        </w:rPr>
      </w:pPr>
      <w:r>
        <w:rPr>
          <w:b/>
        </w:rPr>
        <w:t>The TP in section 3.5.3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0"/>
        <w:gridCol w:w="7220"/>
      </w:tblGrid>
      <w:tr w:rsidR="00F03F92" w14:paraId="61A93DC3" w14:textId="77777777" w:rsidTr="00DA6D68">
        <w:tc>
          <w:tcPr>
            <w:tcW w:w="1838" w:type="dxa"/>
            <w:shd w:val="clear" w:color="auto" w:fill="auto"/>
          </w:tcPr>
          <w:p w14:paraId="0E508F2F" w14:textId="77777777" w:rsidR="00F03F92" w:rsidRDefault="00F03F92" w:rsidP="00DA6D68">
            <w:pPr>
              <w:pStyle w:val="boldbullet1"/>
              <w:rPr>
                <w:b w:val="0"/>
                <w:sz w:val="22"/>
                <w:szCs w:val="20"/>
              </w:rPr>
            </w:pPr>
            <w:r>
              <w:rPr>
                <w:rFonts w:hint="eastAsia"/>
                <w:b w:val="0"/>
                <w:sz w:val="22"/>
                <w:szCs w:val="20"/>
              </w:rPr>
              <w:t>Reason for change</w:t>
            </w:r>
          </w:p>
        </w:tc>
        <w:tc>
          <w:tcPr>
            <w:tcW w:w="7469" w:type="dxa"/>
            <w:shd w:val="clear" w:color="auto" w:fill="auto"/>
          </w:tcPr>
          <w:p w14:paraId="4391AFAD" w14:textId="77777777" w:rsidR="00F03F92" w:rsidRDefault="00F03F92" w:rsidP="00DA6D68">
            <w:pPr>
              <w:pStyle w:val="boldbullet1"/>
              <w:rPr>
                <w:b w:val="0"/>
                <w:szCs w:val="20"/>
              </w:rPr>
            </w:pPr>
            <w:r>
              <w:rPr>
                <w:b w:val="0"/>
                <w:szCs w:val="20"/>
              </w:rPr>
              <w:t>1.  SL PRS-RSRP measurement is not defined for the first detected path and/or additional paths, which is not correctly captured by the specification.</w:t>
            </w:r>
          </w:p>
          <w:p w14:paraId="470D6321" w14:textId="77777777" w:rsidR="00F03F92" w:rsidRDefault="00F03F92" w:rsidP="00DA6D68">
            <w:pPr>
              <w:snapToGrid w:val="0"/>
              <w:rPr>
                <w:rFonts w:eastAsiaTheme="minorEastAsia" w:cs="CG Times (WN)"/>
                <w:lang w:eastAsia="zh-CN"/>
              </w:rPr>
            </w:pPr>
            <w:r>
              <w:rPr>
                <w:rFonts w:eastAsiaTheme="minorEastAsia" w:cs="CG Times (WN)" w:hint="eastAsia"/>
                <w:lang w:eastAsia="zh-CN"/>
              </w:rPr>
              <w:t>2</w:t>
            </w:r>
            <w:r>
              <w:rPr>
                <w:rFonts w:eastAsiaTheme="minorEastAsia" w:cs="CG Times (WN)"/>
                <w:lang w:eastAsia="zh-CN"/>
              </w:rPr>
              <w:t>. The following sentence regarding ‘ARP ID’ in the previous agreement is not captured in the specification.</w:t>
            </w:r>
          </w:p>
          <w:p w14:paraId="67A0B650" w14:textId="77777777" w:rsidR="00F03F92" w:rsidRDefault="00F03F92" w:rsidP="00DA6D68">
            <w:pPr>
              <w:rPr>
                <w:rFonts w:eastAsia="等线"/>
                <w:b/>
                <w:bCs/>
                <w:szCs w:val="20"/>
                <w:highlight w:val="green"/>
                <w:lang w:eastAsia="zh-CN"/>
              </w:rPr>
            </w:pPr>
            <w:r>
              <w:rPr>
                <w:rFonts w:eastAsia="等线"/>
                <w:b/>
                <w:bCs/>
                <w:szCs w:val="20"/>
                <w:highlight w:val="green"/>
                <w:lang w:eastAsia="zh-CN"/>
              </w:rPr>
              <w:t>Agreement</w:t>
            </w:r>
          </w:p>
          <w:p w14:paraId="1B7F064A" w14:textId="77777777" w:rsidR="00F03F92" w:rsidRDefault="00F03F92" w:rsidP="00DA6D68">
            <w:pPr>
              <w:snapToGrid w:val="0"/>
              <w:jc w:val="both"/>
              <w:rPr>
                <w:szCs w:val="20"/>
                <w:lang w:val="en-US"/>
              </w:rPr>
            </w:pPr>
            <w:r>
              <w:rPr>
                <w:szCs w:val="20"/>
                <w:lang w:val="en-US"/>
              </w:rPr>
              <w:t>For per ARP measurement</w:t>
            </w:r>
          </w:p>
          <w:p w14:paraId="7320F595" w14:textId="77777777" w:rsidR="00F03F92" w:rsidRDefault="00F03F92" w:rsidP="00DA6D68">
            <w:pPr>
              <w:numPr>
                <w:ilvl w:val="0"/>
                <w:numId w:val="40"/>
              </w:numPr>
              <w:snapToGrid w:val="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r>
              <w:rPr>
                <w:rFonts w:hint="eastAsia"/>
                <w:szCs w:val="20"/>
                <w:lang w:val="en-US"/>
              </w:rPr>
              <w:t>report</w:t>
            </w:r>
            <w:r>
              <w:rPr>
                <w:szCs w:val="20"/>
                <w:lang w:val="en-US"/>
              </w:rPr>
              <w:t>.</w:t>
            </w:r>
            <w:r>
              <w:rPr>
                <w:rFonts w:eastAsia="等线"/>
                <w:szCs w:val="20"/>
                <w:highlight w:val="yellow"/>
                <w:lang w:val="en-US"/>
              </w:rPr>
              <w:t>The ARP ID is used to uniquely identify an ARP associated with a UE</w:t>
            </w:r>
          </w:p>
          <w:p w14:paraId="527A57E1" w14:textId="77777777" w:rsidR="00F03F92" w:rsidRDefault="00F03F92" w:rsidP="00DA6D68">
            <w:pPr>
              <w:numPr>
                <w:ilvl w:val="0"/>
                <w:numId w:val="40"/>
              </w:numPr>
              <w:snapToGrid w:val="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3A8A2B3B" w14:textId="77777777" w:rsidR="00F03F92" w:rsidRDefault="00F03F92" w:rsidP="00DA6D68">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tc>
      </w:tr>
      <w:tr w:rsidR="00F03F92" w14:paraId="18F81FEC" w14:textId="77777777" w:rsidTr="00DA6D68">
        <w:tc>
          <w:tcPr>
            <w:tcW w:w="1838" w:type="dxa"/>
            <w:shd w:val="clear" w:color="auto" w:fill="auto"/>
          </w:tcPr>
          <w:p w14:paraId="34B35F0C" w14:textId="77777777" w:rsidR="00F03F92" w:rsidRDefault="00F03F92" w:rsidP="00DA6D68">
            <w:pPr>
              <w:pStyle w:val="boldbullet1"/>
              <w:rPr>
                <w:b w:val="0"/>
                <w:sz w:val="22"/>
                <w:szCs w:val="20"/>
              </w:rPr>
            </w:pPr>
            <w:r>
              <w:rPr>
                <w:rFonts w:hint="eastAsia"/>
                <w:b w:val="0"/>
                <w:sz w:val="22"/>
                <w:szCs w:val="20"/>
              </w:rPr>
              <w:t>Summary of change</w:t>
            </w:r>
          </w:p>
        </w:tc>
        <w:tc>
          <w:tcPr>
            <w:tcW w:w="7469" w:type="dxa"/>
            <w:shd w:val="clear" w:color="auto" w:fill="auto"/>
          </w:tcPr>
          <w:p w14:paraId="605216D7" w14:textId="77777777" w:rsidR="00F03F92" w:rsidRDefault="00F03F92" w:rsidP="00DA6D68">
            <w:pPr>
              <w:pStyle w:val="boldbullet1"/>
              <w:rPr>
                <w:b w:val="0"/>
                <w:szCs w:val="20"/>
              </w:rPr>
            </w:pPr>
            <w:r>
              <w:rPr>
                <w:b w:val="0"/>
                <w:szCs w:val="20"/>
              </w:rPr>
              <w:t xml:space="preserve">Section 8.4.4 in TS 38.214: </w:t>
            </w:r>
          </w:p>
          <w:p w14:paraId="48431AE2" w14:textId="77777777" w:rsidR="00F03F92" w:rsidRDefault="00F03F92" w:rsidP="00DA6D68">
            <w:pPr>
              <w:pStyle w:val="boldbullet1"/>
              <w:numPr>
                <w:ilvl w:val="0"/>
                <w:numId w:val="62"/>
              </w:numPr>
              <w:rPr>
                <w:b w:val="0"/>
                <w:szCs w:val="20"/>
              </w:rPr>
            </w:pPr>
            <w:r>
              <w:rPr>
                <w:b w:val="0"/>
                <w:szCs w:val="20"/>
              </w:rPr>
              <w:t xml:space="preserve">Delete the association between the first detected path and/or additional detected paths and SL PRS-RSRP measurement. </w:t>
            </w:r>
          </w:p>
          <w:p w14:paraId="516B35B4" w14:textId="77777777" w:rsidR="00F03F92" w:rsidRDefault="00F03F92" w:rsidP="00DA6D68">
            <w:pPr>
              <w:pStyle w:val="boldbullet1"/>
              <w:numPr>
                <w:ilvl w:val="0"/>
                <w:numId w:val="62"/>
              </w:numPr>
              <w:rPr>
                <w:b w:val="0"/>
                <w:szCs w:val="20"/>
              </w:rPr>
            </w:pPr>
            <w:r>
              <w:rPr>
                <w:b w:val="0"/>
                <w:szCs w:val="20"/>
              </w:rPr>
              <w:t>Add the descriptions of ‘</w:t>
            </w:r>
            <w:r>
              <w:rPr>
                <w:rFonts w:eastAsia="等线"/>
                <w:b w:val="0"/>
                <w:szCs w:val="20"/>
              </w:rPr>
              <w:t>The ARP ID is used to uniquely identify an ARP associated with a UE</w:t>
            </w:r>
            <w:r>
              <w:rPr>
                <w:b w:val="0"/>
                <w:szCs w:val="20"/>
              </w:rPr>
              <w:t>’ in the previous agreement.</w:t>
            </w:r>
          </w:p>
        </w:tc>
      </w:tr>
      <w:tr w:rsidR="00F03F92" w14:paraId="09E3E46D" w14:textId="77777777" w:rsidTr="00DA6D68">
        <w:tc>
          <w:tcPr>
            <w:tcW w:w="1838" w:type="dxa"/>
            <w:shd w:val="clear" w:color="auto" w:fill="auto"/>
          </w:tcPr>
          <w:p w14:paraId="01ED58EF" w14:textId="77777777" w:rsidR="00F03F92" w:rsidRDefault="00F03F92" w:rsidP="00DA6D68">
            <w:pPr>
              <w:pStyle w:val="boldbullet1"/>
              <w:rPr>
                <w:b w:val="0"/>
                <w:sz w:val="22"/>
                <w:szCs w:val="20"/>
              </w:rPr>
            </w:pPr>
            <w:r>
              <w:rPr>
                <w:rFonts w:hint="eastAsia"/>
                <w:b w:val="0"/>
                <w:sz w:val="22"/>
                <w:szCs w:val="20"/>
              </w:rPr>
              <w:t>Consequences if not approved</w:t>
            </w:r>
          </w:p>
        </w:tc>
        <w:tc>
          <w:tcPr>
            <w:tcW w:w="7469" w:type="dxa"/>
            <w:shd w:val="clear" w:color="auto" w:fill="auto"/>
          </w:tcPr>
          <w:p w14:paraId="09798525" w14:textId="77777777" w:rsidR="00F03F92" w:rsidRDefault="00F03F92" w:rsidP="00DA6D68">
            <w:pPr>
              <w:pStyle w:val="boldbullet1"/>
              <w:rPr>
                <w:b w:val="0"/>
                <w:szCs w:val="20"/>
              </w:rPr>
            </w:pPr>
            <w:r>
              <w:rPr>
                <w:b w:val="0"/>
                <w:szCs w:val="20"/>
              </w:rPr>
              <w:t xml:space="preserve">1. </w:t>
            </w:r>
            <w:r>
              <w:rPr>
                <w:rFonts w:hint="eastAsia"/>
                <w:b w:val="0"/>
                <w:szCs w:val="20"/>
              </w:rPr>
              <w:t>I</w:t>
            </w:r>
            <w:r>
              <w:rPr>
                <w:b w:val="0"/>
                <w:szCs w:val="20"/>
              </w:rPr>
              <w:t>ncorrect description for the association between the first detected path and/or additional detected paths and SL PRS-RSRP measurement.</w:t>
            </w:r>
          </w:p>
          <w:p w14:paraId="15F59864" w14:textId="77777777" w:rsidR="00F03F92" w:rsidRDefault="00F03F92" w:rsidP="00DA6D68">
            <w:pPr>
              <w:pStyle w:val="boldbullet1"/>
              <w:rPr>
                <w:b w:val="0"/>
                <w:szCs w:val="20"/>
              </w:rPr>
            </w:pPr>
            <w:r>
              <w:rPr>
                <w:b w:val="0"/>
                <w:szCs w:val="20"/>
              </w:rPr>
              <w:t>2.  Incomplete description for ‘ARP ID’.</w:t>
            </w:r>
          </w:p>
        </w:tc>
      </w:tr>
      <w:tr w:rsidR="00F03F92" w14:paraId="3D64F68C" w14:textId="77777777" w:rsidTr="00DA6D68">
        <w:tc>
          <w:tcPr>
            <w:tcW w:w="1838" w:type="dxa"/>
            <w:shd w:val="clear" w:color="auto" w:fill="auto"/>
          </w:tcPr>
          <w:p w14:paraId="06BEE55B" w14:textId="77777777" w:rsidR="00F03F92" w:rsidRDefault="00F03F92" w:rsidP="00DA6D68">
            <w:pPr>
              <w:pStyle w:val="boldbullet1"/>
              <w:rPr>
                <w:b w:val="0"/>
                <w:sz w:val="22"/>
                <w:szCs w:val="20"/>
              </w:rPr>
            </w:pPr>
            <w:r>
              <w:rPr>
                <w:rFonts w:hint="eastAsia"/>
                <w:b w:val="0"/>
                <w:sz w:val="22"/>
                <w:szCs w:val="20"/>
              </w:rPr>
              <w:t>Text proposal</w:t>
            </w:r>
          </w:p>
        </w:tc>
        <w:tc>
          <w:tcPr>
            <w:tcW w:w="7469" w:type="dxa"/>
            <w:shd w:val="clear" w:color="auto" w:fill="auto"/>
          </w:tcPr>
          <w:p w14:paraId="64719548" w14:textId="77777777" w:rsidR="00F03F92" w:rsidRDefault="00F03F92" w:rsidP="00DA6D68">
            <w:pPr>
              <w:spacing w:line="280" w:lineRule="exact"/>
              <w:jc w:val="center"/>
              <w:rPr>
                <w:b/>
                <w:bCs/>
                <w:color w:val="FF0000"/>
                <w:lang w:eastAsia="zh-CN"/>
              </w:rPr>
            </w:pPr>
            <w:r>
              <w:rPr>
                <w:b/>
                <w:bCs/>
                <w:color w:val="FF0000"/>
                <w:lang w:eastAsia="zh-CN"/>
              </w:rPr>
              <w:t>&lt; Unchanged text omitted &gt;</w:t>
            </w:r>
          </w:p>
          <w:p w14:paraId="7478DCB5" w14:textId="77777777" w:rsidR="00F03F92" w:rsidRPr="00B26D4E" w:rsidRDefault="00F03F92" w:rsidP="00DA6D68">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AoA,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xml:space="preserve">. The UE may report an ARP ID associated with the reported measurements. </w:t>
            </w:r>
            <w:r>
              <w:rPr>
                <w:rFonts w:eastAsia="等线"/>
                <w:color w:val="FF0000"/>
                <w:szCs w:val="20"/>
                <w:u w:val="single"/>
                <w:lang w:val="en-US"/>
              </w:rPr>
              <w:t>The ARP ID is used to uniquely identify an ARP associated with a UE.</w:t>
            </w:r>
            <w:r>
              <w:t xml:space="preserve"> The UE may provide the ARP location information of the ARP ID via [</w:t>
            </w:r>
            <w:r>
              <w:rPr>
                <w:i/>
                <w:iCs/>
              </w:rPr>
              <w:t>higher layer parameter(s)</w:t>
            </w:r>
            <w:r>
              <w:t>]</w:t>
            </w:r>
          </w:p>
          <w:p w14:paraId="5BB80357" w14:textId="77777777" w:rsidR="00F03F92" w:rsidRDefault="00F03F92" w:rsidP="00DA6D68">
            <w:pPr>
              <w:spacing w:line="280" w:lineRule="exact"/>
              <w:jc w:val="center"/>
              <w:rPr>
                <w:rFonts w:eastAsiaTheme="minorEastAsia"/>
                <w:b/>
                <w:bCs/>
                <w:color w:val="FF0000"/>
                <w:lang w:eastAsia="zh-CN"/>
              </w:rPr>
            </w:pPr>
            <w:r>
              <w:rPr>
                <w:b/>
                <w:bCs/>
                <w:color w:val="FF0000"/>
                <w:lang w:eastAsia="zh-CN"/>
              </w:rPr>
              <w:t>&lt; Unchanged text omitted &gt;</w:t>
            </w:r>
          </w:p>
        </w:tc>
      </w:tr>
    </w:tbl>
    <w:p w14:paraId="65533FCF" w14:textId="77777777" w:rsidR="00F03F92" w:rsidRDefault="00F03F92" w:rsidP="00F03F92">
      <w:pPr>
        <w:rPr>
          <w:rFonts w:ascii="Arial" w:eastAsia="宋体" w:hAnsi="Arial" w:cs="Arial"/>
          <w:sz w:val="16"/>
          <w:szCs w:val="16"/>
          <w:lang w:val="en-US" w:eastAsia="zh-CN"/>
        </w:rPr>
      </w:pPr>
    </w:p>
    <w:p w14:paraId="6B911534" w14:textId="77777777" w:rsidR="004C0D14" w:rsidRDefault="004C0D14">
      <w:pPr>
        <w:rPr>
          <w:sz w:val="24"/>
        </w:rPr>
      </w:pPr>
    </w:p>
    <w:p w14:paraId="6B911535" w14:textId="77777777" w:rsidR="004C0D14" w:rsidRDefault="00D84EFC">
      <w:pPr>
        <w:pStyle w:val="20"/>
        <w:rPr>
          <w:lang w:val="en-US"/>
        </w:rPr>
      </w:pPr>
      <w:r>
        <w:rPr>
          <w:lang w:val="en-US"/>
        </w:rPr>
        <w:t>2</w:t>
      </w:r>
      <w:r>
        <w:rPr>
          <w:vertAlign w:val="superscript"/>
          <w:lang w:val="en-US"/>
        </w:rPr>
        <w:t>nd</w:t>
      </w:r>
      <w:r>
        <w:rPr>
          <w:lang w:val="en-US"/>
        </w:rPr>
        <w:t xml:space="preserve"> online</w:t>
      </w:r>
    </w:p>
    <w:p w14:paraId="6B911536" w14:textId="77777777" w:rsidR="004C0D14" w:rsidRDefault="004C0D14">
      <w:pPr>
        <w:rPr>
          <w:sz w:val="24"/>
        </w:rPr>
      </w:pPr>
    </w:p>
    <w:p w14:paraId="2B3F2D84" w14:textId="77777777" w:rsidR="00FD269E" w:rsidRDefault="00FD269E" w:rsidP="00FD269E">
      <w:pPr>
        <w:outlineLvl w:val="3"/>
        <w:rPr>
          <w:b/>
          <w:bCs/>
          <w:highlight w:val="yellow"/>
        </w:rPr>
      </w:pPr>
      <w:r>
        <w:rPr>
          <w:b/>
          <w:bCs/>
          <w:highlight w:val="yellow"/>
        </w:rPr>
        <w:t xml:space="preserve">[ROUND2][MEDIUM] FL proposal 3.1.2-v2: </w:t>
      </w:r>
    </w:p>
    <w:p w14:paraId="31C1FB51" w14:textId="77777777" w:rsidR="00FD269E" w:rsidRPr="00155611" w:rsidRDefault="00FD269E" w:rsidP="00FD269E">
      <w:pPr>
        <w:rPr>
          <w:lang w:val="en-US" w:eastAsia="x-none"/>
        </w:rPr>
      </w:pPr>
      <w:r w:rsidRPr="00155611">
        <w:rPr>
          <w:lang w:val="en-US" w:eastAsia="x-none"/>
        </w:rPr>
        <w:t>For SL RTT, support LMF/UE to request with higher layer signaling the measuring UE to report the associated SL-PRS transmission timestamp.</w:t>
      </w:r>
    </w:p>
    <w:p w14:paraId="79D32E82" w14:textId="5689B55F" w:rsidR="00FD269E" w:rsidRPr="004F1C31" w:rsidRDefault="00FD269E" w:rsidP="00FD269E">
      <w:pPr>
        <w:numPr>
          <w:ilvl w:val="0"/>
          <w:numId w:val="63"/>
        </w:numPr>
        <w:rPr>
          <w:color w:val="FF0000"/>
          <w:lang w:val="en-US" w:eastAsia="x-none"/>
        </w:rPr>
      </w:pPr>
      <w:r w:rsidRPr="004F1C31">
        <w:rPr>
          <w:color w:val="FF0000"/>
          <w:lang w:val="en-US" w:eastAsia="x-none"/>
        </w:rPr>
        <w:t>Up to RAN4 to determine conditions (if any) f</w:t>
      </w:r>
      <w:r w:rsidR="00FE7FC8" w:rsidRPr="004F1C31">
        <w:rPr>
          <w:color w:val="FF0000"/>
          <w:lang w:val="en-US" w:eastAsia="x-none"/>
        </w:rPr>
        <w:t>or re</w:t>
      </w:r>
      <w:r w:rsidRPr="004F1C31">
        <w:rPr>
          <w:color w:val="FF0000"/>
          <w:lang w:val="en-US" w:eastAsia="x-none"/>
        </w:rPr>
        <w:t>port</w:t>
      </w:r>
      <w:r w:rsidR="00FE7FC8" w:rsidRPr="004F1C31">
        <w:rPr>
          <w:color w:val="FF0000"/>
          <w:lang w:val="en-US" w:eastAsia="x-none"/>
        </w:rPr>
        <w:t>ing of</w:t>
      </w:r>
      <w:r w:rsidRPr="004F1C31">
        <w:rPr>
          <w:color w:val="FF0000"/>
          <w:lang w:val="en-US" w:eastAsia="x-none"/>
        </w:rPr>
        <w:t xml:space="preserve"> the </w:t>
      </w:r>
      <w:r w:rsidR="00607165" w:rsidRPr="004F1C31">
        <w:rPr>
          <w:color w:val="FF0000"/>
          <w:lang w:val="en-US" w:eastAsia="x-none"/>
        </w:rPr>
        <w:t xml:space="preserve">associated </w:t>
      </w:r>
      <w:r w:rsidRPr="004F1C31">
        <w:rPr>
          <w:color w:val="FF0000"/>
          <w:lang w:val="en-US" w:eastAsia="x-none"/>
        </w:rPr>
        <w:t>SL-PRS transmission timestamp.</w:t>
      </w:r>
    </w:p>
    <w:p w14:paraId="755D4A77" w14:textId="77777777" w:rsidR="00FD269E" w:rsidRPr="00FD269E" w:rsidRDefault="00FD269E">
      <w:pPr>
        <w:rPr>
          <w:sz w:val="24"/>
        </w:rPr>
      </w:pPr>
    </w:p>
    <w:p w14:paraId="44D5AED0" w14:textId="77777777" w:rsidR="00FD269E" w:rsidRDefault="00FD269E">
      <w:pPr>
        <w:rPr>
          <w:sz w:val="24"/>
        </w:rPr>
      </w:pPr>
    </w:p>
    <w:p w14:paraId="6B911537" w14:textId="77777777" w:rsidR="004C0D14" w:rsidRDefault="00D84EFC">
      <w:pPr>
        <w:pStyle w:val="20"/>
        <w:rPr>
          <w:lang w:val="en-US"/>
        </w:rPr>
      </w:pPr>
      <w:r>
        <w:rPr>
          <w:lang w:val="en-US"/>
        </w:rPr>
        <w:t>3</w:t>
      </w:r>
      <w:r>
        <w:rPr>
          <w:vertAlign w:val="superscript"/>
          <w:lang w:val="en-US"/>
        </w:rPr>
        <w:t>rd</w:t>
      </w:r>
      <w:r>
        <w:rPr>
          <w:lang w:val="en-US"/>
        </w:rPr>
        <w:t xml:space="preserve"> online</w:t>
      </w:r>
    </w:p>
    <w:p w14:paraId="6B911538" w14:textId="77777777" w:rsidR="004C0D14" w:rsidRDefault="004C0D14">
      <w:pPr>
        <w:rPr>
          <w:sz w:val="24"/>
        </w:rPr>
      </w:pPr>
    </w:p>
    <w:p w14:paraId="6B911539" w14:textId="77777777" w:rsidR="004C0D14" w:rsidRDefault="00D84EFC">
      <w:pPr>
        <w:pStyle w:val="1"/>
        <w:tabs>
          <w:tab w:val="clear" w:pos="432"/>
        </w:tabs>
      </w:pPr>
      <w:r>
        <w:lastRenderedPageBreak/>
        <w:t xml:space="preserve">Previous Agreements for Measurements and </w:t>
      </w:r>
      <w:r>
        <w:rPr>
          <w:rFonts w:hint="eastAsia"/>
        </w:rPr>
        <w:t>R</w:t>
      </w:r>
      <w:r>
        <w:t>eporting for SL positioning</w:t>
      </w:r>
    </w:p>
    <w:bookmarkEnd w:id="74"/>
    <w:p w14:paraId="6B91153A" w14:textId="77777777" w:rsidR="004C0D14" w:rsidRDefault="00D84EFC">
      <w:pPr>
        <w:pStyle w:val="20"/>
        <w:rPr>
          <w:lang w:val="en-US"/>
        </w:rPr>
      </w:pPr>
      <w:r>
        <w:rPr>
          <w:rFonts w:hint="eastAsia"/>
          <w:lang w:val="en-US"/>
        </w:rPr>
        <w:t>Agreements</w:t>
      </w:r>
      <w:r>
        <w:rPr>
          <w:lang w:val="en-US"/>
        </w:rPr>
        <w:t xml:space="preserve"> from  </w:t>
      </w:r>
      <w:r>
        <w:rPr>
          <w:rFonts w:hint="eastAsia"/>
          <w:lang w:val="en-US"/>
        </w:rPr>
        <w:t>RAN</w:t>
      </w:r>
      <w:r>
        <w:rPr>
          <w:lang w:val="en-US"/>
        </w:rPr>
        <w:t>1 #112 (202302 Athens meeting)</w:t>
      </w:r>
    </w:p>
    <w:p w14:paraId="6B91153B" w14:textId="77777777" w:rsidR="004C0D14" w:rsidRDefault="004C0D14">
      <w:pPr>
        <w:rPr>
          <w:b/>
          <w:highlight w:val="green"/>
          <w:lang w:val="en-US" w:eastAsia="zh-CN"/>
        </w:rPr>
      </w:pPr>
    </w:p>
    <w:p w14:paraId="6B91153C" w14:textId="77777777" w:rsidR="004C0D14" w:rsidRDefault="00D84EFC">
      <w:pPr>
        <w:rPr>
          <w:b/>
          <w:lang w:val="en-US" w:eastAsia="zh-CN"/>
        </w:rPr>
      </w:pPr>
      <w:r>
        <w:rPr>
          <w:b/>
          <w:highlight w:val="green"/>
          <w:lang w:val="en-US" w:eastAsia="zh-CN"/>
        </w:rPr>
        <w:t>Agreement</w:t>
      </w:r>
    </w:p>
    <w:p w14:paraId="6B91153D" w14:textId="77777777" w:rsidR="004C0D14" w:rsidRDefault="00D84EFC">
      <w:pPr>
        <w:rPr>
          <w:lang w:eastAsia="zh-CN"/>
        </w:rPr>
      </w:pPr>
      <w:r>
        <w:rPr>
          <w:lang w:eastAsia="zh-CN"/>
        </w:rPr>
        <w:t>SL PRS reference signal received power (SL PRS-RSRP)</w:t>
      </w:r>
    </w:p>
    <w:p w14:paraId="6B91153E" w14:textId="77777777" w:rsidR="004C0D14" w:rsidRDefault="00D84EFC">
      <w:pPr>
        <w:numPr>
          <w:ilvl w:val="0"/>
          <w:numId w:val="49"/>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6B91153F" w14:textId="77777777" w:rsidR="004C0D14" w:rsidRDefault="00D84EFC">
      <w:pPr>
        <w:rPr>
          <w:lang w:eastAsia="zh-CN"/>
        </w:rPr>
      </w:pPr>
      <w:r>
        <w:rPr>
          <w:lang w:eastAsia="zh-CN"/>
        </w:rPr>
        <w:t>With regard to the reference point</w:t>
      </w:r>
    </w:p>
    <w:p w14:paraId="6B911540" w14:textId="77777777" w:rsidR="004C0D14" w:rsidRDefault="00D84EFC">
      <w:pPr>
        <w:numPr>
          <w:ilvl w:val="0"/>
          <w:numId w:val="49"/>
        </w:numPr>
        <w:rPr>
          <w:lang w:eastAsia="zh-CN"/>
        </w:rPr>
      </w:pPr>
      <w:r>
        <w:rPr>
          <w:lang w:eastAsia="zh-CN"/>
        </w:rPr>
        <w:t>For frequency range 1, the reference point for the SL PRS-RSRP shall be the antenna connector of the UE.</w:t>
      </w:r>
    </w:p>
    <w:p w14:paraId="6B911541" w14:textId="77777777" w:rsidR="004C0D14" w:rsidRDefault="00D84EFC">
      <w:pPr>
        <w:numPr>
          <w:ilvl w:val="0"/>
          <w:numId w:val="49"/>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6B911542" w14:textId="77777777" w:rsidR="004C0D14" w:rsidRDefault="004C0D14">
      <w:pPr>
        <w:rPr>
          <w:lang w:val="en-US" w:eastAsia="zh-CN"/>
        </w:rPr>
      </w:pPr>
    </w:p>
    <w:p w14:paraId="6B911543" w14:textId="77777777" w:rsidR="004C0D14" w:rsidRDefault="00D84EFC">
      <w:pPr>
        <w:rPr>
          <w:b/>
          <w:lang w:val="en-US" w:eastAsia="zh-CN"/>
        </w:rPr>
      </w:pPr>
      <w:r>
        <w:rPr>
          <w:b/>
          <w:highlight w:val="green"/>
          <w:lang w:val="en-US" w:eastAsia="zh-CN"/>
        </w:rPr>
        <w:t>Agreement</w:t>
      </w:r>
    </w:p>
    <w:p w14:paraId="6B911544" w14:textId="77777777" w:rsidR="004C0D14" w:rsidRDefault="00D84EFC">
      <w:pPr>
        <w:rPr>
          <w:lang w:eastAsia="zh-CN"/>
        </w:rPr>
      </w:pPr>
      <w:r>
        <w:rPr>
          <w:lang w:eastAsia="zh-CN"/>
        </w:rPr>
        <w:t>SL PRS reference signal received path power (SL PRS-RSRPP),</w:t>
      </w:r>
    </w:p>
    <w:p w14:paraId="6B911545" w14:textId="77777777" w:rsidR="004C0D14" w:rsidRDefault="00D84EFC">
      <w:pPr>
        <w:numPr>
          <w:ilvl w:val="0"/>
          <w:numId w:val="49"/>
        </w:numPr>
        <w:rPr>
          <w:lang w:eastAsia="zh-CN"/>
        </w:rPr>
      </w:pPr>
      <w:r>
        <w:rPr>
          <w:lang w:eastAsia="zh-CN"/>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6B911546" w14:textId="77777777" w:rsidR="004C0D14" w:rsidRDefault="00D84EFC">
      <w:pPr>
        <w:rPr>
          <w:lang w:eastAsia="zh-CN"/>
        </w:rPr>
      </w:pPr>
      <w:r>
        <w:rPr>
          <w:lang w:eastAsia="zh-CN"/>
        </w:rPr>
        <w:t>With regard to the reference point</w:t>
      </w:r>
    </w:p>
    <w:p w14:paraId="6B911547" w14:textId="77777777" w:rsidR="004C0D14" w:rsidRDefault="00D84EFC">
      <w:pPr>
        <w:numPr>
          <w:ilvl w:val="0"/>
          <w:numId w:val="49"/>
        </w:numPr>
        <w:rPr>
          <w:lang w:eastAsia="zh-CN"/>
        </w:rPr>
      </w:pPr>
      <w:r>
        <w:rPr>
          <w:lang w:eastAsia="zh-CN"/>
        </w:rPr>
        <w:t>For frequency range 1, the reference point for the SL PRS-RSRPP shall be the antenna connector of the UE.</w:t>
      </w:r>
    </w:p>
    <w:p w14:paraId="6B911548" w14:textId="77777777" w:rsidR="004C0D14" w:rsidRDefault="00D84EFC">
      <w:pPr>
        <w:numPr>
          <w:ilvl w:val="0"/>
          <w:numId w:val="49"/>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6B911549" w14:textId="77777777" w:rsidR="004C0D14" w:rsidRDefault="00D84EFC">
      <w:pPr>
        <w:rPr>
          <w:b/>
          <w:lang w:val="en-US" w:eastAsia="zh-CN"/>
        </w:rPr>
      </w:pPr>
      <w:r>
        <w:rPr>
          <w:b/>
          <w:highlight w:val="green"/>
          <w:lang w:val="en-US" w:eastAsia="zh-CN"/>
        </w:rPr>
        <w:t>Agreement</w:t>
      </w:r>
    </w:p>
    <w:p w14:paraId="6B91154A" w14:textId="77777777" w:rsidR="004C0D14" w:rsidRDefault="00D84EFC">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6B91154B" w14:textId="77777777" w:rsidR="004C0D14" w:rsidRDefault="00D84EFC">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6B91154C" w14:textId="77777777" w:rsidR="004C0D14" w:rsidRDefault="00D84EFC">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6B91154D" w14:textId="77777777" w:rsidR="004C0D14" w:rsidRDefault="00D84EFC">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6B91154E" w14:textId="77777777" w:rsidR="004C0D14" w:rsidRDefault="00D84EFC">
      <w:pPr>
        <w:widowControl w:val="0"/>
        <w:numPr>
          <w:ilvl w:val="0"/>
          <w:numId w:val="39"/>
        </w:numPr>
        <w:autoSpaceDE w:val="0"/>
        <w:autoSpaceDN w:val="0"/>
        <w:snapToGrid w:val="0"/>
        <w:jc w:val="both"/>
        <w:rPr>
          <w:bCs/>
          <w:strike/>
          <w:lang w:eastAsia="ja-JP"/>
        </w:rPr>
      </w:pPr>
      <w:r>
        <w:rPr>
          <w:bCs/>
        </w:rPr>
        <w:t>t</w:t>
      </w:r>
      <w:r>
        <w:rPr>
          <w:bCs/>
          <w:vertAlign w:val="subscript"/>
        </w:rPr>
        <w:t>SL-PRS</w:t>
      </w:r>
      <w:r>
        <w:rPr>
          <w:bCs/>
        </w:rPr>
        <w:t xml:space="preserve"> = (10n</w:t>
      </w:r>
      <w:r>
        <w:rPr>
          <w:bCs/>
          <w:vertAlign w:val="subscript"/>
        </w:rPr>
        <w:t xml:space="preserve">f </w:t>
      </w:r>
      <w:r>
        <w:rPr>
          <w:bCs/>
        </w:rPr>
        <w:t>+ n</w:t>
      </w:r>
      <w:r>
        <w:rPr>
          <w:bCs/>
          <w:vertAlign w:val="subscript"/>
        </w:rPr>
        <w:t>sf</w:t>
      </w:r>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where n</w:t>
      </w:r>
      <w:r>
        <w:rPr>
          <w:bCs/>
          <w:vertAlign w:val="subscript"/>
          <w:lang w:eastAsia="zh-CN"/>
        </w:rPr>
        <w:t>f</w:t>
      </w:r>
      <w:r>
        <w:rPr>
          <w:bCs/>
        </w:rPr>
        <w:t xml:space="preserve"> and n</w:t>
      </w:r>
      <w:r>
        <w:rPr>
          <w:bCs/>
          <w:vertAlign w:val="subscript"/>
        </w:rPr>
        <w:t>sf</w:t>
      </w:r>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6B91154F" w14:textId="77777777" w:rsidR="004C0D14" w:rsidRDefault="00D84EFC">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6B911550" w14:textId="77777777" w:rsidR="004C0D14" w:rsidRDefault="00D84EFC">
      <w:pPr>
        <w:rPr>
          <w:b/>
          <w:lang w:val="en-US" w:eastAsia="zh-CN"/>
        </w:rPr>
      </w:pPr>
      <w:r>
        <w:rPr>
          <w:b/>
          <w:highlight w:val="green"/>
          <w:lang w:val="en-US" w:eastAsia="zh-CN"/>
        </w:rPr>
        <w:t>Agreement</w:t>
      </w:r>
    </w:p>
    <w:p w14:paraId="6B911551" w14:textId="77777777" w:rsidR="004C0D14" w:rsidRDefault="00D84EFC">
      <w:pPr>
        <w:rPr>
          <w:lang w:eastAsia="zh-CN"/>
        </w:rPr>
      </w:pPr>
      <w:r>
        <w:rPr>
          <w:lang w:eastAsia="zh-CN"/>
        </w:rPr>
        <w:t>Support both GCS and LCS for SL-PRS based Azimuth of arrival (AoA) and zenith of arrival (ZoA) measurement.</w:t>
      </w:r>
    </w:p>
    <w:p w14:paraId="6B911552" w14:textId="77777777" w:rsidR="004C0D14" w:rsidRDefault="00D84EFC">
      <w:pPr>
        <w:numPr>
          <w:ilvl w:val="0"/>
          <w:numId w:val="49"/>
        </w:numPr>
        <w:rPr>
          <w:lang w:val="en-US" w:eastAsia="zh-CN"/>
        </w:rPr>
      </w:pPr>
      <w:r>
        <w:rPr>
          <w:bCs/>
          <w:lang w:eastAsia="zh-CN"/>
        </w:rPr>
        <w:t>FFS on the applicable scenario/service for AoA</w:t>
      </w:r>
      <w:r>
        <w:rPr>
          <w:rFonts w:hint="eastAsia"/>
          <w:bCs/>
          <w:lang w:eastAsia="zh-CN"/>
        </w:rPr>
        <w:t>/</w:t>
      </w:r>
      <w:r>
        <w:rPr>
          <w:bCs/>
          <w:lang w:eastAsia="zh-CN"/>
        </w:rPr>
        <w:t xml:space="preserve">ZoA relative to LCS without translation of the </w:t>
      </w:r>
      <w:r>
        <w:rPr>
          <w:rFonts w:hint="eastAsia"/>
          <w:bCs/>
          <w:lang w:eastAsia="zh-CN"/>
        </w:rPr>
        <w:t>LCS</w:t>
      </w:r>
      <w:r>
        <w:rPr>
          <w:bCs/>
          <w:lang w:eastAsia="zh-CN"/>
        </w:rPr>
        <w:t xml:space="preserve"> to GCS</w:t>
      </w:r>
    </w:p>
    <w:p w14:paraId="6B911553" w14:textId="77777777" w:rsidR="004C0D14" w:rsidRDefault="004C0D14">
      <w:pPr>
        <w:rPr>
          <w:lang w:val="en-US" w:eastAsia="zh-CN"/>
        </w:rPr>
      </w:pPr>
    </w:p>
    <w:p w14:paraId="6B911554" w14:textId="77777777" w:rsidR="004C0D14" w:rsidRDefault="00D84EFC">
      <w:pPr>
        <w:rPr>
          <w:b/>
          <w:lang w:val="en-US" w:eastAsia="zh-CN"/>
        </w:rPr>
      </w:pPr>
      <w:r>
        <w:rPr>
          <w:b/>
          <w:highlight w:val="green"/>
          <w:lang w:val="en-US" w:eastAsia="zh-CN"/>
        </w:rPr>
        <w:t>Agreement</w:t>
      </w:r>
    </w:p>
    <w:p w14:paraId="6B911555" w14:textId="77777777" w:rsidR="004C0D14" w:rsidRDefault="00D84EFC">
      <w:pPr>
        <w:rPr>
          <w:rFonts w:eastAsia="等线"/>
          <w:sz w:val="21"/>
          <w:szCs w:val="21"/>
        </w:rPr>
      </w:pPr>
      <w:r>
        <w:t>For definition of SL-PRS based Rx-Tx measurement, downselect one of the following alternatives in RAN1# 112b to minimize the impact of UE reference timing offset and mobility</w:t>
      </w:r>
    </w:p>
    <w:p w14:paraId="6B911556"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6B911557"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6B911558"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Alt3: based on the Rel-16/17 definition for gNB Rx-Tx time difference/UE Rx-Tx time difference in Uu.</w:t>
      </w:r>
    </w:p>
    <w:p w14:paraId="6B911559" w14:textId="77777777" w:rsidR="004C0D14" w:rsidRDefault="004C0D14">
      <w:pPr>
        <w:rPr>
          <w:lang w:eastAsia="zh-CN"/>
        </w:rPr>
      </w:pPr>
    </w:p>
    <w:p w14:paraId="6B91155A" w14:textId="77777777" w:rsidR="004C0D14" w:rsidRDefault="00D84EFC">
      <w:pPr>
        <w:rPr>
          <w:b/>
          <w:lang w:val="en-US" w:eastAsia="zh-CN"/>
        </w:rPr>
      </w:pPr>
      <w:r>
        <w:rPr>
          <w:b/>
          <w:highlight w:val="green"/>
          <w:lang w:val="en-US" w:eastAsia="zh-CN"/>
        </w:rPr>
        <w:t>Agreement</w:t>
      </w:r>
    </w:p>
    <w:p w14:paraId="6B91155B" w14:textId="77777777" w:rsidR="004C0D14" w:rsidRDefault="00D84EFC">
      <w:pPr>
        <w:rPr>
          <w:lang w:eastAsia="zh-CN"/>
        </w:rPr>
      </w:pPr>
      <w:r>
        <w:rPr>
          <w:lang w:eastAsia="zh-CN"/>
        </w:rPr>
        <w:t>Study measurement report content for both the cases of sidelink positioning measurement reported to LMF and UE.</w:t>
      </w:r>
    </w:p>
    <w:p w14:paraId="6B91155C" w14:textId="77777777" w:rsidR="004C0D14" w:rsidRDefault="004C0D14">
      <w:pPr>
        <w:rPr>
          <w:lang w:eastAsia="zh-CN"/>
        </w:rPr>
      </w:pPr>
    </w:p>
    <w:p w14:paraId="6B91155D" w14:textId="77777777" w:rsidR="004C0D14" w:rsidRDefault="00D84EFC">
      <w:pPr>
        <w:rPr>
          <w:b/>
          <w:lang w:val="en-US" w:eastAsia="zh-CN"/>
        </w:rPr>
      </w:pPr>
      <w:r>
        <w:rPr>
          <w:b/>
          <w:highlight w:val="green"/>
          <w:lang w:val="en-US" w:eastAsia="zh-CN"/>
        </w:rPr>
        <w:t>Agreement</w:t>
      </w:r>
    </w:p>
    <w:p w14:paraId="6B91155E" w14:textId="77777777" w:rsidR="004C0D14" w:rsidRDefault="00D84EFC">
      <w:pPr>
        <w:rPr>
          <w:rFonts w:eastAsia="等线"/>
          <w:lang w:val="en-US"/>
        </w:rPr>
      </w:pPr>
      <w:r>
        <w:t xml:space="preserve">For SL-PRS based Rx-Tx measurement for double sided RTT, consider sidelink PRS transmission without order restriction between multiple rounds of PRS transmission of involved UEs. </w:t>
      </w:r>
    </w:p>
    <w:p w14:paraId="6B91155F"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transmissions for sidelink PRS Rx-Tx measurement and report</w:t>
      </w:r>
    </w:p>
    <w:p w14:paraId="6B911560"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6B911561" w14:textId="77777777" w:rsidR="004C0D14" w:rsidRDefault="00D84EFC">
      <w:pPr>
        <w:widowControl w:val="0"/>
        <w:numPr>
          <w:ilvl w:val="1"/>
          <w:numId w:val="39"/>
        </w:numPr>
        <w:autoSpaceDE w:val="0"/>
        <w:autoSpaceDN w:val="0"/>
        <w:snapToGrid w:val="0"/>
        <w:jc w:val="both"/>
      </w:pPr>
      <w:r>
        <w:t>Aspects related to scheme 2 resource allocation are to be discussed in agenda 9.5.1.3</w:t>
      </w:r>
    </w:p>
    <w:p w14:paraId="6B911562" w14:textId="77777777" w:rsidR="004C0D14" w:rsidRDefault="00D84EFC">
      <w:pPr>
        <w:rPr>
          <w:b/>
          <w:lang w:val="en-US" w:eastAsia="zh-CN"/>
        </w:rPr>
      </w:pPr>
      <w:r>
        <w:rPr>
          <w:b/>
          <w:highlight w:val="green"/>
          <w:lang w:val="en-US" w:eastAsia="zh-CN"/>
        </w:rPr>
        <w:t>Agreement</w:t>
      </w:r>
    </w:p>
    <w:p w14:paraId="6B911563" w14:textId="77777777" w:rsidR="004C0D14" w:rsidRDefault="00D84EFC">
      <w:pPr>
        <w:jc w:val="both"/>
        <w:rPr>
          <w:rFonts w:eastAsia="等线"/>
          <w:szCs w:val="20"/>
          <w:lang w:val="en-US" w:eastAsia="zh-CN"/>
        </w:rPr>
      </w:pPr>
      <w:r>
        <w:rPr>
          <w:rFonts w:eastAsia="等线"/>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6B911564" w14:textId="77777777" w:rsidR="004C0D14" w:rsidRDefault="004C0D14">
      <w:pPr>
        <w:rPr>
          <w:lang w:val="en-US" w:eastAsia="zh-CN"/>
        </w:rPr>
      </w:pPr>
    </w:p>
    <w:p w14:paraId="6B911565" w14:textId="77777777" w:rsidR="004C0D14" w:rsidRDefault="00D84EFC">
      <w:pPr>
        <w:rPr>
          <w:b/>
          <w:lang w:val="en-US" w:eastAsia="zh-CN"/>
        </w:rPr>
      </w:pPr>
      <w:r>
        <w:rPr>
          <w:b/>
          <w:highlight w:val="green"/>
          <w:lang w:val="en-US" w:eastAsia="zh-CN"/>
        </w:rPr>
        <w:t>Agreement</w:t>
      </w:r>
    </w:p>
    <w:p w14:paraId="6B911566" w14:textId="77777777" w:rsidR="004C0D14" w:rsidRDefault="00D84EFC">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6B911567" w14:textId="77777777" w:rsidR="004C0D14" w:rsidRDefault="00D84EFC">
      <w:pPr>
        <w:numPr>
          <w:ilvl w:val="0"/>
          <w:numId w:val="49"/>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6B911568" w14:textId="77777777" w:rsidR="004C0D14" w:rsidRDefault="00D84EFC">
      <w:pPr>
        <w:numPr>
          <w:ilvl w:val="1"/>
          <w:numId w:val="49"/>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6B911569" w14:textId="77777777" w:rsidR="004C0D14" w:rsidRDefault="00D84EFC">
      <w:pPr>
        <w:numPr>
          <w:ilvl w:val="0"/>
          <w:numId w:val="49"/>
        </w:numPr>
        <w:spacing w:after="160" w:line="259" w:lineRule="auto"/>
        <w:contextualSpacing/>
        <w:rPr>
          <w:rFonts w:eastAsia="等线"/>
          <w:bCs/>
          <w:lang w:eastAsia="zh-CN"/>
        </w:rPr>
      </w:pPr>
      <w:r>
        <w:rPr>
          <w:rFonts w:eastAsia="等线"/>
          <w:bCs/>
          <w:lang w:eastAsia="zh-CN"/>
        </w:rPr>
        <w:t>Source ID and/or destination ID</w:t>
      </w:r>
    </w:p>
    <w:p w14:paraId="6B91156A" w14:textId="77777777" w:rsidR="004C0D14" w:rsidRDefault="00D84EFC">
      <w:pPr>
        <w:numPr>
          <w:ilvl w:val="0"/>
          <w:numId w:val="49"/>
        </w:numPr>
        <w:spacing w:after="160" w:line="259" w:lineRule="auto"/>
        <w:contextualSpacing/>
        <w:rPr>
          <w:rFonts w:eastAsia="等线"/>
          <w:bCs/>
          <w:lang w:eastAsia="zh-CN"/>
        </w:rPr>
      </w:pPr>
      <w:r>
        <w:rPr>
          <w:rFonts w:eastAsia="等线"/>
          <w:bCs/>
          <w:lang w:eastAsia="zh-CN"/>
        </w:rPr>
        <w:t>Other identification information not precluded</w:t>
      </w:r>
    </w:p>
    <w:p w14:paraId="6B91156B" w14:textId="77777777" w:rsidR="004C0D14" w:rsidRDefault="004C0D14">
      <w:pPr>
        <w:rPr>
          <w:rFonts w:eastAsia="Malgun Gothic"/>
          <w:sz w:val="24"/>
          <w:lang w:eastAsia="ko-KR"/>
        </w:rPr>
      </w:pPr>
    </w:p>
    <w:p w14:paraId="6B91156C" w14:textId="77777777" w:rsidR="004C0D14" w:rsidRDefault="00D84EFC">
      <w:pPr>
        <w:rPr>
          <w:b/>
          <w:lang w:val="en-US" w:eastAsia="zh-CN"/>
        </w:rPr>
      </w:pPr>
      <w:r>
        <w:rPr>
          <w:b/>
          <w:highlight w:val="green"/>
          <w:lang w:val="en-US" w:eastAsia="zh-CN"/>
        </w:rPr>
        <w:t>Agreement</w:t>
      </w:r>
    </w:p>
    <w:p w14:paraId="6B91156D" w14:textId="77777777" w:rsidR="004C0D14" w:rsidRDefault="00D84EFC">
      <w:pPr>
        <w:rPr>
          <w:rFonts w:eastAsia="等线"/>
          <w:szCs w:val="20"/>
          <w:lang w:val="en-US" w:eastAsia="zh-CN"/>
        </w:rPr>
      </w:pPr>
      <w:r>
        <w:rPr>
          <w:rFonts w:eastAsia="等线"/>
          <w:szCs w:val="20"/>
          <w:lang w:val="en-US" w:eastAsia="zh-CN"/>
        </w:rPr>
        <w:t>LoS/NLoS indicator can be included in a sidelink positioning measurement report, considering different reporting targets (LMF and UE).</w:t>
      </w:r>
    </w:p>
    <w:p w14:paraId="6B91156E" w14:textId="77777777" w:rsidR="004C0D14" w:rsidRDefault="00D84EFC">
      <w:pPr>
        <w:pStyle w:val="afff"/>
        <w:numPr>
          <w:ilvl w:val="0"/>
          <w:numId w:val="57"/>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6B91156F" w14:textId="77777777" w:rsidR="004C0D14" w:rsidRDefault="00D84EFC">
      <w:pPr>
        <w:pStyle w:val="afff"/>
        <w:numPr>
          <w:ilvl w:val="0"/>
          <w:numId w:val="57"/>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6B911570" w14:textId="77777777" w:rsidR="004C0D14" w:rsidRDefault="00D84EFC">
      <w:pPr>
        <w:pStyle w:val="afff"/>
        <w:numPr>
          <w:ilvl w:val="0"/>
          <w:numId w:val="57"/>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6B911571" w14:textId="77777777" w:rsidR="004C0D14" w:rsidRDefault="004C0D14">
      <w:pPr>
        <w:rPr>
          <w:lang w:val="en-US" w:eastAsia="zh-CN"/>
        </w:rPr>
      </w:pPr>
    </w:p>
    <w:p w14:paraId="6B911572" w14:textId="77777777" w:rsidR="004C0D14" w:rsidRDefault="00D84EFC">
      <w:pPr>
        <w:rPr>
          <w:b/>
          <w:lang w:val="en-US" w:eastAsia="zh-CN"/>
        </w:rPr>
      </w:pPr>
      <w:r>
        <w:rPr>
          <w:b/>
          <w:highlight w:val="green"/>
          <w:lang w:val="en-US" w:eastAsia="zh-CN"/>
        </w:rPr>
        <w:t>Agreement</w:t>
      </w:r>
    </w:p>
    <w:p w14:paraId="6B911573" w14:textId="77777777" w:rsidR="004C0D14" w:rsidRDefault="00D84EFC">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6B911574" w14:textId="77777777" w:rsidR="004C0D14" w:rsidRDefault="00D84EFC">
      <w:pPr>
        <w:rPr>
          <w:rFonts w:eastAsia="等线"/>
          <w:szCs w:val="20"/>
          <w:lang w:eastAsia="zh-CN"/>
        </w:rPr>
      </w:pPr>
      <w:r>
        <w:rPr>
          <w:rFonts w:eastAsia="等线"/>
          <w:szCs w:val="20"/>
          <w:lang w:eastAsia="zh-CN"/>
        </w:rPr>
        <w:t>Note: this does not imply a different measurement report content for reporting to LMF or to UE.</w:t>
      </w:r>
    </w:p>
    <w:p w14:paraId="6B911575" w14:textId="77777777" w:rsidR="004C0D14" w:rsidRDefault="00D84EFC">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4C0D14" w14:paraId="6B911579" w14:textId="77777777">
        <w:tc>
          <w:tcPr>
            <w:tcW w:w="3969" w:type="dxa"/>
            <w:shd w:val="clear" w:color="auto" w:fill="auto"/>
          </w:tcPr>
          <w:p w14:paraId="6B911576" w14:textId="77777777" w:rsidR="004C0D14" w:rsidRDefault="004C0D14">
            <w:pPr>
              <w:rPr>
                <w:rFonts w:eastAsia="等线"/>
                <w:szCs w:val="20"/>
                <w:lang w:val="en-US" w:eastAsia="zh-CN"/>
              </w:rPr>
            </w:pPr>
          </w:p>
        </w:tc>
        <w:tc>
          <w:tcPr>
            <w:tcW w:w="2410" w:type="dxa"/>
            <w:shd w:val="clear" w:color="auto" w:fill="auto"/>
          </w:tcPr>
          <w:p w14:paraId="6B911577" w14:textId="77777777" w:rsidR="004C0D14" w:rsidRDefault="00D84EFC">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6B911578" w14:textId="77777777" w:rsidR="004C0D14" w:rsidRDefault="00D84EFC">
            <w:pPr>
              <w:rPr>
                <w:rFonts w:eastAsia="等线"/>
                <w:szCs w:val="20"/>
                <w:lang w:val="en-US" w:eastAsia="zh-CN"/>
              </w:rPr>
            </w:pPr>
            <w:r>
              <w:rPr>
                <w:rFonts w:eastAsia="等线"/>
                <w:szCs w:val="20"/>
                <w:lang w:val="en-US" w:eastAsia="zh-CN"/>
              </w:rPr>
              <w:t>reporting to UE</w:t>
            </w:r>
          </w:p>
        </w:tc>
      </w:tr>
      <w:tr w:rsidR="004C0D14" w14:paraId="6B91157D" w14:textId="77777777">
        <w:tc>
          <w:tcPr>
            <w:tcW w:w="3969" w:type="dxa"/>
            <w:shd w:val="clear" w:color="auto" w:fill="auto"/>
          </w:tcPr>
          <w:p w14:paraId="6B91157A" w14:textId="77777777" w:rsidR="004C0D14" w:rsidRDefault="00D84EFC">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6B91157B" w14:textId="77777777" w:rsidR="004C0D14" w:rsidRDefault="004C0D14">
            <w:pPr>
              <w:rPr>
                <w:rFonts w:eastAsia="等线"/>
                <w:szCs w:val="20"/>
                <w:lang w:val="en-US" w:eastAsia="zh-CN"/>
              </w:rPr>
            </w:pPr>
          </w:p>
        </w:tc>
        <w:tc>
          <w:tcPr>
            <w:tcW w:w="2409" w:type="dxa"/>
            <w:shd w:val="clear" w:color="auto" w:fill="auto"/>
          </w:tcPr>
          <w:p w14:paraId="6B91157C" w14:textId="77777777" w:rsidR="004C0D14" w:rsidRDefault="004C0D14">
            <w:pPr>
              <w:rPr>
                <w:rFonts w:eastAsia="等线"/>
                <w:szCs w:val="20"/>
                <w:lang w:val="en-US" w:eastAsia="zh-CN"/>
              </w:rPr>
            </w:pPr>
          </w:p>
        </w:tc>
      </w:tr>
      <w:tr w:rsidR="004C0D14" w14:paraId="6B911581" w14:textId="77777777">
        <w:tc>
          <w:tcPr>
            <w:tcW w:w="3969" w:type="dxa"/>
            <w:shd w:val="clear" w:color="auto" w:fill="auto"/>
          </w:tcPr>
          <w:p w14:paraId="6B91157E" w14:textId="77777777" w:rsidR="004C0D14" w:rsidRDefault="00D84EFC">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6B91157F" w14:textId="77777777" w:rsidR="004C0D14" w:rsidRDefault="004C0D14">
            <w:pPr>
              <w:rPr>
                <w:rFonts w:eastAsia="等线"/>
                <w:szCs w:val="20"/>
                <w:lang w:val="en-US" w:eastAsia="zh-CN"/>
              </w:rPr>
            </w:pPr>
          </w:p>
        </w:tc>
        <w:tc>
          <w:tcPr>
            <w:tcW w:w="2409" w:type="dxa"/>
            <w:shd w:val="clear" w:color="auto" w:fill="auto"/>
          </w:tcPr>
          <w:p w14:paraId="6B911580" w14:textId="77777777" w:rsidR="004C0D14" w:rsidRDefault="004C0D14">
            <w:pPr>
              <w:rPr>
                <w:rFonts w:eastAsia="等线"/>
                <w:szCs w:val="20"/>
                <w:lang w:val="en-US" w:eastAsia="zh-CN"/>
              </w:rPr>
            </w:pPr>
          </w:p>
        </w:tc>
      </w:tr>
      <w:tr w:rsidR="004C0D14" w14:paraId="6B911585" w14:textId="77777777">
        <w:tc>
          <w:tcPr>
            <w:tcW w:w="3969" w:type="dxa"/>
            <w:shd w:val="clear" w:color="auto" w:fill="auto"/>
          </w:tcPr>
          <w:p w14:paraId="6B911582" w14:textId="77777777" w:rsidR="004C0D14" w:rsidRDefault="00D84EFC">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6B911583" w14:textId="77777777" w:rsidR="004C0D14" w:rsidRDefault="004C0D14">
            <w:pPr>
              <w:rPr>
                <w:rFonts w:eastAsia="等线"/>
                <w:szCs w:val="20"/>
                <w:lang w:val="en-US" w:eastAsia="zh-CN"/>
              </w:rPr>
            </w:pPr>
          </w:p>
        </w:tc>
        <w:tc>
          <w:tcPr>
            <w:tcW w:w="2409" w:type="dxa"/>
            <w:shd w:val="clear" w:color="auto" w:fill="auto"/>
          </w:tcPr>
          <w:p w14:paraId="6B911584" w14:textId="77777777" w:rsidR="004C0D14" w:rsidRDefault="004C0D14">
            <w:pPr>
              <w:rPr>
                <w:rFonts w:eastAsia="等线"/>
                <w:szCs w:val="20"/>
                <w:lang w:val="en-US" w:eastAsia="zh-CN"/>
              </w:rPr>
            </w:pPr>
          </w:p>
        </w:tc>
      </w:tr>
      <w:tr w:rsidR="004C0D14" w14:paraId="6B911589" w14:textId="77777777">
        <w:tc>
          <w:tcPr>
            <w:tcW w:w="3969" w:type="dxa"/>
            <w:shd w:val="clear" w:color="auto" w:fill="auto"/>
          </w:tcPr>
          <w:p w14:paraId="6B911586" w14:textId="77777777" w:rsidR="004C0D14" w:rsidRDefault="00D84EFC">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6B911587" w14:textId="77777777" w:rsidR="004C0D14" w:rsidRDefault="004C0D14">
            <w:pPr>
              <w:rPr>
                <w:rFonts w:eastAsia="等线"/>
                <w:szCs w:val="20"/>
                <w:lang w:val="en-US" w:eastAsia="zh-CN"/>
              </w:rPr>
            </w:pPr>
          </w:p>
        </w:tc>
        <w:tc>
          <w:tcPr>
            <w:tcW w:w="2409" w:type="dxa"/>
            <w:shd w:val="clear" w:color="auto" w:fill="auto"/>
          </w:tcPr>
          <w:p w14:paraId="6B911588" w14:textId="77777777" w:rsidR="004C0D14" w:rsidRDefault="004C0D14">
            <w:pPr>
              <w:rPr>
                <w:rFonts w:eastAsia="等线"/>
                <w:szCs w:val="20"/>
                <w:lang w:val="en-US" w:eastAsia="zh-CN"/>
              </w:rPr>
            </w:pPr>
          </w:p>
        </w:tc>
      </w:tr>
      <w:tr w:rsidR="004C0D14" w14:paraId="6B91158D" w14:textId="77777777">
        <w:tc>
          <w:tcPr>
            <w:tcW w:w="3969" w:type="dxa"/>
            <w:shd w:val="clear" w:color="auto" w:fill="auto"/>
          </w:tcPr>
          <w:p w14:paraId="6B91158A" w14:textId="77777777" w:rsidR="004C0D14" w:rsidRDefault="00D84EFC">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6B91158B" w14:textId="77777777" w:rsidR="004C0D14" w:rsidRDefault="004C0D14">
            <w:pPr>
              <w:rPr>
                <w:rFonts w:eastAsia="等线"/>
                <w:szCs w:val="20"/>
                <w:lang w:val="en-US" w:eastAsia="zh-CN"/>
              </w:rPr>
            </w:pPr>
          </w:p>
        </w:tc>
        <w:tc>
          <w:tcPr>
            <w:tcW w:w="2409" w:type="dxa"/>
            <w:shd w:val="clear" w:color="auto" w:fill="auto"/>
          </w:tcPr>
          <w:p w14:paraId="6B91158C" w14:textId="77777777" w:rsidR="004C0D14" w:rsidRDefault="004C0D14">
            <w:pPr>
              <w:rPr>
                <w:rFonts w:eastAsia="等线"/>
                <w:szCs w:val="20"/>
                <w:lang w:val="en-US" w:eastAsia="zh-CN"/>
              </w:rPr>
            </w:pPr>
          </w:p>
        </w:tc>
      </w:tr>
      <w:tr w:rsidR="004C0D14" w14:paraId="6B911591" w14:textId="77777777">
        <w:tc>
          <w:tcPr>
            <w:tcW w:w="3969" w:type="dxa"/>
            <w:shd w:val="clear" w:color="auto" w:fill="auto"/>
          </w:tcPr>
          <w:p w14:paraId="6B91158E" w14:textId="77777777" w:rsidR="004C0D14" w:rsidRDefault="00D84EFC">
            <w:pPr>
              <w:rPr>
                <w:rFonts w:eastAsia="等线"/>
                <w:szCs w:val="20"/>
                <w:lang w:val="en-US" w:eastAsia="zh-CN"/>
              </w:rPr>
            </w:pPr>
            <w:r>
              <w:rPr>
                <w:rFonts w:eastAsia="宋体" w:cs="Times"/>
                <w:iCs/>
                <w:szCs w:val="20"/>
                <w:lang w:eastAsia="zh-CN"/>
              </w:rPr>
              <w:t>SL-PRS based Azimuth of arrival (AoA) and SL zenith of arrival (ZoA) measurement</w:t>
            </w:r>
          </w:p>
        </w:tc>
        <w:tc>
          <w:tcPr>
            <w:tcW w:w="2410" w:type="dxa"/>
            <w:shd w:val="clear" w:color="auto" w:fill="auto"/>
          </w:tcPr>
          <w:p w14:paraId="6B91158F" w14:textId="77777777" w:rsidR="004C0D14" w:rsidRDefault="004C0D14">
            <w:pPr>
              <w:rPr>
                <w:rFonts w:eastAsia="等线"/>
                <w:szCs w:val="20"/>
                <w:lang w:val="en-US" w:eastAsia="zh-CN"/>
              </w:rPr>
            </w:pPr>
          </w:p>
        </w:tc>
        <w:tc>
          <w:tcPr>
            <w:tcW w:w="2409" w:type="dxa"/>
            <w:shd w:val="clear" w:color="auto" w:fill="auto"/>
          </w:tcPr>
          <w:p w14:paraId="6B911590" w14:textId="77777777" w:rsidR="004C0D14" w:rsidRDefault="004C0D14">
            <w:pPr>
              <w:rPr>
                <w:rFonts w:eastAsia="等线"/>
                <w:szCs w:val="20"/>
                <w:lang w:val="en-US" w:eastAsia="zh-CN"/>
              </w:rPr>
            </w:pPr>
          </w:p>
        </w:tc>
      </w:tr>
      <w:tr w:rsidR="004C0D14" w14:paraId="6B911595" w14:textId="77777777">
        <w:tc>
          <w:tcPr>
            <w:tcW w:w="3969" w:type="dxa"/>
            <w:shd w:val="clear" w:color="auto" w:fill="auto"/>
          </w:tcPr>
          <w:p w14:paraId="6B911592" w14:textId="77777777" w:rsidR="004C0D14" w:rsidRDefault="00D84EFC">
            <w:pPr>
              <w:rPr>
                <w:rFonts w:eastAsia="等线"/>
                <w:szCs w:val="20"/>
                <w:lang w:val="en-US" w:eastAsia="zh-CN"/>
              </w:rPr>
            </w:pPr>
            <w:r>
              <w:rPr>
                <w:rFonts w:eastAsia="等线" w:hint="eastAsia"/>
                <w:szCs w:val="20"/>
                <w:lang w:val="en-US" w:eastAsia="zh-CN"/>
              </w:rPr>
              <w:t>e</w:t>
            </w:r>
            <w:r>
              <w:rPr>
                <w:rFonts w:eastAsia="等线"/>
                <w:szCs w:val="20"/>
                <w:lang w:val="en-US" w:eastAsia="zh-CN"/>
              </w:rPr>
              <w:t>tc</w:t>
            </w:r>
          </w:p>
        </w:tc>
        <w:tc>
          <w:tcPr>
            <w:tcW w:w="2410" w:type="dxa"/>
            <w:shd w:val="clear" w:color="auto" w:fill="auto"/>
          </w:tcPr>
          <w:p w14:paraId="6B911593" w14:textId="77777777" w:rsidR="004C0D14" w:rsidRDefault="004C0D14">
            <w:pPr>
              <w:rPr>
                <w:rFonts w:eastAsia="等线"/>
                <w:szCs w:val="20"/>
                <w:lang w:val="en-US" w:eastAsia="zh-CN"/>
              </w:rPr>
            </w:pPr>
          </w:p>
        </w:tc>
        <w:tc>
          <w:tcPr>
            <w:tcW w:w="2409" w:type="dxa"/>
            <w:shd w:val="clear" w:color="auto" w:fill="auto"/>
          </w:tcPr>
          <w:p w14:paraId="6B911594" w14:textId="77777777" w:rsidR="004C0D14" w:rsidRDefault="004C0D14">
            <w:pPr>
              <w:rPr>
                <w:rFonts w:eastAsia="等线"/>
                <w:szCs w:val="20"/>
                <w:lang w:val="en-US" w:eastAsia="zh-CN"/>
              </w:rPr>
            </w:pPr>
          </w:p>
        </w:tc>
      </w:tr>
    </w:tbl>
    <w:p w14:paraId="6B911596" w14:textId="77777777" w:rsidR="004C0D14" w:rsidRDefault="004C0D14">
      <w:pPr>
        <w:rPr>
          <w:rFonts w:eastAsia="Malgun Gothic"/>
          <w:sz w:val="24"/>
          <w:lang w:eastAsia="ko-KR"/>
        </w:rPr>
      </w:pPr>
    </w:p>
    <w:p w14:paraId="6B911597" w14:textId="77777777" w:rsidR="004C0D14" w:rsidRDefault="00D84EFC">
      <w:pPr>
        <w:pStyle w:val="20"/>
        <w:rPr>
          <w:lang w:val="en-US"/>
        </w:rPr>
      </w:pPr>
      <w:r>
        <w:rPr>
          <w:rFonts w:hint="eastAsia"/>
          <w:lang w:val="en-US"/>
        </w:rPr>
        <w:t>Agreements</w:t>
      </w:r>
      <w:r>
        <w:rPr>
          <w:lang w:val="en-US"/>
        </w:rPr>
        <w:t xml:space="preserve"> from  </w:t>
      </w:r>
      <w:r>
        <w:rPr>
          <w:rFonts w:hint="eastAsia"/>
          <w:lang w:val="en-US"/>
        </w:rPr>
        <w:t>RAN</w:t>
      </w:r>
      <w:r>
        <w:rPr>
          <w:lang w:val="en-US"/>
        </w:rPr>
        <w:t>1 #112bis-e (202304 eMeeting)</w:t>
      </w:r>
    </w:p>
    <w:p w14:paraId="6B911598" w14:textId="77777777" w:rsidR="004C0D14" w:rsidRDefault="004C0D14">
      <w:pPr>
        <w:rPr>
          <w:rFonts w:eastAsia="Malgun Gothic"/>
          <w:sz w:val="24"/>
          <w:lang w:val="en-US" w:eastAsia="ko-KR"/>
        </w:rPr>
      </w:pPr>
    </w:p>
    <w:p w14:paraId="6B911599" w14:textId="77777777" w:rsidR="004C0D14" w:rsidRDefault="00D84EFC">
      <w:pPr>
        <w:rPr>
          <w:b/>
        </w:rPr>
      </w:pPr>
      <w:r>
        <w:rPr>
          <w:b/>
        </w:rPr>
        <w:t xml:space="preserve">Conclusion </w:t>
      </w:r>
    </w:p>
    <w:p w14:paraId="6B91159A" w14:textId="77777777" w:rsidR="004C0D14" w:rsidRDefault="00D84EFC">
      <w:pPr>
        <w:numPr>
          <w:ilvl w:val="0"/>
          <w:numId w:val="49"/>
        </w:numPr>
        <w:contextualSpacing/>
      </w:pPr>
      <w:r>
        <w:t>For SL-PRS based RTOA definition, the selection between SFN0 vs DFN0 and SFN vs DFN is determined based on the selection of the synchronization source for SL PRS transmission, as in legacy specifications.</w:t>
      </w:r>
    </w:p>
    <w:p w14:paraId="6B91159B" w14:textId="77777777" w:rsidR="004C0D14" w:rsidRDefault="00D84EFC">
      <w:pPr>
        <w:numPr>
          <w:ilvl w:val="1"/>
          <w:numId w:val="49"/>
        </w:numPr>
        <w:contextualSpacing/>
      </w:pPr>
      <w:r>
        <w:t xml:space="preserve">When the UE selects a cell as the synchronization reference source, SFN0/SFN is used for SL-PRS based RTOA. </w:t>
      </w:r>
    </w:p>
    <w:p w14:paraId="6B91159C" w14:textId="77777777" w:rsidR="004C0D14" w:rsidRDefault="00D84EFC">
      <w:pPr>
        <w:numPr>
          <w:ilvl w:val="1"/>
          <w:numId w:val="49"/>
        </w:numPr>
        <w:contextualSpacing/>
        <w:rPr>
          <w:rFonts w:eastAsia="宋体"/>
          <w:i/>
          <w:szCs w:val="20"/>
          <w:lang w:eastAsia="zh-CN"/>
        </w:rPr>
      </w:pPr>
      <w:r>
        <w:rPr>
          <w:szCs w:val="20"/>
        </w:rPr>
        <w:t>Otherwise, DFN/DFN0 is used for the definition of the SL-PRS based RTOA.</w:t>
      </w:r>
    </w:p>
    <w:p w14:paraId="6B91159D" w14:textId="77777777" w:rsidR="004C0D14" w:rsidRDefault="00D84EFC">
      <w:pPr>
        <w:numPr>
          <w:ilvl w:val="0"/>
          <w:numId w:val="49"/>
        </w:numPr>
        <w:contextualSpacing/>
        <w:rPr>
          <w:szCs w:val="20"/>
        </w:rPr>
      </w:pPr>
      <w:r>
        <w:rPr>
          <w:rFonts w:hint="eastAsia"/>
          <w:szCs w:val="20"/>
        </w:rPr>
        <w:t>FFS</w:t>
      </w:r>
      <w:r>
        <w:rPr>
          <w:szCs w:val="20"/>
        </w:rPr>
        <w:t xml:space="preserve"> on indication of whether SFN or DFN is used along with the RTOA measurement reporting</w:t>
      </w:r>
    </w:p>
    <w:p w14:paraId="6B91159E" w14:textId="77777777" w:rsidR="004C0D14" w:rsidRDefault="004C0D14"/>
    <w:p w14:paraId="6B91159F" w14:textId="77777777" w:rsidR="004C0D14" w:rsidRDefault="00D84EFC">
      <w:pPr>
        <w:rPr>
          <w:b/>
          <w:highlight w:val="green"/>
        </w:rPr>
      </w:pPr>
      <w:r>
        <w:rPr>
          <w:b/>
          <w:highlight w:val="green"/>
        </w:rPr>
        <w:t>Agreement</w:t>
      </w:r>
    </w:p>
    <w:p w14:paraId="6B9115A0" w14:textId="77777777" w:rsidR="004C0D14" w:rsidRDefault="00D84EFC">
      <w:pPr>
        <w:numPr>
          <w:ilvl w:val="0"/>
          <w:numId w:val="49"/>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6B9115A1" w14:textId="77777777" w:rsidR="004C0D14" w:rsidRDefault="00D84EFC">
      <w:pPr>
        <w:numPr>
          <w:ilvl w:val="1"/>
          <w:numId w:val="49"/>
        </w:numPr>
        <w:contextualSpacing/>
      </w:pPr>
      <w:r>
        <w:t>FFS: which UEs can provide initialisation time (note: which may be decided by other WGs)</w:t>
      </w:r>
    </w:p>
    <w:p w14:paraId="6B9115A2" w14:textId="77777777" w:rsidR="004C0D14" w:rsidRDefault="00D84EFC">
      <w:pPr>
        <w:numPr>
          <w:ilvl w:val="1"/>
          <w:numId w:val="49"/>
        </w:numPr>
        <w:contextualSpacing/>
        <w:rPr>
          <w:rFonts w:eastAsia="等线"/>
          <w:szCs w:val="20"/>
        </w:rPr>
      </w:pPr>
      <w:r>
        <w:t xml:space="preserve">FFS: further details of the definition of DFN Initialisation </w:t>
      </w:r>
      <w:r>
        <w:rPr>
          <w:rFonts w:eastAsia="宋体"/>
          <w:szCs w:val="20"/>
          <w:lang w:eastAsia="zh-CN"/>
        </w:rPr>
        <w:t>Time</w:t>
      </w:r>
    </w:p>
    <w:p w14:paraId="6B9115A3" w14:textId="77777777" w:rsidR="004C0D14" w:rsidRDefault="00D84EFC">
      <w:pPr>
        <w:numPr>
          <w:ilvl w:val="0"/>
          <w:numId w:val="49"/>
        </w:numPr>
        <w:contextualSpacing/>
        <w:rPr>
          <w:rFonts w:eastAsia="等线"/>
          <w:szCs w:val="20"/>
        </w:rPr>
      </w:pPr>
      <w:r>
        <w:t>For the definition of SL-PRS based RTOA, update the definition of reference timing as:</w:t>
      </w:r>
    </w:p>
    <w:p w14:paraId="6B9115A4" w14:textId="77777777" w:rsidR="004C0D14" w:rsidRDefault="00D84EFC">
      <w:pPr>
        <w:numPr>
          <w:ilvl w:val="1"/>
          <w:numId w:val="49"/>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6B9115A5" w14:textId="77777777" w:rsidR="004C0D14" w:rsidRDefault="00D84EFC">
      <w:pPr>
        <w:numPr>
          <w:ilvl w:val="2"/>
          <w:numId w:val="49"/>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6B9115A6" w14:textId="77777777" w:rsidR="004C0D14" w:rsidRDefault="00D84EFC">
      <w:pPr>
        <w:numPr>
          <w:ilvl w:val="2"/>
          <w:numId w:val="49"/>
        </w:numPr>
        <w:contextualSpacing/>
        <w:rPr>
          <w:lang w:eastAsia="ja-JP"/>
        </w:rPr>
      </w:pPr>
      <w:r>
        <w:lastRenderedPageBreak/>
        <w:t>t</w:t>
      </w:r>
      <w:r>
        <w:rPr>
          <w:vertAlign w:val="subscript"/>
        </w:rPr>
        <w:t>SL-PRS</w:t>
      </w:r>
      <w:r>
        <w:t xml:space="preserve"> = (10n</w:t>
      </w:r>
      <w:r>
        <w:rPr>
          <w:vertAlign w:val="subscript"/>
        </w:rPr>
        <w:t xml:space="preserve">f </w:t>
      </w:r>
      <w:r>
        <w:t>+ n</w:t>
      </w:r>
      <w:r>
        <w:rPr>
          <w:vertAlign w:val="subscript"/>
        </w:rPr>
        <w:t>sf</w:t>
      </w:r>
      <w:r>
        <w:t>) x 10</w:t>
      </w:r>
      <w:r>
        <w:rPr>
          <w:vertAlign w:val="superscript"/>
        </w:rPr>
        <w:t>-3</w:t>
      </w:r>
      <w:r>
        <w:fldChar w:fldCharType="begin"/>
      </w:r>
      <w:r>
        <w:instrText xml:space="preserve"> QUOTE tSRS=10nf+nsf×10-3 </w:instrText>
      </w:r>
      <w:r>
        <w:fldChar w:fldCharType="end"/>
      </w:r>
      <w:r>
        <w:t xml:space="preserve">, </w:t>
      </w:r>
      <w:r>
        <w:rPr>
          <w:lang w:eastAsia="zh-CN"/>
        </w:rPr>
        <w:t>where n</w:t>
      </w:r>
      <w:r>
        <w:rPr>
          <w:vertAlign w:val="subscript"/>
          <w:lang w:eastAsia="zh-CN"/>
        </w:rPr>
        <w:t>f</w:t>
      </w:r>
      <w:r>
        <w:t xml:space="preserve"> and n</w:t>
      </w:r>
      <w:r>
        <w:rPr>
          <w:vertAlign w:val="subscript"/>
        </w:rPr>
        <w:t>sf</w:t>
      </w:r>
      <w:r>
        <w:fldChar w:fldCharType="begin"/>
      </w:r>
      <w:r>
        <w:instrText xml:space="preserve"> QUOTE nsf </w:instrText>
      </w:r>
      <w:r>
        <w:fldChar w:fldCharType="end"/>
      </w:r>
      <w:r>
        <w:t xml:space="preserve"> are the SFN or DFN and the subframe number of the SL-PRS, respectively</w:t>
      </w:r>
    </w:p>
    <w:p w14:paraId="6B9115A7" w14:textId="77777777" w:rsidR="004C0D14" w:rsidRDefault="00D84EFC">
      <w:pPr>
        <w:numPr>
          <w:ilvl w:val="2"/>
          <w:numId w:val="49"/>
        </w:numPr>
        <w:contextualSpacing/>
        <w:rPr>
          <w:lang w:eastAsia="ja-JP"/>
        </w:rPr>
      </w:pPr>
      <w:r>
        <w:t>FFS: The timing of SFN0/SFN for RTOA reference timing is determined by advancing DL SFN0/SFN with TA/2 when the UE is in-coverage and in connected state</w:t>
      </w:r>
    </w:p>
    <w:p w14:paraId="6B9115A8" w14:textId="77777777" w:rsidR="004C0D14" w:rsidRDefault="004C0D14"/>
    <w:p w14:paraId="6B9115A9" w14:textId="77777777" w:rsidR="004C0D14" w:rsidRDefault="00D84EFC">
      <w:pPr>
        <w:rPr>
          <w:b/>
          <w:highlight w:val="green"/>
        </w:rPr>
      </w:pPr>
      <w:r>
        <w:rPr>
          <w:b/>
          <w:highlight w:val="green"/>
        </w:rPr>
        <w:t>Agreement</w:t>
      </w:r>
    </w:p>
    <w:p w14:paraId="6B9115AA" w14:textId="77777777" w:rsidR="004C0D14" w:rsidRDefault="00D84EFC">
      <w:r>
        <w:t>Support both the case with and without translation of the LCS to GCS for SL-PRS based Azimuth of arrival (AoA) and zenith of arrival (ZoA) measurement.</w:t>
      </w:r>
    </w:p>
    <w:p w14:paraId="6B9115AB" w14:textId="77777777" w:rsidR="004C0D14" w:rsidRDefault="004C0D14"/>
    <w:p w14:paraId="6B9115AC" w14:textId="77777777" w:rsidR="004C0D14" w:rsidRDefault="00D84EFC">
      <w:pPr>
        <w:rPr>
          <w:b/>
          <w:highlight w:val="green"/>
        </w:rPr>
      </w:pPr>
      <w:r>
        <w:rPr>
          <w:b/>
          <w:highlight w:val="green"/>
        </w:rPr>
        <w:t>Agreement</w:t>
      </w:r>
    </w:p>
    <w:p w14:paraId="6B9115AD" w14:textId="77777777" w:rsidR="004C0D14" w:rsidRDefault="00D84EFC">
      <w:r>
        <w:t>SL Angle of Arrival (SL AoA) is defined as the estimated azimuth angle and vertical angle of a transmitting UE with respect to a reference direction, wherein the reference direction is defined:</w:t>
      </w:r>
    </w:p>
    <w:p w14:paraId="6B9115AE" w14:textId="77777777" w:rsidR="004C0D14" w:rsidRDefault="00D84EFC">
      <w:pPr>
        <w:numPr>
          <w:ilvl w:val="0"/>
          <w:numId w:val="49"/>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6B9115AF" w14:textId="77777777" w:rsidR="004C0D14" w:rsidRDefault="00D84EFC">
      <w:pPr>
        <w:numPr>
          <w:ilvl w:val="0"/>
          <w:numId w:val="49"/>
        </w:numPr>
        <w:contextualSpacing/>
      </w:pPr>
      <w: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6B9115B0" w14:textId="77777777" w:rsidR="004C0D14" w:rsidRDefault="00D84EFC">
      <w:r>
        <w:t>The SL AoA is determined at the receiving UE’s antenna(s) for a SL channel corresponding to the transmitting UE.</w:t>
      </w:r>
    </w:p>
    <w:p w14:paraId="6B9115B1" w14:textId="77777777" w:rsidR="004C0D14" w:rsidRDefault="004C0D14"/>
    <w:p w14:paraId="6B9115B2" w14:textId="77777777" w:rsidR="004C0D14" w:rsidRDefault="00D84EFC">
      <w:pPr>
        <w:rPr>
          <w:b/>
          <w:highlight w:val="green"/>
        </w:rPr>
      </w:pPr>
      <w:r>
        <w:rPr>
          <w:b/>
          <w:highlight w:val="green"/>
        </w:rPr>
        <w:t>Agreement</w:t>
      </w:r>
    </w:p>
    <w:p w14:paraId="6B9115B3" w14:textId="77777777" w:rsidR="004C0D14" w:rsidRDefault="00D84EFC">
      <w:r>
        <w:t>Support SL-based RSTD, Rx-Tx time difference, RToA, AoA, RSRPP measurement and report for the first path and optionally additional path.</w:t>
      </w:r>
    </w:p>
    <w:p w14:paraId="6B9115B4" w14:textId="77777777" w:rsidR="004C0D14" w:rsidRDefault="00D84EFC">
      <w:pPr>
        <w:numPr>
          <w:ilvl w:val="0"/>
          <w:numId w:val="49"/>
        </w:numPr>
        <w:contextualSpacing/>
      </w:pPr>
      <w:r>
        <w:t>No specification impact for how to set the additional path measurements</w:t>
      </w:r>
    </w:p>
    <w:p w14:paraId="6B9115B5" w14:textId="77777777" w:rsidR="004C0D14" w:rsidRDefault="00D84EFC">
      <w:pPr>
        <w:numPr>
          <w:ilvl w:val="0"/>
          <w:numId w:val="49"/>
        </w:numPr>
        <w:contextualSpacing/>
      </w:pPr>
      <w:r>
        <w:t>From RAN1 perspective, no performance requirements are expected to be defined for the additional-path measurements in Rel-18.</w:t>
      </w:r>
    </w:p>
    <w:p w14:paraId="6B9115B6" w14:textId="77777777" w:rsidR="004C0D14" w:rsidRDefault="004C0D14"/>
    <w:p w14:paraId="6B9115B7" w14:textId="77777777" w:rsidR="004C0D14" w:rsidRDefault="00D84EFC">
      <w:pPr>
        <w:rPr>
          <w:b/>
          <w:highlight w:val="green"/>
        </w:rPr>
      </w:pPr>
      <w:r>
        <w:rPr>
          <w:b/>
          <w:highlight w:val="green"/>
        </w:rPr>
        <w:t>Agreement</w:t>
      </w:r>
    </w:p>
    <w:p w14:paraId="6B9115B8" w14:textId="77777777" w:rsidR="004C0D14" w:rsidRDefault="00D84EFC">
      <w:r>
        <w:rPr>
          <w:rFonts w:hint="eastAsia"/>
          <w:bCs/>
        </w:rPr>
        <w:t>For provision of assistance information for absolute SL positioning, the anchor UE location information can be provided to LMF or UE.</w:t>
      </w:r>
    </w:p>
    <w:p w14:paraId="6B9115B9" w14:textId="77777777" w:rsidR="004C0D14" w:rsidRDefault="00D84EFC">
      <w:pPr>
        <w:rPr>
          <w:bCs/>
        </w:rPr>
      </w:pPr>
      <w:r>
        <w:rPr>
          <w:rFonts w:hint="eastAsia"/>
          <w:bCs/>
        </w:rPr>
        <w:t>FFS: which UEs can receive the anchor UE location information (note: which may be decided by other WGs)</w:t>
      </w:r>
    </w:p>
    <w:p w14:paraId="6B9115BA" w14:textId="77777777" w:rsidR="004C0D14" w:rsidRDefault="00D84EFC">
      <w:r>
        <w:rPr>
          <w:rFonts w:hint="eastAsia"/>
          <w:bCs/>
        </w:rPr>
        <w:t>FFS on quality information of anchor UE location information.</w:t>
      </w:r>
    </w:p>
    <w:p w14:paraId="6B9115BB" w14:textId="77777777" w:rsidR="004C0D14" w:rsidRDefault="004C0D14"/>
    <w:p w14:paraId="6B9115BC" w14:textId="77777777" w:rsidR="004C0D14" w:rsidRDefault="00D84EFC">
      <w:pPr>
        <w:rPr>
          <w:b/>
          <w:highlight w:val="green"/>
        </w:rPr>
      </w:pPr>
      <w:r>
        <w:rPr>
          <w:b/>
          <w:highlight w:val="green"/>
        </w:rPr>
        <w:t>Agreement</w:t>
      </w:r>
    </w:p>
    <w:p w14:paraId="6B9115BD" w14:textId="77777777" w:rsidR="004C0D14" w:rsidRDefault="00D84EFC">
      <w:pPr>
        <w:rPr>
          <w:bCs/>
        </w:rPr>
      </w:pPr>
      <w:r>
        <w:rPr>
          <w:rFonts w:hint="eastAsia"/>
          <w:bCs/>
        </w:rPr>
        <w:t>Support per ARP based measurement in sidelink positioning. The ARP related information can be reported along with the SL measurement.</w:t>
      </w:r>
    </w:p>
    <w:p w14:paraId="6B9115BE" w14:textId="77777777" w:rsidR="004C0D14" w:rsidRDefault="00D84EFC">
      <w:pPr>
        <w:rPr>
          <w:bCs/>
        </w:rPr>
      </w:pPr>
      <w:r>
        <w:rPr>
          <w:rFonts w:hint="eastAsia"/>
          <w:bCs/>
        </w:rPr>
        <w:t xml:space="preserve">FFS on details of ARP related information, including whether TEG ID can be reused for such purpose. </w:t>
      </w:r>
    </w:p>
    <w:p w14:paraId="6B9115BF" w14:textId="77777777" w:rsidR="004C0D14" w:rsidRDefault="004C0D14"/>
    <w:p w14:paraId="6B9115C0" w14:textId="77777777" w:rsidR="004C0D14" w:rsidRDefault="00D84EFC">
      <w:pPr>
        <w:rPr>
          <w:b/>
          <w:highlight w:val="green"/>
        </w:rPr>
      </w:pPr>
      <w:r>
        <w:rPr>
          <w:b/>
          <w:highlight w:val="green"/>
        </w:rPr>
        <w:t>Agreement</w:t>
      </w:r>
    </w:p>
    <w:p w14:paraId="6B9115C1" w14:textId="77777777" w:rsidR="004C0D14" w:rsidRDefault="00D84EFC">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6B9115C2"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6B9115C3"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Alt3: based on the Rel-16/17 definition for gNB Rx-Tx time difference/UE Rx-Tx time difference in Uu</w:t>
      </w:r>
    </w:p>
    <w:p w14:paraId="6B9115C4" w14:textId="77777777" w:rsidR="004C0D14" w:rsidRDefault="004C0D14"/>
    <w:p w14:paraId="6B9115C5" w14:textId="77777777" w:rsidR="004C0D14" w:rsidRDefault="00D84EFC">
      <w:pPr>
        <w:rPr>
          <w:b/>
          <w:highlight w:val="green"/>
        </w:rPr>
      </w:pPr>
      <w:r>
        <w:rPr>
          <w:b/>
          <w:highlight w:val="green"/>
        </w:rPr>
        <w:t>Agreement</w:t>
      </w:r>
    </w:p>
    <w:p w14:paraId="6B9115C6" w14:textId="77777777" w:rsidR="004C0D14" w:rsidRDefault="00D84EFC">
      <w:pPr>
        <w:pStyle w:val="a2"/>
        <w:spacing w:after="0"/>
        <w:rPr>
          <w:rFonts w:eastAsia="宋体"/>
        </w:rPr>
      </w:pPr>
      <w:r>
        <w:rPr>
          <w:rFonts w:eastAsia="宋体"/>
          <w:szCs w:val="20"/>
        </w:rPr>
        <w:t>SL reference signal time difference (SL RSTD) is the SL relative timing difference between the UE j and the reference UE i, defined as T</w:t>
      </w:r>
      <w:r>
        <w:rPr>
          <w:rFonts w:eastAsia="宋体"/>
          <w:szCs w:val="20"/>
          <w:vertAlign w:val="subscript"/>
        </w:rPr>
        <w:t>Subframe_SL-Rxj</w:t>
      </w:r>
      <w:r>
        <w:rPr>
          <w:rFonts w:eastAsia="宋体"/>
          <w:szCs w:val="20"/>
        </w:rPr>
        <w:t xml:space="preserve"> – T</w:t>
      </w:r>
      <w:r>
        <w:rPr>
          <w:rFonts w:eastAsia="宋体"/>
          <w:szCs w:val="20"/>
          <w:vertAlign w:val="subscript"/>
        </w:rPr>
        <w:t>Subframe_SL-Rxi</w:t>
      </w:r>
      <w:r>
        <w:rPr>
          <w:rFonts w:eastAsia="宋体"/>
          <w:szCs w:val="20"/>
        </w:rPr>
        <w:t>, where:</w:t>
      </w:r>
    </w:p>
    <w:p w14:paraId="6B9115C7" w14:textId="77777777" w:rsidR="004C0D14" w:rsidRDefault="00D84EFC">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r>
        <w:rPr>
          <w:iCs/>
          <w:szCs w:val="20"/>
          <w:lang w:eastAsia="en-GB"/>
        </w:rPr>
        <w:t>T</w:t>
      </w:r>
      <w:r>
        <w:rPr>
          <w:iCs/>
          <w:szCs w:val="20"/>
          <w:vertAlign w:val="subscript"/>
          <w:lang w:eastAsia="en-GB"/>
        </w:rPr>
        <w:t>Subframe_SL-Rxj</w:t>
      </w:r>
      <w:r>
        <w:rPr>
          <w:iCs/>
          <w:szCs w:val="20"/>
          <w:lang w:eastAsia="en-GB"/>
        </w:rPr>
        <w:t xml:space="preserve"> </w:t>
      </w:r>
      <w:r>
        <w:rPr>
          <w:rFonts w:ascii="Times New Roman" w:hAnsi="Times New Roman"/>
          <w:kern w:val="0"/>
          <w:sz w:val="20"/>
          <w:szCs w:val="20"/>
        </w:rPr>
        <w:t>is the time when the UE receives the start of one subframe from UE j.</w:t>
      </w:r>
    </w:p>
    <w:p w14:paraId="6B9115C8" w14:textId="77777777" w:rsidR="004C0D14" w:rsidRDefault="00D84EFC">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r>
        <w:rPr>
          <w:iCs/>
          <w:szCs w:val="20"/>
          <w:lang w:eastAsia="en-GB"/>
        </w:rPr>
        <w:t>T</w:t>
      </w:r>
      <w:r>
        <w:rPr>
          <w:iCs/>
          <w:szCs w:val="20"/>
          <w:vertAlign w:val="subscript"/>
          <w:lang w:eastAsia="en-GB"/>
        </w:rPr>
        <w:t>SubframeSL-Rxi</w:t>
      </w:r>
      <w:r>
        <w:rPr>
          <w:iCs/>
          <w:szCs w:val="20"/>
          <w:lang w:eastAsia="en-GB"/>
        </w:rPr>
        <w:t xml:space="preserve"> </w:t>
      </w:r>
      <w:r>
        <w:rPr>
          <w:rFonts w:ascii="Times New Roman" w:hAnsi="Times New Roman"/>
          <w:kern w:val="0"/>
          <w:sz w:val="20"/>
          <w:szCs w:val="20"/>
        </w:rPr>
        <w:t>is the time when the UE receives the corresponding start of one subframe from UE i that is closest in time to the subframe received from UE j.</w:t>
      </w:r>
    </w:p>
    <w:p w14:paraId="6B9115C9" w14:textId="77777777" w:rsidR="004C0D14" w:rsidRDefault="00D84EFC">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6B9115CA" w14:textId="77777777" w:rsidR="004C0D14" w:rsidRDefault="004C0D14"/>
    <w:p w14:paraId="6B9115CB" w14:textId="77777777" w:rsidR="004C0D14" w:rsidRDefault="00D84EFC">
      <w:pPr>
        <w:rPr>
          <w:b/>
          <w:highlight w:val="green"/>
        </w:rPr>
      </w:pPr>
      <w:bookmarkStart w:id="96" w:name="_Hlk133401205"/>
      <w:r>
        <w:rPr>
          <w:b/>
          <w:highlight w:val="green"/>
        </w:rPr>
        <w:t>Agreement</w:t>
      </w:r>
    </w:p>
    <w:p w14:paraId="6B9115CC" w14:textId="77777777" w:rsidR="004C0D14" w:rsidRDefault="00D84EFC">
      <w:pPr>
        <w:rPr>
          <w:bCs/>
          <w:sz w:val="21"/>
          <w:szCs w:val="21"/>
          <w:lang w:eastAsia="zh-CN"/>
        </w:rPr>
      </w:pPr>
      <w:r>
        <w:rPr>
          <w:rFonts w:hint="eastAsia"/>
          <w:bCs/>
        </w:rPr>
        <w:t>Support higher layer signaling for sidelink positioning measurement report and report triggering.</w:t>
      </w:r>
    </w:p>
    <w:p w14:paraId="6B9115CD" w14:textId="77777777" w:rsidR="004C0D14" w:rsidRDefault="00D84EFC">
      <w:pPr>
        <w:numPr>
          <w:ilvl w:val="0"/>
          <w:numId w:val="49"/>
        </w:numPr>
        <w:spacing w:line="252" w:lineRule="auto"/>
        <w:rPr>
          <w:bCs/>
        </w:rPr>
      </w:pPr>
      <w:r>
        <w:rPr>
          <w:rFonts w:hint="eastAsia"/>
          <w:bCs/>
        </w:rPr>
        <w:t xml:space="preserve">Up to RAN2 to discuss detailed signaling design. </w:t>
      </w:r>
    </w:p>
    <w:p w14:paraId="6B9115CE" w14:textId="77777777" w:rsidR="004C0D14" w:rsidRDefault="00D84EFC">
      <w:r>
        <w:rPr>
          <w:rFonts w:hint="eastAsia"/>
          <w:bCs/>
        </w:rPr>
        <w:t>FFS on SCI based report triggering.</w:t>
      </w:r>
    </w:p>
    <w:bookmarkEnd w:id="96"/>
    <w:p w14:paraId="6B9115CF" w14:textId="77777777" w:rsidR="004C0D14" w:rsidRDefault="004C0D14">
      <w:pPr>
        <w:rPr>
          <w:rFonts w:eastAsia="Malgun Gothic"/>
          <w:sz w:val="24"/>
          <w:lang w:eastAsia="ko-KR"/>
        </w:rPr>
      </w:pPr>
    </w:p>
    <w:p w14:paraId="6B9115D0" w14:textId="77777777" w:rsidR="004C0D14" w:rsidRDefault="004C0D14">
      <w:pPr>
        <w:rPr>
          <w:rFonts w:eastAsia="Malgun Gothic"/>
          <w:sz w:val="24"/>
          <w:lang w:eastAsia="ko-KR"/>
        </w:rPr>
      </w:pPr>
    </w:p>
    <w:p w14:paraId="6B9115D1" w14:textId="77777777" w:rsidR="004C0D14" w:rsidRDefault="00D84EFC">
      <w:pPr>
        <w:pStyle w:val="20"/>
        <w:rPr>
          <w:lang w:val="en-US"/>
        </w:rPr>
      </w:pPr>
      <w:r>
        <w:rPr>
          <w:rFonts w:hint="eastAsia"/>
          <w:lang w:val="en-US"/>
        </w:rPr>
        <w:t>Agreements</w:t>
      </w:r>
      <w:r>
        <w:rPr>
          <w:lang w:val="en-US"/>
        </w:rPr>
        <w:t xml:space="preserve"> from  </w:t>
      </w:r>
      <w:r>
        <w:rPr>
          <w:rFonts w:hint="eastAsia"/>
          <w:lang w:val="en-US"/>
        </w:rPr>
        <w:t>RAN</w:t>
      </w:r>
      <w:r>
        <w:rPr>
          <w:lang w:val="en-US"/>
        </w:rPr>
        <w:t>1 #113 (202305 Incheon meeting)</w:t>
      </w:r>
    </w:p>
    <w:p w14:paraId="6B9115D2" w14:textId="77777777" w:rsidR="004C0D14" w:rsidRDefault="00D84EFC">
      <w:pPr>
        <w:rPr>
          <w:rFonts w:eastAsia="等线"/>
          <w:b/>
          <w:bCs/>
          <w:szCs w:val="20"/>
          <w:lang w:eastAsia="zh-CN"/>
        </w:rPr>
      </w:pPr>
      <w:r>
        <w:rPr>
          <w:rFonts w:eastAsia="等线"/>
          <w:b/>
          <w:bCs/>
          <w:szCs w:val="20"/>
          <w:highlight w:val="green"/>
          <w:lang w:eastAsia="zh-CN"/>
        </w:rPr>
        <w:t>Agreement</w:t>
      </w:r>
    </w:p>
    <w:p w14:paraId="6B9115D3" w14:textId="77777777" w:rsidR="004C0D14" w:rsidRDefault="00D84EFC">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6B9115D4"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6B9115D5"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6B9115D6"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the value of Rx-Tx measurement is within [-0.5 0.5] ms</w:t>
      </w:r>
    </w:p>
    <w:p w14:paraId="6B9115D7" w14:textId="77777777" w:rsidR="004C0D14" w:rsidRDefault="004C0D14">
      <w:pPr>
        <w:rPr>
          <w:szCs w:val="20"/>
          <w:lang w:val="en-US"/>
        </w:rPr>
      </w:pPr>
    </w:p>
    <w:p w14:paraId="6B9115D8"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D9" w14:textId="77777777" w:rsidR="004C0D14" w:rsidRDefault="00D84EFC">
      <w:pPr>
        <w:snapToGrid w:val="0"/>
        <w:jc w:val="both"/>
        <w:rPr>
          <w:szCs w:val="20"/>
          <w:lang w:val="en-US"/>
        </w:rPr>
      </w:pPr>
      <w:r>
        <w:rPr>
          <w:rFonts w:hint="eastAsia"/>
          <w:szCs w:val="20"/>
          <w:lang w:val="en-US"/>
        </w:rPr>
        <w:t>For provision of assistance information</w:t>
      </w:r>
      <w:r>
        <w:rPr>
          <w:szCs w:val="20"/>
          <w:lang w:val="en-US"/>
        </w:rPr>
        <w:t xml:space="preserve"> for sidelink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6B9115DA" w14:textId="77777777" w:rsidR="004C0D14" w:rsidRDefault="00D84EFC">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6B9115DB" w14:textId="77777777" w:rsidR="004C0D14" w:rsidRDefault="00D84EFC">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6B9115DC"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6B9115DD" w14:textId="77777777" w:rsidR="004C0D14" w:rsidRDefault="004C0D14">
      <w:pPr>
        <w:rPr>
          <w:szCs w:val="20"/>
          <w:lang w:val="en-US"/>
        </w:rPr>
      </w:pPr>
    </w:p>
    <w:p w14:paraId="6B9115DE"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DF" w14:textId="77777777" w:rsidR="004C0D14" w:rsidRDefault="00D84EFC">
      <w:pPr>
        <w:snapToGrid w:val="0"/>
        <w:jc w:val="both"/>
        <w:rPr>
          <w:szCs w:val="20"/>
          <w:lang w:val="en-US"/>
        </w:rPr>
      </w:pPr>
      <w:r>
        <w:rPr>
          <w:szCs w:val="20"/>
          <w:lang w:val="en-US"/>
        </w:rPr>
        <w:t>For per ARP measurement</w:t>
      </w:r>
    </w:p>
    <w:p w14:paraId="6B9115E0" w14:textId="77777777" w:rsidR="004C0D14" w:rsidRDefault="00D84EFC">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r>
        <w:rPr>
          <w:rFonts w:hint="eastAsia"/>
          <w:szCs w:val="20"/>
          <w:lang w:val="en-US"/>
        </w:rPr>
        <w:t>report</w:t>
      </w:r>
      <w:r>
        <w:rPr>
          <w:szCs w:val="20"/>
          <w:lang w:val="en-US"/>
        </w:rPr>
        <w:t>.</w:t>
      </w:r>
      <w:r>
        <w:rPr>
          <w:rFonts w:eastAsia="等线"/>
          <w:szCs w:val="20"/>
          <w:lang w:val="en-US"/>
        </w:rPr>
        <w:t>The ARP ID is used to uniquely identify an ARP associated with a UE</w:t>
      </w:r>
    </w:p>
    <w:p w14:paraId="6B9115E1" w14:textId="77777777" w:rsidR="004C0D14" w:rsidRDefault="00D84EFC">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6B9115E2"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lastRenderedPageBreak/>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6B9115E3" w14:textId="77777777" w:rsidR="004C0D14" w:rsidRDefault="004C0D14">
      <w:pPr>
        <w:rPr>
          <w:szCs w:val="20"/>
          <w:lang w:val="en-US"/>
        </w:rPr>
      </w:pPr>
    </w:p>
    <w:p w14:paraId="6B9115E4"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E5" w14:textId="77777777" w:rsidR="004C0D14" w:rsidRDefault="00D84EFC">
      <w:pPr>
        <w:snapToGrid w:val="0"/>
        <w:jc w:val="both"/>
        <w:rPr>
          <w:szCs w:val="20"/>
          <w:lang w:val="en-US"/>
        </w:rPr>
      </w:pPr>
      <w:r>
        <w:rPr>
          <w:szCs w:val="20"/>
          <w:lang w:val="en-US"/>
        </w:rPr>
        <w:t>Support at least the following mechanism to mitigate the impact of synchronization errors between anchor UEs for SL-TDoA based measurement</w:t>
      </w:r>
    </w:p>
    <w:p w14:paraId="6B9115E6" w14:textId="77777777" w:rsidR="004C0D14" w:rsidRDefault="00D84EFC">
      <w:pPr>
        <w:numPr>
          <w:ilvl w:val="0"/>
          <w:numId w:val="40"/>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6B9115E7" w14:textId="77777777" w:rsidR="004C0D14" w:rsidRDefault="00D84EFC">
      <w:pPr>
        <w:numPr>
          <w:ilvl w:val="0"/>
          <w:numId w:val="40"/>
        </w:numPr>
        <w:snapToGrid w:val="0"/>
        <w:ind w:left="720"/>
        <w:rPr>
          <w:rFonts w:eastAsia="等线"/>
          <w:szCs w:val="20"/>
          <w:lang w:val="en-US"/>
        </w:rPr>
      </w:pPr>
      <w:r>
        <w:rPr>
          <w:rFonts w:eastAsia="等线"/>
          <w:szCs w:val="20"/>
          <w:lang w:val="en-US"/>
        </w:rPr>
        <w:t>FFS detailed synchronization information. E.g: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6B9115E8" w14:textId="77777777" w:rsidR="004C0D14" w:rsidRDefault="00D84EFC">
      <w:pPr>
        <w:numPr>
          <w:ilvl w:val="0"/>
          <w:numId w:val="40"/>
        </w:numPr>
        <w:snapToGrid w:val="0"/>
        <w:ind w:left="720"/>
        <w:rPr>
          <w:rFonts w:eastAsia="等线"/>
          <w:szCs w:val="20"/>
          <w:lang w:val="en-US"/>
        </w:rPr>
      </w:pPr>
      <w:r>
        <w:rPr>
          <w:rFonts w:eastAsia="等线"/>
          <w:szCs w:val="20"/>
          <w:lang w:val="en-US"/>
        </w:rPr>
        <w:t>FFS other mechanisms</w:t>
      </w:r>
    </w:p>
    <w:p w14:paraId="6B9115E9" w14:textId="77777777" w:rsidR="004C0D14" w:rsidRDefault="004C0D14">
      <w:pPr>
        <w:rPr>
          <w:rFonts w:eastAsia="Malgun Gothic"/>
          <w:sz w:val="24"/>
          <w:lang w:eastAsia="ko-KR"/>
        </w:rPr>
      </w:pPr>
    </w:p>
    <w:p w14:paraId="6B9115EA"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EB" w14:textId="77777777" w:rsidR="004C0D14" w:rsidRDefault="00D84EFC">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6B9115EC" w14:textId="77777777" w:rsidR="004C0D14" w:rsidRDefault="00D84EFC">
      <w:pPr>
        <w:numPr>
          <w:ilvl w:val="0"/>
          <w:numId w:val="40"/>
        </w:numPr>
        <w:snapToGrid w:val="0"/>
        <w:ind w:left="720"/>
        <w:rPr>
          <w:rFonts w:eastAsia="等线"/>
          <w:szCs w:val="16"/>
          <w:lang w:val="en-US"/>
        </w:rPr>
      </w:pPr>
      <w:r>
        <w:rPr>
          <w:rFonts w:eastAsia="等线"/>
          <w:szCs w:val="16"/>
          <w:lang w:val="en-US"/>
        </w:rPr>
        <w:t>FFS: on whether quality information of location is included, e.g., uncertainty etc</w:t>
      </w:r>
    </w:p>
    <w:p w14:paraId="6B9115ED" w14:textId="77777777" w:rsidR="004C0D14" w:rsidRDefault="00D84EFC">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6B9115EE" w14:textId="77777777" w:rsidR="004C0D14" w:rsidRDefault="00D84EFC">
      <w:pPr>
        <w:numPr>
          <w:ilvl w:val="0"/>
          <w:numId w:val="40"/>
        </w:numPr>
        <w:snapToGrid w:val="0"/>
        <w:ind w:left="720"/>
        <w:rPr>
          <w:rFonts w:eastAsia="等线"/>
          <w:szCs w:val="16"/>
          <w:lang w:val="en-US"/>
        </w:rPr>
      </w:pPr>
      <w:r>
        <w:rPr>
          <w:rFonts w:eastAsia="等线"/>
          <w:szCs w:val="16"/>
          <w:lang w:val="en-US"/>
        </w:rPr>
        <w:t>Up to RAN2 for signaling details</w:t>
      </w:r>
    </w:p>
    <w:p w14:paraId="6B9115EF" w14:textId="77777777" w:rsidR="004C0D14" w:rsidRDefault="00D84EFC">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6B9115F0" w14:textId="77777777" w:rsidR="004C0D14" w:rsidRDefault="004C0D14">
      <w:pPr>
        <w:rPr>
          <w:sz w:val="24"/>
        </w:rPr>
      </w:pPr>
    </w:p>
    <w:p w14:paraId="6B9115F1"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F2" w14:textId="77777777" w:rsidR="004C0D14" w:rsidRDefault="00D84EFC">
      <w:pPr>
        <w:snapToGrid w:val="0"/>
        <w:jc w:val="both"/>
        <w:rPr>
          <w:szCs w:val="18"/>
          <w:lang w:val="en-US"/>
        </w:rPr>
      </w:pPr>
      <w:r>
        <w:rPr>
          <w:szCs w:val="18"/>
          <w:lang w:val="en-US"/>
        </w:rPr>
        <w:t>For definition of SL-PRS based RSRP measurement in frequency range 2</w:t>
      </w:r>
    </w:p>
    <w:p w14:paraId="6B9115F3" w14:textId="77777777" w:rsidR="004C0D14" w:rsidRDefault="00D84EFC">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6B9115F4" w14:textId="77777777" w:rsidR="004C0D14" w:rsidRDefault="00D84EFC">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6B9115F5" w14:textId="77777777" w:rsidR="004C0D14" w:rsidRDefault="00D84EFC">
      <w:pPr>
        <w:snapToGrid w:val="0"/>
        <w:jc w:val="both"/>
        <w:rPr>
          <w:szCs w:val="18"/>
          <w:lang w:val="en-US"/>
        </w:rPr>
      </w:pPr>
      <w:r>
        <w:rPr>
          <w:szCs w:val="18"/>
          <w:lang w:val="en-US"/>
        </w:rPr>
        <w:t>For definition of SL-PRS based RSRPP measurement in frequency range 2</w:t>
      </w:r>
    </w:p>
    <w:p w14:paraId="6B9115F6" w14:textId="77777777" w:rsidR="004C0D14" w:rsidRDefault="00D84EFC">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6B9115F7" w14:textId="77777777" w:rsidR="004C0D14" w:rsidRDefault="00D84EFC">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6B9115F8" w14:textId="77777777" w:rsidR="004C0D14" w:rsidRDefault="004C0D14">
      <w:pPr>
        <w:rPr>
          <w:sz w:val="24"/>
        </w:rPr>
      </w:pPr>
    </w:p>
    <w:p w14:paraId="6B9115F9"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FA" w14:textId="77777777" w:rsidR="004C0D14" w:rsidRDefault="00D84EFC">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6B9115FB" w14:textId="77777777" w:rsidR="004C0D14" w:rsidRDefault="00D84EFC">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AoA (ϕ) and ZoA (θ) in LCS.</w:t>
      </w:r>
    </w:p>
    <w:p w14:paraId="6B9115FC" w14:textId="77777777" w:rsidR="004C0D14" w:rsidRDefault="004C0D14">
      <w:pPr>
        <w:rPr>
          <w:szCs w:val="20"/>
          <w:lang w:val="en-US" w:eastAsia="zh-CN"/>
        </w:rPr>
      </w:pPr>
    </w:p>
    <w:p w14:paraId="6B9115FD"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FE" w14:textId="77777777" w:rsidR="004C0D14" w:rsidRDefault="00D84EFC">
      <w:pPr>
        <w:snapToGrid w:val="0"/>
        <w:jc w:val="both"/>
        <w:rPr>
          <w:szCs w:val="18"/>
          <w:lang w:val="en-US"/>
        </w:rPr>
      </w:pPr>
      <w:r>
        <w:rPr>
          <w:rFonts w:hint="eastAsia"/>
          <w:szCs w:val="18"/>
          <w:lang w:val="en-US"/>
        </w:rPr>
        <w:t xml:space="preserve">For provision of assistance information for </w:t>
      </w:r>
      <w:r>
        <w:rPr>
          <w:szCs w:val="18"/>
          <w:lang w:val="en-US"/>
        </w:rPr>
        <w:t>SL AoA measurement, expected SL-AoA value and uncertainty range can be provided to measuring UE.</w:t>
      </w:r>
    </w:p>
    <w:p w14:paraId="6B9115FF" w14:textId="77777777" w:rsidR="004C0D14" w:rsidRDefault="00D84EFC">
      <w:pPr>
        <w:numPr>
          <w:ilvl w:val="0"/>
          <w:numId w:val="40"/>
        </w:numPr>
        <w:snapToGrid w:val="0"/>
        <w:ind w:left="720"/>
        <w:rPr>
          <w:szCs w:val="18"/>
          <w:lang w:val="en-US"/>
        </w:rPr>
      </w:pPr>
      <w:r>
        <w:rPr>
          <w:szCs w:val="18"/>
          <w:lang w:val="en-US"/>
        </w:rPr>
        <w:t>No specification impact on how to set the uncertainty range</w:t>
      </w:r>
    </w:p>
    <w:p w14:paraId="6B911600" w14:textId="77777777" w:rsidR="004C0D14" w:rsidRDefault="00D84EFC">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6B911601" w14:textId="77777777" w:rsidR="004C0D14" w:rsidRDefault="004C0D14">
      <w:pPr>
        <w:rPr>
          <w:szCs w:val="20"/>
          <w:lang w:val="en-US" w:eastAsia="zh-CN"/>
        </w:rPr>
      </w:pPr>
    </w:p>
    <w:p w14:paraId="6B911602"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603" w14:textId="77777777" w:rsidR="004C0D14" w:rsidRDefault="00D84EFC">
      <w:pPr>
        <w:snapToGrid w:val="0"/>
        <w:jc w:val="both"/>
        <w:rPr>
          <w:szCs w:val="18"/>
          <w:lang w:val="en-US"/>
        </w:rPr>
      </w:pPr>
      <w:r>
        <w:rPr>
          <w:szCs w:val="18"/>
          <w:lang w:val="en-US"/>
        </w:rPr>
        <w:t>A time stamp associated to each SL positioning measurement within the report includes at least the followings:</w:t>
      </w:r>
    </w:p>
    <w:p w14:paraId="6B911604" w14:textId="77777777" w:rsidR="004C0D14" w:rsidRDefault="00D84EFC">
      <w:pPr>
        <w:numPr>
          <w:ilvl w:val="0"/>
          <w:numId w:val="40"/>
        </w:numPr>
        <w:snapToGrid w:val="0"/>
        <w:ind w:left="720"/>
        <w:rPr>
          <w:rFonts w:eastAsia="等线"/>
          <w:szCs w:val="16"/>
          <w:lang w:val="en-US"/>
        </w:rPr>
      </w:pPr>
      <w:r>
        <w:rPr>
          <w:rFonts w:eastAsia="等线"/>
          <w:szCs w:val="16"/>
          <w:lang w:val="en-US"/>
        </w:rPr>
        <w:t>SFN, slot number, and optionally including nr-PhysCellID, nr-ARFCN, nr-CellGlobalID</w:t>
      </w:r>
    </w:p>
    <w:p w14:paraId="6B911605" w14:textId="77777777" w:rsidR="004C0D14" w:rsidRDefault="00D84EFC">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if at least one of nr-PhysCellID, nr-ARFCN, nr-CellGlobalID is always included</w:t>
      </w:r>
    </w:p>
    <w:p w14:paraId="6B911606" w14:textId="77777777" w:rsidR="004C0D14" w:rsidRDefault="00D84EFC">
      <w:pPr>
        <w:numPr>
          <w:ilvl w:val="0"/>
          <w:numId w:val="40"/>
        </w:numPr>
        <w:snapToGrid w:val="0"/>
        <w:ind w:left="720"/>
        <w:rPr>
          <w:rFonts w:eastAsia="等线"/>
          <w:szCs w:val="16"/>
          <w:lang w:val="en-US"/>
        </w:rPr>
      </w:pPr>
      <w:r>
        <w:rPr>
          <w:rFonts w:eastAsia="等线"/>
          <w:szCs w:val="16"/>
          <w:lang w:val="en-US"/>
        </w:rPr>
        <w:t>Or DFN and slot number</w:t>
      </w:r>
    </w:p>
    <w:p w14:paraId="6B911607" w14:textId="77777777" w:rsidR="004C0D14" w:rsidRDefault="00D84EFC">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sidelink synchronization identity</w:t>
      </w:r>
    </w:p>
    <w:p w14:paraId="6B911608" w14:textId="77777777" w:rsidR="004C0D14" w:rsidRDefault="00D84EFC">
      <w:pPr>
        <w:snapToGrid w:val="0"/>
        <w:rPr>
          <w:rFonts w:eastAsia="等线"/>
          <w:szCs w:val="16"/>
          <w:lang w:val="en-US"/>
        </w:rPr>
      </w:pPr>
      <w:r>
        <w:rPr>
          <w:rFonts w:eastAsia="等线"/>
          <w:szCs w:val="16"/>
          <w:lang w:val="en-US"/>
        </w:rPr>
        <w:t>FFS: SL-PRS resource ID is included within the measurement report</w:t>
      </w:r>
    </w:p>
    <w:p w14:paraId="6B911609" w14:textId="77777777" w:rsidR="004C0D14" w:rsidRDefault="00D84EFC">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6B91160A" w14:textId="77777777" w:rsidR="004C0D14" w:rsidRDefault="004C0D14">
      <w:pPr>
        <w:rPr>
          <w:szCs w:val="20"/>
          <w:lang w:val="en-US" w:eastAsia="zh-CN"/>
        </w:rPr>
      </w:pPr>
    </w:p>
    <w:p w14:paraId="6B91160B"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60C" w14:textId="77777777" w:rsidR="004C0D14" w:rsidRDefault="00D84EFC">
      <w:pPr>
        <w:rPr>
          <w:szCs w:val="20"/>
          <w:lang w:val="en-US" w:eastAsia="zh-CN"/>
        </w:rPr>
      </w:pPr>
      <w:r>
        <w:rPr>
          <w:szCs w:val="20"/>
          <w:lang w:val="en-US" w:eastAsia="zh-CN"/>
        </w:rPr>
        <w:lastRenderedPageBreak/>
        <w:t>When GNSS is used for synchronization reference, DFN Initialisation Time is defined based on Tref and OffsetDFN defined for sidelink communications (Subclause 5.8.12 in 38.331).</w:t>
      </w:r>
    </w:p>
    <w:p w14:paraId="6B91160D" w14:textId="77777777" w:rsidR="004C0D14" w:rsidRDefault="004C0D14">
      <w:pPr>
        <w:rPr>
          <w:szCs w:val="20"/>
          <w:lang w:val="en-US" w:eastAsia="zh-CN"/>
        </w:rPr>
      </w:pPr>
    </w:p>
    <w:p w14:paraId="6B91160E"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60F" w14:textId="77777777" w:rsidR="004C0D14" w:rsidRDefault="00D84EFC">
      <w:pPr>
        <w:rPr>
          <w:szCs w:val="20"/>
          <w:lang w:val="en-US" w:eastAsia="zh-CN"/>
        </w:rPr>
      </w:pPr>
      <w:r>
        <w:rPr>
          <w:szCs w:val="20"/>
          <w:lang w:val="en-US" w:eastAsia="zh-CN"/>
        </w:rPr>
        <w:t>For SL-PRS based RSTD measurement report, the reference UE information is included in measurement reporting.</w:t>
      </w:r>
    </w:p>
    <w:p w14:paraId="6B911610" w14:textId="77777777" w:rsidR="004C0D14" w:rsidRDefault="00D84EFC">
      <w:pPr>
        <w:numPr>
          <w:ilvl w:val="0"/>
          <w:numId w:val="40"/>
        </w:numPr>
        <w:snapToGrid w:val="0"/>
        <w:ind w:left="720"/>
        <w:rPr>
          <w:szCs w:val="20"/>
          <w:lang w:val="en-US" w:eastAsia="zh-CN"/>
        </w:rPr>
      </w:pPr>
      <w:r>
        <w:rPr>
          <w:rFonts w:hint="eastAsia"/>
          <w:szCs w:val="20"/>
          <w:lang w:val="en-US" w:eastAsia="zh-CN"/>
        </w:rPr>
        <w:t>F</w:t>
      </w:r>
      <w:r>
        <w:rPr>
          <w:szCs w:val="20"/>
          <w:lang w:val="en-US" w:eastAsia="zh-CN"/>
        </w:rPr>
        <w:t>FS: details of the reference UE information</w:t>
      </w:r>
    </w:p>
    <w:p w14:paraId="6B911611" w14:textId="77777777" w:rsidR="004C0D14" w:rsidRDefault="00D84EFC">
      <w:pPr>
        <w:rPr>
          <w:rFonts w:eastAsia="Malgun Gothic"/>
          <w:sz w:val="24"/>
          <w:lang w:eastAsia="ko-KR"/>
        </w:rPr>
      </w:pPr>
      <w:r>
        <w:rPr>
          <w:rFonts w:eastAsia="Malgun Gothic"/>
          <w:sz w:val="24"/>
          <w:lang w:eastAsia="ko-KR"/>
        </w:rPr>
        <w:br w:type="page"/>
      </w:r>
    </w:p>
    <w:p w14:paraId="6B911612" w14:textId="77777777" w:rsidR="004C0D14" w:rsidRDefault="004C0D14">
      <w:pPr>
        <w:rPr>
          <w:rFonts w:eastAsia="Malgun Gothic"/>
          <w:sz w:val="24"/>
          <w:lang w:eastAsia="ko-KR"/>
        </w:rPr>
      </w:pPr>
    </w:p>
    <w:p w14:paraId="6B911613" w14:textId="77777777" w:rsidR="004C0D14" w:rsidRDefault="00D84EFC">
      <w:pPr>
        <w:pStyle w:val="20"/>
        <w:rPr>
          <w:lang w:val="en-US"/>
        </w:rPr>
      </w:pPr>
      <w:r>
        <w:rPr>
          <w:rFonts w:hint="eastAsia"/>
          <w:lang w:val="en-US"/>
        </w:rPr>
        <w:t>Agreements</w:t>
      </w:r>
      <w:r>
        <w:rPr>
          <w:lang w:val="en-US"/>
        </w:rPr>
        <w:t xml:space="preserve"> from  </w:t>
      </w:r>
      <w:r>
        <w:rPr>
          <w:rFonts w:hint="eastAsia"/>
          <w:lang w:val="en-US"/>
        </w:rPr>
        <w:t>RAN</w:t>
      </w:r>
      <w:r>
        <w:rPr>
          <w:lang w:val="en-US"/>
        </w:rPr>
        <w:t>1 #114 (202308 Toulouse meeting)</w:t>
      </w:r>
    </w:p>
    <w:p w14:paraId="6B911614" w14:textId="77777777" w:rsidR="004C0D14" w:rsidRDefault="004C0D14">
      <w:pPr>
        <w:rPr>
          <w:lang w:val="en-US" w:eastAsia="zh-CN"/>
        </w:rPr>
      </w:pPr>
    </w:p>
    <w:p w14:paraId="6B911615" w14:textId="77777777" w:rsidR="004C0D14" w:rsidRDefault="00D84EFC">
      <w:pPr>
        <w:rPr>
          <w:highlight w:val="green"/>
          <w:lang w:val="en-US" w:eastAsia="zh-CN"/>
        </w:rPr>
      </w:pPr>
      <w:r>
        <w:rPr>
          <w:highlight w:val="green"/>
          <w:lang w:val="en-US" w:eastAsia="zh-CN"/>
        </w:rPr>
        <w:t>Agreement</w:t>
      </w:r>
    </w:p>
    <w:p w14:paraId="6B911616" w14:textId="77777777" w:rsidR="004C0D14" w:rsidRDefault="00D84EFC">
      <w:pPr>
        <w:rPr>
          <w:szCs w:val="16"/>
        </w:rPr>
      </w:pPr>
      <w:r>
        <w:rPr>
          <w:szCs w:val="16"/>
        </w:rPr>
        <w:t>For SL-PRS based Rx-Tx measurement, the Tx time information in the measurement report is the associated SL-PRS transmission timestamp.</w:t>
      </w:r>
    </w:p>
    <w:p w14:paraId="6B911617" w14:textId="77777777" w:rsidR="004C0D14" w:rsidRDefault="004C0D14">
      <w:pPr>
        <w:rPr>
          <w:lang w:eastAsia="zh-CN"/>
        </w:rPr>
      </w:pPr>
    </w:p>
    <w:p w14:paraId="6B911618" w14:textId="77777777" w:rsidR="004C0D14" w:rsidRDefault="00D84EFC">
      <w:pPr>
        <w:rPr>
          <w:lang w:val="en-US" w:eastAsia="zh-CN"/>
        </w:rPr>
      </w:pPr>
      <w:r>
        <w:rPr>
          <w:highlight w:val="darkYellow"/>
          <w:lang w:val="en-US" w:eastAsia="zh-CN"/>
        </w:rPr>
        <w:t>Working assumption</w:t>
      </w:r>
    </w:p>
    <w:p w14:paraId="6B911619" w14:textId="77777777" w:rsidR="004C0D14" w:rsidRDefault="00D84EFC">
      <w:pPr>
        <w:rPr>
          <w:szCs w:val="16"/>
        </w:rPr>
      </w:pPr>
      <w:r>
        <w:rPr>
          <w:szCs w:val="16"/>
        </w:rPr>
        <w:t xml:space="preserve">Support to indicate to UE(s) with higher layer signaling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6B91161A"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eastAsia="等线"/>
          <w:lang w:eastAsia="zh-CN"/>
        </w:rPr>
      </w:pPr>
      <w:r>
        <w:rPr>
          <w:rFonts w:eastAsia="等线" w:hint="eastAsia"/>
          <w:lang w:eastAsia="zh-CN"/>
        </w:rPr>
        <w:t>F</w:t>
      </w:r>
      <w:r>
        <w:rPr>
          <w:rFonts w:eastAsia="等线"/>
          <w:lang w:eastAsia="zh-CN"/>
        </w:rPr>
        <w:t>FS: whether the different SL PRS receptions correspond to the same or different SL PRS resources</w:t>
      </w:r>
    </w:p>
    <w:p w14:paraId="6B91161B"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eastAsia="等线"/>
          <w:lang w:eastAsia="zh-CN"/>
        </w:rPr>
      </w:pPr>
      <w:r>
        <w:rPr>
          <w:rFonts w:eastAsia="等线"/>
          <w:lang w:eastAsia="zh-CN"/>
        </w:rPr>
        <w:t xml:space="preserve">Note: reporting a single </w:t>
      </w:r>
      <w:r>
        <w:rPr>
          <w:rFonts w:eastAsia="等线" w:hint="eastAsia"/>
          <w:lang w:eastAsia="zh-CN"/>
        </w:rPr>
        <w:t xml:space="preserve">Rx-Tx </w:t>
      </w:r>
      <w:r>
        <w:rPr>
          <w:rFonts w:eastAsia="等线"/>
          <w:lang w:eastAsia="zh-CN"/>
        </w:rPr>
        <w:t>measurement is also supported</w:t>
      </w:r>
    </w:p>
    <w:p w14:paraId="6B91161C" w14:textId="77777777" w:rsidR="004C0D14" w:rsidRDefault="00D84EFC">
      <w:pPr>
        <w:rPr>
          <w:lang w:val="en-US" w:eastAsia="zh-CN"/>
        </w:rPr>
      </w:pPr>
      <w:r>
        <w:rPr>
          <w:highlight w:val="green"/>
          <w:lang w:val="en-US" w:eastAsia="zh-CN"/>
        </w:rPr>
        <w:t>Agreement</w:t>
      </w:r>
    </w:p>
    <w:p w14:paraId="6B91161D" w14:textId="77777777" w:rsidR="004C0D14" w:rsidRDefault="00D84EFC">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6B91161E"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6B91161F"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6B911620"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gNB, the anchor UE can further provide cell identity information]</w:t>
      </w:r>
    </w:p>
    <w:p w14:paraId="6B911621"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6B911622"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6B911623" w14:textId="77777777" w:rsidR="004C0D14" w:rsidRDefault="004C0D14">
      <w:pPr>
        <w:rPr>
          <w:sz w:val="15"/>
          <w:lang w:val="en-US" w:eastAsia="zh-CN"/>
        </w:rPr>
      </w:pPr>
    </w:p>
    <w:p w14:paraId="6B911624" w14:textId="77777777" w:rsidR="004C0D14" w:rsidRDefault="00D84EFC">
      <w:pPr>
        <w:rPr>
          <w:lang w:val="en-US" w:eastAsia="zh-CN"/>
        </w:rPr>
      </w:pPr>
      <w:r>
        <w:rPr>
          <w:highlight w:val="green"/>
          <w:lang w:val="en-US" w:eastAsia="zh-CN"/>
        </w:rPr>
        <w:t>Agreement</w:t>
      </w:r>
    </w:p>
    <w:p w14:paraId="6B911625" w14:textId="77777777" w:rsidR="004C0D14" w:rsidRDefault="00D84EFC">
      <w:pPr>
        <w:rPr>
          <w:szCs w:val="16"/>
        </w:rPr>
      </w:pPr>
      <w:r>
        <w:rPr>
          <w:szCs w:val="16"/>
        </w:rPr>
        <w:t>For provision of the ARP location information in assistance data for sidelink positioning, support the following:</w:t>
      </w:r>
    </w:p>
    <w:p w14:paraId="6B911626"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6B911627"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Note: RAN1 will not define “reference point”. The “reference point” definition can be up to other WGs</w:t>
      </w:r>
    </w:p>
    <w:p w14:paraId="6B911628" w14:textId="77777777" w:rsidR="004C0D14" w:rsidRDefault="004C0D14">
      <w:pPr>
        <w:rPr>
          <w:lang w:val="en-US" w:eastAsia="zh-CN"/>
        </w:rPr>
      </w:pPr>
    </w:p>
    <w:p w14:paraId="6B911629" w14:textId="77777777" w:rsidR="004C0D14" w:rsidRDefault="00D84EFC">
      <w:pPr>
        <w:rPr>
          <w:szCs w:val="20"/>
          <w:lang w:val="en-US" w:eastAsia="zh-CN"/>
        </w:rPr>
      </w:pPr>
      <w:r>
        <w:rPr>
          <w:szCs w:val="20"/>
          <w:highlight w:val="green"/>
          <w:lang w:val="en-US" w:eastAsia="zh-CN"/>
        </w:rPr>
        <w:t>Agreement</w:t>
      </w:r>
    </w:p>
    <w:p w14:paraId="6B91162A" w14:textId="77777777" w:rsidR="004C0D14" w:rsidRDefault="00D84EFC">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6B91162B" w14:textId="77777777" w:rsidR="004C0D14" w:rsidRDefault="004C0D14">
      <w:pPr>
        <w:rPr>
          <w:lang w:val="en-US" w:eastAsia="zh-CN"/>
        </w:rPr>
      </w:pPr>
    </w:p>
    <w:p w14:paraId="6B91162C" w14:textId="77777777" w:rsidR="004C0D14" w:rsidRDefault="00D84EFC">
      <w:pPr>
        <w:rPr>
          <w:szCs w:val="20"/>
          <w:lang w:val="en-US" w:eastAsia="zh-CN"/>
        </w:rPr>
      </w:pPr>
      <w:r>
        <w:rPr>
          <w:szCs w:val="20"/>
          <w:highlight w:val="green"/>
          <w:lang w:val="en-US" w:eastAsia="zh-CN"/>
        </w:rPr>
        <w:t>Agreement</w:t>
      </w:r>
    </w:p>
    <w:p w14:paraId="6B91162D" w14:textId="77777777" w:rsidR="004C0D14" w:rsidRDefault="00D84EFC">
      <w:pPr>
        <w:pStyle w:val="a2"/>
        <w:spacing w:after="0"/>
        <w:rPr>
          <w:rFonts w:eastAsia="Times New Roman"/>
          <w:lang w:eastAsia="zh-CN"/>
        </w:rPr>
      </w:pPr>
      <w:r>
        <w:rPr>
          <w:rFonts w:eastAsia="Times New Roman"/>
          <w:lang w:eastAsia="zh-CN"/>
        </w:rPr>
        <w:t>The following quality information can be reported in a similar way as in legacy Uu positioning:</w:t>
      </w:r>
    </w:p>
    <w:p w14:paraId="6B91162E"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6B91162F"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lastRenderedPageBreak/>
        <w:t xml:space="preserve">angle quality corresponding to the AoA measurement </w:t>
      </w:r>
    </w:p>
    <w:p w14:paraId="6B911630" w14:textId="77777777" w:rsidR="004C0D14" w:rsidRDefault="00D84EFC">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6B911631" w14:textId="77777777" w:rsidR="004C0D14" w:rsidRDefault="00D84EFC">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6B911632" w14:textId="77777777" w:rsidR="004C0D14" w:rsidRDefault="004C0D14">
      <w:pPr>
        <w:rPr>
          <w:lang w:eastAsia="zh-CN"/>
        </w:rPr>
      </w:pPr>
    </w:p>
    <w:p w14:paraId="6B911633" w14:textId="77777777" w:rsidR="004C0D14" w:rsidRDefault="00D84EFC">
      <w:pPr>
        <w:rPr>
          <w:lang w:val="en-US" w:eastAsia="zh-CN"/>
        </w:rPr>
      </w:pPr>
      <w:r>
        <w:rPr>
          <w:highlight w:val="green"/>
          <w:lang w:val="en-US" w:eastAsia="zh-CN"/>
        </w:rPr>
        <w:t>Agreement</w:t>
      </w:r>
    </w:p>
    <w:p w14:paraId="6B911634" w14:textId="77777777" w:rsidR="004C0D14" w:rsidRDefault="00D84EFC">
      <w:pPr>
        <w:pStyle w:val="a2"/>
        <w:spacing w:after="0"/>
        <w:rPr>
          <w:rFonts w:eastAsia="Times New Roman"/>
          <w:lang w:eastAsia="zh-CN"/>
        </w:rPr>
      </w:pPr>
      <w:r>
        <w:rPr>
          <w:rFonts w:eastAsia="Times New Roman"/>
          <w:lang w:eastAsia="zh-CN"/>
        </w:rPr>
        <w:t>For SL Positioning measurement report content, the following can be included:</w:t>
      </w:r>
    </w:p>
    <w:p w14:paraId="6B911635"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6B911636"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reception </w:t>
      </w:r>
    </w:p>
    <w:p w14:paraId="6B911637"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6B911638"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6B911639"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6B91163A"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6B91163B"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AoA measurement and quality</w:t>
      </w:r>
    </w:p>
    <w:p w14:paraId="6B91163C"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6B91163D"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6B91163E"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6B91163F"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LoS/NLOS indicator</w:t>
      </w:r>
    </w:p>
    <w:p w14:paraId="6B911640"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6B911641" w14:textId="77777777" w:rsidR="004C0D14" w:rsidRDefault="00D84EFC">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6B911642" w14:textId="77777777" w:rsidR="004C0D14" w:rsidRDefault="00D84EFC">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6B911643" w14:textId="77777777" w:rsidR="004C0D14" w:rsidRDefault="004C0D14">
      <w:pPr>
        <w:rPr>
          <w:szCs w:val="20"/>
          <w:lang w:eastAsia="zh-CN"/>
        </w:rPr>
      </w:pPr>
    </w:p>
    <w:p w14:paraId="6B911644" w14:textId="77777777" w:rsidR="004C0D14" w:rsidRDefault="00D84EFC">
      <w:pPr>
        <w:rPr>
          <w:szCs w:val="20"/>
          <w:lang w:val="en-US" w:eastAsia="zh-CN"/>
        </w:rPr>
      </w:pPr>
      <w:r>
        <w:rPr>
          <w:szCs w:val="20"/>
          <w:highlight w:val="green"/>
          <w:lang w:val="en-US" w:eastAsia="zh-CN"/>
        </w:rPr>
        <w:t>Agreement</w:t>
      </w:r>
    </w:p>
    <w:p w14:paraId="6B911645" w14:textId="77777777" w:rsidR="004C0D14" w:rsidRDefault="00D84EFC">
      <w:pPr>
        <w:pStyle w:val="3GPPAgreements"/>
        <w:numPr>
          <w:ilvl w:val="0"/>
          <w:numId w:val="0"/>
        </w:numPr>
        <w:autoSpaceDE/>
        <w:autoSpaceDN/>
        <w:adjustRightInd/>
        <w:spacing w:after="0"/>
        <w:rPr>
          <w:sz w:val="20"/>
        </w:rPr>
      </w:pPr>
      <w:r>
        <w:rPr>
          <w:sz w:val="20"/>
        </w:rPr>
        <w:t>Regarding the reference point of SL-RTOA, support the following</w:t>
      </w:r>
    </w:p>
    <w:p w14:paraId="6B911646"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szCs w:val="20"/>
        </w:rPr>
      </w:pPr>
      <w:r>
        <w:rPr>
          <w:szCs w:val="20"/>
        </w:rPr>
        <w:t>For frequency range 1, the reference point for T</w:t>
      </w:r>
      <w:r>
        <w:rPr>
          <w:szCs w:val="20"/>
          <w:vertAlign w:val="subscript"/>
        </w:rPr>
        <w:t>SL-RTOA</w:t>
      </w:r>
      <w:r>
        <w:rPr>
          <w:szCs w:val="20"/>
        </w:rPr>
        <w:t xml:space="preserve"> measurement shall be the Rx antenna connector of the UE. For frequency range 2, the reference point for T</w:t>
      </w:r>
      <w:r>
        <w:rPr>
          <w:szCs w:val="20"/>
          <w:vertAlign w:val="subscript"/>
        </w:rPr>
        <w:t>SL-RTOA</w:t>
      </w:r>
      <w:r>
        <w:rPr>
          <w:szCs w:val="20"/>
        </w:rPr>
        <w:t xml:space="preserve"> measurement shall be the Rx antenna of the UE </w:t>
      </w:r>
    </w:p>
    <w:p w14:paraId="6B911647" w14:textId="77777777" w:rsidR="004C0D14" w:rsidRDefault="00D84EFC">
      <w:pPr>
        <w:pStyle w:val="3GPPAgreements"/>
        <w:numPr>
          <w:ilvl w:val="0"/>
          <w:numId w:val="0"/>
        </w:numPr>
        <w:autoSpaceDE/>
        <w:autoSpaceDN/>
        <w:adjustRightInd/>
        <w:spacing w:after="0"/>
        <w:rPr>
          <w:sz w:val="20"/>
        </w:rPr>
      </w:pPr>
      <w:r>
        <w:rPr>
          <w:sz w:val="20"/>
        </w:rPr>
        <w:t>Regarding the reference point of SL-RSTD, support the following.</w:t>
      </w:r>
    </w:p>
    <w:p w14:paraId="6B911648"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szCs w:val="20"/>
        </w:rPr>
      </w:pPr>
      <w:r>
        <w:rPr>
          <w:szCs w:val="20"/>
        </w:rPr>
        <w:t>For frequency range 1, the reference point for SL RSTD measurement shall be the Rx antenna connector of the UE. For frequency range 2, the reference point for SL RSTD measurement shall be the Rx antenna of the UE</w:t>
      </w:r>
    </w:p>
    <w:p w14:paraId="6B911649" w14:textId="77777777" w:rsidR="004C0D14" w:rsidRDefault="004C0D14">
      <w:pPr>
        <w:rPr>
          <w:szCs w:val="20"/>
          <w:lang w:val="en-US" w:eastAsia="zh-CN"/>
        </w:rPr>
      </w:pPr>
    </w:p>
    <w:p w14:paraId="6B91164A" w14:textId="77777777" w:rsidR="004C0D14" w:rsidRDefault="00D84EFC">
      <w:pPr>
        <w:rPr>
          <w:szCs w:val="20"/>
          <w:lang w:val="en-US" w:eastAsia="zh-CN"/>
        </w:rPr>
      </w:pPr>
      <w:r>
        <w:rPr>
          <w:szCs w:val="20"/>
          <w:highlight w:val="green"/>
          <w:lang w:val="en-US" w:eastAsia="zh-CN"/>
        </w:rPr>
        <w:t>Agreement</w:t>
      </w:r>
    </w:p>
    <w:p w14:paraId="6B91164B" w14:textId="77777777" w:rsidR="004C0D14" w:rsidRDefault="00D84EFC">
      <w:pPr>
        <w:rPr>
          <w:szCs w:val="20"/>
          <w:lang w:val="en-US" w:eastAsia="zh-CN"/>
        </w:rPr>
      </w:pPr>
      <w:r>
        <w:rPr>
          <w:rFonts w:eastAsia="宋体"/>
          <w:szCs w:val="20"/>
          <w:lang w:eastAsia="zh-CN"/>
        </w:rPr>
        <w:t>For SL-PRS based Rx-Tx measurement, the same ARP is used for Rx and Tx for Rx-Tx time difference measurement.</w:t>
      </w:r>
    </w:p>
    <w:p w14:paraId="6B91164C" w14:textId="77777777" w:rsidR="004C0D14" w:rsidRDefault="004C0D14">
      <w:pPr>
        <w:rPr>
          <w:szCs w:val="20"/>
          <w:lang w:val="en-US" w:eastAsia="zh-CN"/>
        </w:rPr>
      </w:pPr>
    </w:p>
    <w:p w14:paraId="6B91164D" w14:textId="77777777" w:rsidR="004C0D14" w:rsidRDefault="00D84EFC">
      <w:pPr>
        <w:rPr>
          <w:szCs w:val="20"/>
          <w:lang w:val="en-US" w:eastAsia="zh-CN"/>
        </w:rPr>
      </w:pPr>
      <w:r>
        <w:rPr>
          <w:szCs w:val="20"/>
          <w:highlight w:val="green"/>
          <w:lang w:val="en-US" w:eastAsia="zh-CN"/>
        </w:rPr>
        <w:t>Agreement</w:t>
      </w:r>
    </w:p>
    <w:p w14:paraId="6B91164E" w14:textId="77777777" w:rsidR="004C0D14" w:rsidRDefault="00D84EFC">
      <w:pPr>
        <w:rPr>
          <w:rFonts w:eastAsia="宋体"/>
          <w:szCs w:val="20"/>
          <w:lang w:eastAsia="zh-CN"/>
        </w:rPr>
      </w:pPr>
      <w:r>
        <w:rPr>
          <w:rFonts w:eastAsia="宋体"/>
          <w:szCs w:val="20"/>
          <w:lang w:eastAsia="zh-CN"/>
        </w:rPr>
        <w:t>SL positioning measurements is applicable for RRC_CONNECTED and RRC_IDLE states.</w:t>
      </w:r>
    </w:p>
    <w:p w14:paraId="6B91164F"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szCs w:val="20"/>
          <w:lang w:eastAsia="zh-CN"/>
        </w:rPr>
      </w:pPr>
      <w:r>
        <w:rPr>
          <w:rFonts w:hint="eastAsia"/>
          <w:szCs w:val="20"/>
          <w:lang w:eastAsia="zh-CN"/>
        </w:rPr>
        <w:lastRenderedPageBreak/>
        <w:t>N</w:t>
      </w:r>
      <w:r>
        <w:rPr>
          <w:szCs w:val="20"/>
          <w:lang w:eastAsia="zh-CN"/>
        </w:rPr>
        <w:t>ote: if RRC_INACTIVE is supported for SL communication, then RRC_INACTIVE will be supported for SL positioning</w:t>
      </w:r>
    </w:p>
    <w:p w14:paraId="6B911650" w14:textId="77777777" w:rsidR="004C0D14" w:rsidRDefault="004C0D14">
      <w:pPr>
        <w:rPr>
          <w:lang w:val="en-US" w:eastAsia="zh-CN"/>
        </w:rPr>
      </w:pPr>
    </w:p>
    <w:p w14:paraId="6B911651" w14:textId="77777777" w:rsidR="004C0D14" w:rsidRDefault="00D84EFC">
      <w:pPr>
        <w:rPr>
          <w:lang w:val="en-US" w:eastAsia="zh-CN"/>
        </w:rPr>
      </w:pPr>
      <w:r>
        <w:rPr>
          <w:highlight w:val="green"/>
          <w:lang w:val="en-US" w:eastAsia="zh-CN"/>
        </w:rPr>
        <w:t>Agreement</w:t>
      </w:r>
    </w:p>
    <w:p w14:paraId="6B911652" w14:textId="77777777" w:rsidR="004C0D14" w:rsidRDefault="00D84EFC">
      <w:pPr>
        <w:rPr>
          <w:szCs w:val="16"/>
        </w:rPr>
      </w:pPr>
      <w:r>
        <w:rPr>
          <w:szCs w:val="16"/>
        </w:rPr>
        <w:t>Support to include the following in the exchanged synchronization information of anchor UEs between a UE and LMF or another UE:</w:t>
      </w:r>
    </w:p>
    <w:p w14:paraId="6B911653"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6B911654" w14:textId="77777777" w:rsidR="004C0D14" w:rsidRDefault="004C0D14">
      <w:pPr>
        <w:rPr>
          <w:lang w:val="en-US" w:eastAsia="zh-CN"/>
        </w:rPr>
      </w:pPr>
    </w:p>
    <w:p w14:paraId="6B911655" w14:textId="77777777" w:rsidR="004C0D14" w:rsidRDefault="00D84EFC">
      <w:pPr>
        <w:rPr>
          <w:lang w:val="en-US" w:eastAsia="zh-CN"/>
        </w:rPr>
      </w:pPr>
      <w:r>
        <w:rPr>
          <w:highlight w:val="green"/>
          <w:lang w:val="en-US" w:eastAsia="zh-CN"/>
        </w:rPr>
        <w:t>Agreement</w:t>
      </w:r>
    </w:p>
    <w:p w14:paraId="6B911656" w14:textId="77777777" w:rsidR="004C0D14" w:rsidRDefault="00D84EFC">
      <w:pPr>
        <w:rPr>
          <w:lang w:val="en-US" w:eastAsia="zh-CN"/>
        </w:rPr>
      </w:pPr>
      <w:r>
        <w:rPr>
          <w:lang w:val="en-US" w:eastAsia="zh-CN"/>
        </w:rPr>
        <w:t>Support to include SL PRS resource ID in sidelink positioning measurement report.</w:t>
      </w:r>
    </w:p>
    <w:p w14:paraId="6B911657" w14:textId="77777777" w:rsidR="004C0D14" w:rsidRDefault="00D84EFC">
      <w:pPr>
        <w:rPr>
          <w:lang w:val="en-US" w:eastAsia="zh-CN"/>
        </w:rPr>
      </w:pPr>
      <w:r>
        <w:rPr>
          <w:lang w:val="en-US" w:eastAsia="zh-CN"/>
        </w:rPr>
        <w:t>Note: RAN1 will not further discuss how LMF/UE could use reported resource ID.</w:t>
      </w:r>
    </w:p>
    <w:p w14:paraId="6B911658" w14:textId="77777777" w:rsidR="004C0D14" w:rsidRDefault="004C0D14">
      <w:pPr>
        <w:rPr>
          <w:rFonts w:eastAsia="Malgun Gothic"/>
          <w:sz w:val="24"/>
          <w:lang w:eastAsia="ko-KR"/>
        </w:rPr>
      </w:pPr>
    </w:p>
    <w:p w14:paraId="6B911659" w14:textId="77777777" w:rsidR="004C0D14" w:rsidRDefault="004C0D14">
      <w:pPr>
        <w:rPr>
          <w:rFonts w:eastAsia="Malgun Gothic"/>
          <w:sz w:val="24"/>
          <w:lang w:eastAsia="ko-KR"/>
        </w:rPr>
      </w:pPr>
    </w:p>
    <w:p w14:paraId="6B91165A" w14:textId="77777777" w:rsidR="004C0D14" w:rsidRDefault="00D84EFC">
      <w:pPr>
        <w:pStyle w:val="20"/>
        <w:rPr>
          <w:lang w:val="en-US"/>
        </w:rPr>
      </w:pPr>
      <w:r>
        <w:rPr>
          <w:rFonts w:hint="eastAsia"/>
          <w:lang w:val="en-US"/>
        </w:rPr>
        <w:t>Agreements</w:t>
      </w:r>
      <w:r>
        <w:rPr>
          <w:lang w:val="en-US"/>
        </w:rPr>
        <w:t xml:space="preserve"> from  </w:t>
      </w:r>
      <w:r>
        <w:rPr>
          <w:rFonts w:hint="eastAsia"/>
          <w:lang w:val="en-US"/>
        </w:rPr>
        <w:t>RAN</w:t>
      </w:r>
      <w:r>
        <w:rPr>
          <w:lang w:val="en-US"/>
        </w:rPr>
        <w:t>1 #114bis (202310 Xiamen meeting)</w:t>
      </w:r>
    </w:p>
    <w:p w14:paraId="6B91165B" w14:textId="77777777" w:rsidR="004C0D14" w:rsidRDefault="004C0D14">
      <w:pPr>
        <w:rPr>
          <w:rFonts w:eastAsia="Malgun Gothic"/>
          <w:sz w:val="24"/>
          <w:lang w:eastAsia="ko-KR"/>
        </w:rPr>
      </w:pPr>
    </w:p>
    <w:p w14:paraId="6B91165C"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165D" w14:textId="77777777" w:rsidR="004C0D14" w:rsidRDefault="00D84EFC">
      <w:pPr>
        <w:pStyle w:val="a2"/>
        <w:spacing w:after="0"/>
        <w:rPr>
          <w:rFonts w:eastAsia="等线"/>
          <w:szCs w:val="20"/>
          <w:lang w:eastAsia="zh-CN"/>
        </w:rPr>
      </w:pPr>
      <w:r>
        <w:rPr>
          <w:rFonts w:eastAsia="等线"/>
          <w:szCs w:val="20"/>
          <w:lang w:eastAsia="zh-CN"/>
        </w:rPr>
        <w:t xml:space="preserve">Confirm the following </w:t>
      </w:r>
      <w:r>
        <w:rPr>
          <w:rFonts w:eastAsia="等线" w:hint="eastAsia"/>
          <w:szCs w:val="20"/>
          <w:lang w:eastAsia="zh-CN"/>
        </w:rPr>
        <w:t>w</w:t>
      </w:r>
      <w:r>
        <w:rPr>
          <w:rFonts w:eastAsia="等线"/>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8"/>
      </w:tblGrid>
      <w:tr w:rsidR="004C0D14" w14:paraId="6B911663" w14:textId="77777777">
        <w:tc>
          <w:tcPr>
            <w:tcW w:w="9355" w:type="dxa"/>
            <w:shd w:val="clear" w:color="auto" w:fill="auto"/>
          </w:tcPr>
          <w:p w14:paraId="6B91165E" w14:textId="77777777" w:rsidR="004C0D14" w:rsidRDefault="00D84EFC">
            <w:pPr>
              <w:rPr>
                <w:szCs w:val="20"/>
                <w:lang w:val="en-US" w:eastAsia="zh-CN"/>
              </w:rPr>
            </w:pPr>
            <w:r>
              <w:rPr>
                <w:szCs w:val="20"/>
                <w:highlight w:val="darkYellow"/>
                <w:lang w:val="en-US" w:eastAsia="zh-CN"/>
              </w:rPr>
              <w:t>Working assumption</w:t>
            </w:r>
          </w:p>
          <w:p w14:paraId="6B91165F" w14:textId="77777777" w:rsidR="004C0D14" w:rsidRDefault="00D84EFC">
            <w:pPr>
              <w:rPr>
                <w:szCs w:val="20"/>
              </w:rPr>
            </w:pPr>
            <w:r>
              <w:rPr>
                <w:szCs w:val="20"/>
              </w:rPr>
              <w:t>Support to indicate to UE(s) with higher layer signaling to report multiple Rx-Tx measurements for the same SL PRS transmission (resp. reception) and different SL PRS receptions (resp. transmissions) for the same pair of UE(s).</w:t>
            </w:r>
          </w:p>
          <w:p w14:paraId="6B911660" w14:textId="77777777" w:rsidR="004C0D14" w:rsidRDefault="00D84EFC">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trike/>
                <w:color w:val="FF0000"/>
                <w:szCs w:val="20"/>
                <w:lang w:eastAsia="zh-CN"/>
              </w:rPr>
            </w:pPr>
            <w:r>
              <w:rPr>
                <w:rFonts w:ascii="Times New Roman" w:eastAsia="等线" w:hAnsi="Times New Roman"/>
                <w:strike/>
                <w:color w:val="FF0000"/>
                <w:szCs w:val="20"/>
                <w:lang w:eastAsia="zh-CN"/>
              </w:rPr>
              <w:t>FFS: whether the different SL PRS receptions correspond to the same or different SL PRS resources</w:t>
            </w:r>
          </w:p>
          <w:p w14:paraId="6B911661" w14:textId="77777777" w:rsidR="004C0D14" w:rsidRDefault="00D84EFC">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szCs w:val="20"/>
                <w:lang w:eastAsia="zh-CN"/>
              </w:rPr>
              <w:t>Note: reporting a single Rx-Tx measurement is also supported</w:t>
            </w:r>
          </w:p>
          <w:p w14:paraId="6B911662" w14:textId="77777777" w:rsidR="004C0D14" w:rsidRDefault="00D84EFC">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color w:val="FF0000"/>
                <w:szCs w:val="20"/>
                <w:lang w:eastAsia="zh-CN"/>
              </w:rPr>
              <w:t>Note: The indicated Rx-Tx time difference measurement is based on actual Tx time.</w:t>
            </w:r>
          </w:p>
        </w:tc>
      </w:tr>
    </w:tbl>
    <w:p w14:paraId="6B911664" w14:textId="77777777" w:rsidR="004C0D14" w:rsidRDefault="004C0D14">
      <w:pPr>
        <w:tabs>
          <w:tab w:val="left" w:pos="720"/>
        </w:tabs>
        <w:overflowPunct w:val="0"/>
        <w:autoSpaceDE w:val="0"/>
        <w:autoSpaceDN w:val="0"/>
        <w:contextualSpacing/>
        <w:textAlignment w:val="baseline"/>
        <w:rPr>
          <w:bCs/>
          <w:szCs w:val="20"/>
        </w:rPr>
      </w:pPr>
    </w:p>
    <w:p w14:paraId="6B911665"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1666" w14:textId="77777777" w:rsidR="004C0D14" w:rsidRDefault="00D84EFC">
      <w:pPr>
        <w:rPr>
          <w:szCs w:val="20"/>
        </w:rPr>
      </w:pPr>
      <w:r>
        <w:rPr>
          <w:szCs w:val="20"/>
        </w:rPr>
        <w:t>For SL RSTD measurement, reference UE information is the information needed to identify the reference UE</w:t>
      </w:r>
    </w:p>
    <w:p w14:paraId="6B911667" w14:textId="77777777" w:rsidR="004C0D14" w:rsidRDefault="00D84EFC">
      <w:pPr>
        <w:pStyle w:val="a2"/>
        <w:numPr>
          <w:ilvl w:val="0"/>
          <w:numId w:val="38"/>
        </w:numPr>
        <w:tabs>
          <w:tab w:val="left" w:pos="1440"/>
        </w:tabs>
        <w:spacing w:after="0"/>
        <w:rPr>
          <w:szCs w:val="20"/>
          <w:lang w:eastAsia="zh-CN"/>
        </w:rPr>
      </w:pPr>
      <w:r>
        <w:rPr>
          <w:szCs w:val="20"/>
          <w:lang w:eastAsia="zh-CN"/>
        </w:rPr>
        <w:t>Up to RAN2 to determine details</w:t>
      </w:r>
    </w:p>
    <w:p w14:paraId="6B911668" w14:textId="77777777" w:rsidR="004C0D14" w:rsidRDefault="004C0D14">
      <w:pPr>
        <w:rPr>
          <w:lang w:val="en-US" w:eastAsia="zh-CN"/>
        </w:rPr>
      </w:pPr>
    </w:p>
    <w:p w14:paraId="6B911669"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166A" w14:textId="77777777" w:rsidR="004C0D14" w:rsidRDefault="00D84EFC">
      <w:pPr>
        <w:pStyle w:val="a2"/>
        <w:tabs>
          <w:tab w:val="left" w:pos="720"/>
        </w:tabs>
        <w:spacing w:after="0"/>
        <w:rPr>
          <w:szCs w:val="20"/>
          <w:lang w:eastAsia="zh-CN"/>
        </w:rPr>
      </w:pPr>
      <w:r>
        <w:rPr>
          <w:rFonts w:eastAsia="等线"/>
          <w:szCs w:val="20"/>
          <w:lang w:eastAsia="zh-CN"/>
        </w:rPr>
        <w:t xml:space="preserve">Regarding </w:t>
      </w:r>
      <w:r>
        <w:rPr>
          <w:szCs w:val="20"/>
          <w:lang w:eastAsia="zh-CN"/>
        </w:rPr>
        <w:t>the association information report between ARP ID and the already transmited SL PRS resource(s):</w:t>
      </w:r>
    </w:p>
    <w:p w14:paraId="6B91166B" w14:textId="77777777" w:rsidR="004C0D14" w:rsidRDefault="00D84EFC">
      <w:pPr>
        <w:pStyle w:val="a2"/>
        <w:numPr>
          <w:ilvl w:val="0"/>
          <w:numId w:val="38"/>
        </w:numPr>
        <w:tabs>
          <w:tab w:val="left" w:pos="1440"/>
        </w:tabs>
        <w:spacing w:after="0"/>
        <w:rPr>
          <w:szCs w:val="20"/>
          <w:lang w:eastAsia="zh-CN"/>
        </w:rPr>
      </w:pPr>
      <w:r>
        <w:rPr>
          <w:szCs w:val="20"/>
          <w:lang w:eastAsia="zh-CN"/>
        </w:rPr>
        <w:t>The association information includes {ARP ID, Tx time stamp, SL PRS resource ID (optional)}.</w:t>
      </w:r>
    </w:p>
    <w:p w14:paraId="6B91166C" w14:textId="77777777" w:rsidR="004C0D14" w:rsidRDefault="004C0D14">
      <w:pPr>
        <w:rPr>
          <w:lang w:val="en-US" w:eastAsia="zh-CN"/>
        </w:rPr>
      </w:pPr>
    </w:p>
    <w:p w14:paraId="6B91166D"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166E" w14:textId="77777777" w:rsidR="004C0D14" w:rsidRDefault="00D84EFC">
      <w:pPr>
        <w:rPr>
          <w:szCs w:val="20"/>
          <w:lang w:val="en-US" w:eastAsia="zh-CN"/>
        </w:rPr>
      </w:pPr>
      <w:r>
        <w:rPr>
          <w:rFonts w:eastAsia="等线"/>
          <w:bCs/>
          <w:iCs/>
          <w:szCs w:val="20"/>
          <w:lang w:eastAsia="zh-CN"/>
        </w:rPr>
        <w:t>Support to indicate to UE(s) with higher layer signaling to report multiple Rx-Tx measurements for the same SL PRS transmission (resp. reception) and up to N different SL PRS receptions (resp. transmissions) for the same pair of UE(s).</w:t>
      </w:r>
    </w:p>
    <w:p w14:paraId="6B91166F" w14:textId="77777777" w:rsidR="004C0D14" w:rsidRDefault="00D84EFC">
      <w:pPr>
        <w:pStyle w:val="a2"/>
        <w:numPr>
          <w:ilvl w:val="0"/>
          <w:numId w:val="38"/>
        </w:numPr>
        <w:tabs>
          <w:tab w:val="left" w:pos="1440"/>
        </w:tabs>
        <w:spacing w:after="0"/>
        <w:rPr>
          <w:szCs w:val="20"/>
          <w:lang w:val="en-US"/>
        </w:rPr>
      </w:pPr>
      <w:r>
        <w:rPr>
          <w:rFonts w:hint="eastAsia"/>
          <w:szCs w:val="20"/>
          <w:lang w:val="en-US"/>
        </w:rPr>
        <w:t>F</w:t>
      </w:r>
      <w:r>
        <w:rPr>
          <w:szCs w:val="20"/>
          <w:lang w:val="en-US"/>
        </w:rPr>
        <w:t>FS: value range of N</w:t>
      </w:r>
    </w:p>
    <w:p w14:paraId="6B911670" w14:textId="77777777" w:rsidR="004C0D14" w:rsidRDefault="004C0D14">
      <w:pPr>
        <w:rPr>
          <w:lang w:val="en-US" w:eastAsia="zh-CN"/>
        </w:rPr>
      </w:pPr>
    </w:p>
    <w:p w14:paraId="6B911671"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1672" w14:textId="77777777" w:rsidR="004C0D14" w:rsidRDefault="00D84EFC">
      <w:pPr>
        <w:rPr>
          <w:rFonts w:eastAsia="等线"/>
          <w:bCs/>
          <w:iCs/>
          <w:szCs w:val="20"/>
          <w:lang w:eastAsia="zh-CN"/>
        </w:rPr>
      </w:pPr>
      <w:r>
        <w:rPr>
          <w:rFonts w:eastAsia="等线" w:hint="eastAsia"/>
          <w:iCs/>
          <w:lang w:eastAsia="zh-CN"/>
        </w:rPr>
        <w:lastRenderedPageBreak/>
        <w:t>F</w:t>
      </w:r>
      <w:r>
        <w:rPr>
          <w:rFonts w:eastAsia="等线"/>
          <w:iCs/>
          <w:lang w:eastAsia="zh-CN"/>
        </w:rPr>
        <w:t>or the indicated number N of different SL PRS receptions (resp. transmissions) associated with the same SL PRS transmission (resp. reception), the value range of N is {2, 3, 4}.</w:t>
      </w:r>
    </w:p>
    <w:p w14:paraId="6B911673" w14:textId="77777777" w:rsidR="004C0D14" w:rsidRDefault="004C0D14">
      <w:pPr>
        <w:rPr>
          <w:lang w:eastAsia="zh-CN"/>
        </w:rPr>
      </w:pPr>
    </w:p>
    <w:p w14:paraId="6B911674"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1675" w14:textId="77777777" w:rsidR="004C0D14" w:rsidRDefault="00D84EFC">
      <w:pPr>
        <w:rPr>
          <w:lang w:eastAsia="zh-CN"/>
        </w:rPr>
      </w:pPr>
      <w:r>
        <w:rPr>
          <w:lang w:eastAsia="zh-CN"/>
        </w:rPr>
        <w:t>The TP in section 8.3 of R1-2310344 is endorsed for TS38.215 clause 5.1.37.</w:t>
      </w:r>
    </w:p>
    <w:p w14:paraId="6B911676" w14:textId="77777777" w:rsidR="004C0D14" w:rsidRDefault="004C0D14">
      <w:pPr>
        <w:rPr>
          <w:rFonts w:eastAsia="Malgun Gothic"/>
          <w:sz w:val="24"/>
          <w:lang w:eastAsia="ko-KR"/>
        </w:rPr>
      </w:pPr>
    </w:p>
    <w:p w14:paraId="0205A252" w14:textId="77777777" w:rsidR="00042FCC" w:rsidRDefault="00042FCC">
      <w:pPr>
        <w:rPr>
          <w:rFonts w:eastAsia="Malgun Gothic"/>
          <w:sz w:val="24"/>
          <w:lang w:eastAsia="ko-KR"/>
        </w:rPr>
      </w:pPr>
    </w:p>
    <w:p w14:paraId="0338E9F6" w14:textId="24FC88AC" w:rsidR="00042FCC" w:rsidRDefault="00042FCC" w:rsidP="00042FCC">
      <w:pPr>
        <w:pStyle w:val="20"/>
        <w:rPr>
          <w:lang w:val="en-US"/>
        </w:rPr>
      </w:pPr>
      <w:r>
        <w:rPr>
          <w:rFonts w:hint="eastAsia"/>
          <w:lang w:val="en-US"/>
        </w:rPr>
        <w:t>Agreements</w:t>
      </w:r>
      <w:r>
        <w:rPr>
          <w:lang w:val="en-US"/>
        </w:rPr>
        <w:t xml:space="preserve"> from </w:t>
      </w:r>
      <w:r>
        <w:rPr>
          <w:rFonts w:hint="eastAsia"/>
          <w:lang w:val="en-US"/>
        </w:rPr>
        <w:t>RAN</w:t>
      </w:r>
      <w:r>
        <w:rPr>
          <w:lang w:val="en-US"/>
        </w:rPr>
        <w:t>1 #115 (202311 Chicago meeting)</w:t>
      </w:r>
    </w:p>
    <w:p w14:paraId="458B5FB5" w14:textId="77777777" w:rsidR="00042FCC" w:rsidRPr="00042FCC" w:rsidRDefault="00042FCC">
      <w:pPr>
        <w:rPr>
          <w:rFonts w:eastAsia="Malgun Gothic"/>
          <w:sz w:val="24"/>
          <w:lang w:val="en-US" w:eastAsia="ko-KR"/>
        </w:rPr>
      </w:pPr>
    </w:p>
    <w:p w14:paraId="5D13C9DF" w14:textId="77777777" w:rsidR="00042FCC" w:rsidRPr="00155611" w:rsidRDefault="00042FCC" w:rsidP="00042FCC">
      <w:pPr>
        <w:rPr>
          <w:lang w:val="en-US" w:eastAsia="x-none"/>
        </w:rPr>
      </w:pPr>
      <w:r w:rsidRPr="00155611">
        <w:rPr>
          <w:highlight w:val="green"/>
          <w:lang w:val="en-US" w:eastAsia="x-none"/>
        </w:rPr>
        <w:t>Agreement</w:t>
      </w:r>
    </w:p>
    <w:p w14:paraId="5B3467D2" w14:textId="77777777" w:rsidR="00042FCC" w:rsidRPr="00155611" w:rsidRDefault="00042FCC" w:rsidP="00042FCC">
      <w:pPr>
        <w:pStyle w:val="a2"/>
        <w:spacing w:line="260" w:lineRule="exact"/>
        <w:rPr>
          <w:rFonts w:eastAsia="Times New Roman"/>
          <w:bCs/>
          <w:iCs/>
          <w:szCs w:val="20"/>
          <w:lang w:eastAsia="zh-CN"/>
        </w:rPr>
      </w:pPr>
      <w:r w:rsidRPr="00155611">
        <w:rPr>
          <w:rFonts w:eastAsia="Times New Roman"/>
          <w:bCs/>
          <w:iCs/>
          <w:szCs w:val="20"/>
          <w:lang w:eastAsia="zh-CN"/>
        </w:rPr>
        <w:t>Regarding the time stamp information in measurement report, support the following:</w:t>
      </w:r>
    </w:p>
    <w:p w14:paraId="047FCE24" w14:textId="77777777" w:rsidR="00042FCC" w:rsidRPr="00155611" w:rsidRDefault="00042FCC" w:rsidP="00042FCC">
      <w:pPr>
        <w:pStyle w:val="a2"/>
        <w:numPr>
          <w:ilvl w:val="0"/>
          <w:numId w:val="58"/>
        </w:numPr>
        <w:spacing w:line="260" w:lineRule="exact"/>
        <w:ind w:leftChars="100" w:left="620" w:rightChars="100" w:right="200"/>
        <w:rPr>
          <w:rFonts w:eastAsia="Times New Roman"/>
          <w:bCs/>
          <w:iCs/>
          <w:szCs w:val="20"/>
          <w:lang w:eastAsia="zh-CN"/>
        </w:rPr>
      </w:pPr>
      <w:r w:rsidRPr="00155611">
        <w:rPr>
          <w:rFonts w:eastAsia="Times New Roman" w:hint="eastAsia"/>
          <w:bCs/>
          <w:iCs/>
          <w:szCs w:val="20"/>
          <w:lang w:eastAsia="zh-CN"/>
        </w:rPr>
        <w:t>F</w:t>
      </w:r>
      <w:r w:rsidRPr="00155611">
        <w:rPr>
          <w:rFonts w:eastAsia="Times New Roman"/>
          <w:bCs/>
          <w:iCs/>
          <w:szCs w:val="20"/>
          <w:lang w:eastAsia="zh-CN"/>
        </w:rPr>
        <w:t>or the timestamp of SFN and slot number</w:t>
      </w:r>
      <w:r w:rsidRPr="00155611">
        <w:rPr>
          <w:bCs/>
          <w:iCs/>
        </w:rPr>
        <w:t>,</w:t>
      </w:r>
      <w:r w:rsidRPr="00155611">
        <w:rPr>
          <w:rFonts w:eastAsia="Times New Roman"/>
          <w:bCs/>
          <w:iCs/>
          <w:szCs w:val="20"/>
          <w:lang w:eastAsia="zh-CN"/>
        </w:rPr>
        <w:t xml:space="preserve"> </w:t>
      </w:r>
      <w:r w:rsidRPr="00155611">
        <w:rPr>
          <w:rFonts w:eastAsia="等线"/>
          <w:bCs/>
          <w:iCs/>
          <w:szCs w:val="16"/>
          <w:lang w:val="en-US"/>
        </w:rPr>
        <w:t>at least one of nr-PhysCellID, nr-ARFCN, nr-CellGlobalID is included.</w:t>
      </w:r>
    </w:p>
    <w:p w14:paraId="3613EF4E" w14:textId="77777777" w:rsidR="00042FCC" w:rsidRPr="00155611" w:rsidRDefault="00042FCC" w:rsidP="00042FCC">
      <w:pPr>
        <w:pStyle w:val="a2"/>
        <w:numPr>
          <w:ilvl w:val="0"/>
          <w:numId w:val="58"/>
        </w:numPr>
        <w:spacing w:line="260" w:lineRule="exact"/>
        <w:ind w:leftChars="100" w:left="620" w:rightChars="100" w:right="200"/>
        <w:rPr>
          <w:rFonts w:eastAsia="Times New Roman"/>
          <w:bCs/>
          <w:iCs/>
          <w:szCs w:val="20"/>
          <w:lang w:eastAsia="zh-CN"/>
        </w:rPr>
      </w:pPr>
      <w:r w:rsidRPr="00155611">
        <w:rPr>
          <w:rFonts w:eastAsia="Times New Roman"/>
          <w:bCs/>
          <w:iCs/>
          <w:szCs w:val="20"/>
          <w:lang w:eastAsia="zh-CN"/>
        </w:rPr>
        <w:t>For the timestamp of DFN and slot number, the synchronization reference source indication ‘GNSS or UE’ can be optionally included.</w:t>
      </w:r>
    </w:p>
    <w:p w14:paraId="16401164" w14:textId="35D04DF7" w:rsidR="00042FCC" w:rsidRPr="00042FCC" w:rsidRDefault="00042FCC" w:rsidP="00042FCC">
      <w:pPr>
        <w:pStyle w:val="a2"/>
        <w:spacing w:line="260" w:lineRule="exact"/>
        <w:ind w:rightChars="100" w:right="200"/>
        <w:rPr>
          <w:rFonts w:eastAsiaTheme="minorEastAsia"/>
          <w:bCs/>
          <w:iCs/>
          <w:szCs w:val="20"/>
          <w:lang w:eastAsia="zh-CN"/>
        </w:rPr>
      </w:pPr>
      <w:r w:rsidRPr="00155611">
        <w:rPr>
          <w:rFonts w:eastAsia="Times New Roman"/>
          <w:bCs/>
          <w:iCs/>
          <w:lang w:eastAsia="zh-CN"/>
        </w:rPr>
        <w:t>Note: The number of SL-PRS symbols is not signalled in the SL positioning measurement report.</w:t>
      </w:r>
    </w:p>
    <w:p w14:paraId="32E7E5A6" w14:textId="77777777" w:rsidR="00042FCC" w:rsidRDefault="00042FCC" w:rsidP="00042FCC">
      <w:pPr>
        <w:rPr>
          <w:lang w:val="en-US" w:eastAsia="x-none"/>
        </w:rPr>
      </w:pPr>
    </w:p>
    <w:p w14:paraId="0561E441" w14:textId="77777777" w:rsidR="00042FCC" w:rsidRPr="00155611" w:rsidRDefault="00042FCC" w:rsidP="00042FCC">
      <w:pPr>
        <w:rPr>
          <w:lang w:val="en-US" w:eastAsia="x-none"/>
        </w:rPr>
      </w:pPr>
      <w:r w:rsidRPr="00155611">
        <w:rPr>
          <w:highlight w:val="green"/>
          <w:lang w:val="en-US" w:eastAsia="x-none"/>
        </w:rPr>
        <w:t>Agreement</w:t>
      </w:r>
    </w:p>
    <w:p w14:paraId="177E4804" w14:textId="77777777" w:rsidR="00042FCC" w:rsidRDefault="00042FCC" w:rsidP="00042FCC">
      <w:pPr>
        <w:rPr>
          <w:lang w:val="en-US" w:eastAsia="x-none"/>
        </w:rPr>
      </w:pPr>
      <w:r w:rsidRPr="00155611">
        <w:rPr>
          <w:rFonts w:hint="eastAsia"/>
          <w:lang w:val="en-US" w:eastAsia="x-none"/>
        </w:rPr>
        <w:t>Define the maximum number of additional paths for SL-RSTD, SL-RTOA and SL Rx – Tx time difference to be equal to 8.</w:t>
      </w:r>
      <w:r>
        <w:rPr>
          <w:lang w:val="en-US" w:eastAsia="x-none"/>
        </w:rPr>
        <w:t xml:space="preserve"> T</w:t>
      </w:r>
      <w:r w:rsidRPr="00155611">
        <w:rPr>
          <w:rFonts w:hint="eastAsia"/>
          <w:lang w:val="en-US" w:eastAsia="x-none"/>
        </w:rPr>
        <w:t>he maximum number of additional paths for</w:t>
      </w:r>
      <w:r>
        <w:rPr>
          <w:lang w:val="en-US" w:eastAsia="x-none"/>
        </w:rPr>
        <w:t xml:space="preserve"> SL-AoA is equal to 2.</w:t>
      </w:r>
    </w:p>
    <w:p w14:paraId="2C3500CD" w14:textId="77777777" w:rsidR="00042FCC" w:rsidRDefault="00042FCC" w:rsidP="00042FCC">
      <w:pPr>
        <w:rPr>
          <w:lang w:val="en-US" w:eastAsia="x-none"/>
        </w:rPr>
      </w:pPr>
    </w:p>
    <w:p w14:paraId="086C7D56" w14:textId="77777777" w:rsidR="00042FCC" w:rsidRDefault="00042FCC" w:rsidP="00042FCC">
      <w:pPr>
        <w:rPr>
          <w:lang w:val="en-US" w:eastAsia="x-none"/>
        </w:rPr>
      </w:pPr>
      <w:r w:rsidRPr="00BA4BAC">
        <w:rPr>
          <w:highlight w:val="green"/>
          <w:lang w:val="en-US" w:eastAsia="x-none"/>
        </w:rPr>
        <w:t>Agreement</w:t>
      </w:r>
    </w:p>
    <w:p w14:paraId="4510FCF2" w14:textId="77777777" w:rsidR="00042FCC" w:rsidRPr="00BA4BAC" w:rsidRDefault="00042FCC" w:rsidP="00042FCC">
      <w:pPr>
        <w:snapToGrid w:val="0"/>
        <w:spacing w:beforeLines="50" w:before="180" w:line="288" w:lineRule="auto"/>
        <w:rPr>
          <w:szCs w:val="20"/>
          <w:lang w:eastAsia="zh-CN"/>
        </w:rPr>
      </w:pPr>
      <w:r w:rsidRPr="00BA4BAC">
        <w:rPr>
          <w:szCs w:val="20"/>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62"/>
      </w:tblGrid>
      <w:tr w:rsidR="00042FCC" w14:paraId="3DFDD137" w14:textId="77777777" w:rsidTr="00DA6D68">
        <w:tc>
          <w:tcPr>
            <w:tcW w:w="8682" w:type="dxa"/>
            <w:shd w:val="clear" w:color="auto" w:fill="auto"/>
          </w:tcPr>
          <w:p w14:paraId="37C4AC4D" w14:textId="77777777" w:rsidR="00042FCC" w:rsidRPr="00E64BBB" w:rsidRDefault="00042FCC" w:rsidP="00DA6D68">
            <w:pPr>
              <w:rPr>
                <w:szCs w:val="20"/>
              </w:rPr>
            </w:pPr>
            <w:r w:rsidRPr="00E64BBB">
              <w:rPr>
                <w:szCs w:val="20"/>
              </w:rPr>
              <w:t>To mitigate the impact of synchronization errors between anchor UEs for SL-PRS based measurement, the exchanged synchronization information of anchor UEs between a UE and LMF or another UE includes the following:</w:t>
            </w:r>
          </w:p>
          <w:p w14:paraId="0F12DE64" w14:textId="77777777" w:rsidR="00042FCC" w:rsidRPr="00E64BBB" w:rsidRDefault="00042FCC" w:rsidP="00042FC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Cs w:val="20"/>
                <w:lang w:eastAsia="zh-CN"/>
              </w:rPr>
            </w:pPr>
            <w:r w:rsidRPr="00E64BBB">
              <w:rPr>
                <w:rFonts w:ascii="Times New Roman" w:eastAsia="Times New Roman" w:hAnsi="Times New Roman"/>
                <w:szCs w:val="20"/>
                <w:lang w:eastAsia="zh-CN"/>
              </w:rPr>
              <w:t xml:space="preserve">The synchronization source type (GNSS, gNB/eNB, and UE) of anchor UEs, </w:t>
            </w:r>
          </w:p>
          <w:p w14:paraId="61EA62B1" w14:textId="77777777" w:rsidR="00042FCC" w:rsidRPr="00E64BBB" w:rsidRDefault="00042FCC" w:rsidP="00042FC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lang w:eastAsia="zh-CN"/>
              </w:rPr>
            </w:pPr>
            <w:r w:rsidRPr="00E64BBB">
              <w:rPr>
                <w:rFonts w:ascii="Times New Roman" w:eastAsia="Times New Roman" w:hAnsi="Times New Roman"/>
                <w:strike/>
                <w:color w:val="FF0000"/>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77D8FB43" w14:textId="77777777" w:rsidR="00042FCC" w:rsidRPr="00E64BBB" w:rsidRDefault="00042FCC" w:rsidP="00042FC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Cs w:val="20"/>
                <w:lang w:eastAsia="zh-CN"/>
              </w:rPr>
            </w:pPr>
            <w:r w:rsidRPr="00E64BBB">
              <w:rPr>
                <w:rFonts w:ascii="Times New Roman" w:eastAsia="Times New Roman" w:hAnsi="Times New Roman"/>
                <w:color w:val="FF0000"/>
                <w:szCs w:val="20"/>
                <w:lang w:eastAsia="zh-CN"/>
              </w:rPr>
              <w:t>If the synchronization source of an anchor UE is gNB/eNB, the anchor UE can further provide cell identity information</w:t>
            </w:r>
          </w:p>
          <w:p w14:paraId="5A2C26CF" w14:textId="77777777" w:rsidR="00042FCC" w:rsidRPr="00E64BBB" w:rsidRDefault="00042FCC" w:rsidP="00042FC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Cs w:val="20"/>
                <w:lang w:eastAsia="zh-CN"/>
              </w:rPr>
            </w:pPr>
            <w:r w:rsidRPr="00E64BBB">
              <w:rPr>
                <w:rFonts w:ascii="Times New Roman" w:eastAsia="Times New Roman" w:hAnsi="Times New Roman"/>
                <w:strike/>
                <w:color w:val="FF0000"/>
                <w:szCs w:val="20"/>
                <w:lang w:eastAsia="zh-CN"/>
              </w:rPr>
              <w:t>[Synchronization quality/accuracy information]</w:t>
            </w:r>
          </w:p>
          <w:p w14:paraId="6AD9BB92" w14:textId="77777777" w:rsidR="00042FCC" w:rsidRPr="00E64BBB" w:rsidRDefault="00042FCC" w:rsidP="00042FC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Cs w:val="20"/>
                <w:lang w:eastAsia="zh-CN"/>
              </w:rPr>
            </w:pPr>
            <w:r w:rsidRPr="00E64BBB">
              <w:rPr>
                <w:rFonts w:ascii="Times New Roman" w:eastAsia="Times New Roman" w:hAnsi="Times New Roman"/>
                <w:szCs w:val="20"/>
                <w:lang w:eastAsia="zh-CN"/>
              </w:rPr>
              <w:t>The RTD between anchor UEs</w:t>
            </w:r>
          </w:p>
        </w:tc>
      </w:tr>
    </w:tbl>
    <w:p w14:paraId="4D500A83" w14:textId="77777777" w:rsidR="00042FCC" w:rsidRDefault="00042FCC" w:rsidP="00042FCC">
      <w:pPr>
        <w:rPr>
          <w:lang w:val="en-US" w:eastAsia="x-none"/>
        </w:rPr>
      </w:pPr>
    </w:p>
    <w:p w14:paraId="12B03423" w14:textId="77777777" w:rsidR="00042FCC" w:rsidRDefault="00042FCC" w:rsidP="00042FCC">
      <w:pPr>
        <w:rPr>
          <w:lang w:val="en-US" w:eastAsia="x-none"/>
        </w:rPr>
      </w:pPr>
    </w:p>
    <w:p w14:paraId="0CCCCF73" w14:textId="77777777" w:rsidR="00042FCC" w:rsidRDefault="00042FCC" w:rsidP="00042FCC">
      <w:pPr>
        <w:rPr>
          <w:lang w:val="en-US" w:eastAsia="x-none"/>
        </w:rPr>
      </w:pPr>
      <w:r w:rsidRPr="00BA4BAC">
        <w:rPr>
          <w:highlight w:val="yellow"/>
          <w:lang w:val="en-US" w:eastAsia="x-none"/>
        </w:rPr>
        <w:t>Proposal</w:t>
      </w:r>
    </w:p>
    <w:p w14:paraId="283F331D" w14:textId="77777777" w:rsidR="00042FCC" w:rsidRPr="00BA4BAC" w:rsidRDefault="00042FCC" w:rsidP="00042FCC">
      <w:pPr>
        <w:rPr>
          <w:lang w:val="en-US" w:eastAsia="x-none"/>
        </w:rPr>
      </w:pPr>
      <w:r w:rsidRPr="00BA4BAC">
        <w:rPr>
          <w:lang w:val="en-US" w:eastAsia="x-none"/>
        </w:rPr>
        <w:t>Support reporting of the following information in sidelink positioning measurement report:</w:t>
      </w:r>
    </w:p>
    <w:p w14:paraId="1B98AC30" w14:textId="77777777" w:rsidR="00042FCC" w:rsidRPr="00BA4BAC" w:rsidRDefault="00042FCC" w:rsidP="00042FCC">
      <w:pPr>
        <w:numPr>
          <w:ilvl w:val="0"/>
          <w:numId w:val="63"/>
        </w:numPr>
        <w:rPr>
          <w:lang w:val="en-US" w:eastAsia="x-none"/>
        </w:rPr>
      </w:pPr>
      <w:r w:rsidRPr="00BA4BAC">
        <w:rPr>
          <w:lang w:val="en-US" w:eastAsia="x-none"/>
        </w:rPr>
        <w:t>SL PRS resource pool ID</w:t>
      </w:r>
    </w:p>
    <w:p w14:paraId="4B12804F" w14:textId="77777777" w:rsidR="00042FCC" w:rsidRDefault="00042FCC" w:rsidP="00042FCC">
      <w:pPr>
        <w:numPr>
          <w:ilvl w:val="0"/>
          <w:numId w:val="63"/>
        </w:numPr>
        <w:rPr>
          <w:lang w:val="en-US" w:eastAsia="x-none"/>
        </w:rPr>
      </w:pPr>
      <w:r w:rsidRPr="00BA4BAC">
        <w:rPr>
          <w:lang w:val="en-US" w:eastAsia="x-none"/>
        </w:rPr>
        <w:t xml:space="preserve">SL PRS </w:t>
      </w:r>
      <w:del w:id="97" w:author="David mazzarese" w:date="2023-11-15T11:16:00Z">
        <w:r w:rsidRPr="00BA4BAC" w:rsidDel="00BA4BAC">
          <w:rPr>
            <w:lang w:val="en-US" w:eastAsia="x-none"/>
          </w:rPr>
          <w:delText xml:space="preserve">bandwidth </w:delText>
        </w:r>
      </w:del>
      <w:ins w:id="98" w:author="David mazzarese" w:date="2023-11-15T11:16:00Z">
        <w:r>
          <w:rPr>
            <w:lang w:val="en-US" w:eastAsia="x-none"/>
          </w:rPr>
          <w:t>frequency location</w:t>
        </w:r>
        <w:r w:rsidRPr="00BA4BAC">
          <w:rPr>
            <w:lang w:val="en-US" w:eastAsia="x-none"/>
          </w:rPr>
          <w:t xml:space="preserve"> </w:t>
        </w:r>
      </w:ins>
      <w:r w:rsidRPr="00BA4BAC">
        <w:rPr>
          <w:lang w:val="en-US" w:eastAsia="x-none"/>
        </w:rPr>
        <w:t>and the SL PRS starting symbol information for the case that measured SL PRS is within shared resource pool</w:t>
      </w:r>
    </w:p>
    <w:p w14:paraId="1FD12C7F" w14:textId="77777777" w:rsidR="00042FCC" w:rsidRDefault="00042FCC" w:rsidP="00042FCC">
      <w:pPr>
        <w:rPr>
          <w:lang w:val="en-US" w:eastAsia="x-none"/>
        </w:rPr>
      </w:pPr>
    </w:p>
    <w:p w14:paraId="36A4B6CA" w14:textId="77777777" w:rsidR="00042FCC" w:rsidRDefault="00042FCC" w:rsidP="00042FCC">
      <w:pPr>
        <w:rPr>
          <w:lang w:val="en-US" w:eastAsia="x-none"/>
        </w:rPr>
      </w:pPr>
      <w:r w:rsidRPr="00DB0303">
        <w:rPr>
          <w:highlight w:val="green"/>
          <w:lang w:val="en-US" w:eastAsia="x-none"/>
        </w:rPr>
        <w:lastRenderedPageBreak/>
        <w:t>Agreement</w:t>
      </w:r>
    </w:p>
    <w:p w14:paraId="68053521" w14:textId="77777777" w:rsidR="00042FCC" w:rsidRDefault="00042FCC" w:rsidP="00042FCC">
      <w:r w:rsidRPr="00DB0303">
        <w:t xml:space="preserve">The TP </w:t>
      </w:r>
      <w:r>
        <w:t xml:space="preserve">below </w:t>
      </w:r>
      <w:r w:rsidRPr="00DB0303">
        <w:t xml:space="preserve">is endorsed for TS38.214 clause </w:t>
      </w:r>
      <w:r w:rsidRPr="00DB0303">
        <w:rPr>
          <w:szCs w:val="20"/>
        </w:rPr>
        <w:t>8.4.4</w:t>
      </w:r>
      <w:r w:rsidRPr="00DB0303">
        <w:t>.</w:t>
      </w:r>
    </w:p>
    <w:p w14:paraId="2AD41359" w14:textId="77777777" w:rsidR="00042FCC" w:rsidRDefault="00042FCC" w:rsidP="00042FCC">
      <w:pPr>
        <w:rPr>
          <w:rFonts w:eastAsia="等线"/>
          <w:bCs/>
          <w:sz w:val="22"/>
          <w:lang w:val="en-US" w:eastAsia="zh-CN"/>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7097"/>
      </w:tblGrid>
      <w:tr w:rsidR="00042FCC" w14:paraId="78025D61" w14:textId="77777777" w:rsidTr="00DA6D68">
        <w:tc>
          <w:tcPr>
            <w:tcW w:w="1475" w:type="dxa"/>
            <w:shd w:val="clear" w:color="auto" w:fill="auto"/>
          </w:tcPr>
          <w:p w14:paraId="24F70770" w14:textId="77777777" w:rsidR="00042FCC" w:rsidRDefault="00042FCC" w:rsidP="00DA6D68">
            <w:pPr>
              <w:pStyle w:val="boldbullet1"/>
              <w:rPr>
                <w:b w:val="0"/>
                <w:sz w:val="22"/>
                <w:szCs w:val="20"/>
              </w:rPr>
            </w:pPr>
            <w:r>
              <w:rPr>
                <w:rFonts w:hint="eastAsia"/>
                <w:b w:val="0"/>
                <w:sz w:val="22"/>
                <w:szCs w:val="20"/>
              </w:rPr>
              <w:t>Reason for change</w:t>
            </w:r>
          </w:p>
        </w:tc>
        <w:tc>
          <w:tcPr>
            <w:tcW w:w="7469" w:type="dxa"/>
            <w:shd w:val="clear" w:color="auto" w:fill="auto"/>
          </w:tcPr>
          <w:p w14:paraId="33E51FD1" w14:textId="77777777" w:rsidR="00042FCC" w:rsidRDefault="00042FCC" w:rsidP="00DA6D68">
            <w:pPr>
              <w:snapToGrid w:val="0"/>
              <w:rPr>
                <w:rFonts w:eastAsia="等线"/>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042FCC" w14:paraId="0A2B3EE4" w14:textId="77777777" w:rsidTr="00DA6D68">
        <w:tc>
          <w:tcPr>
            <w:tcW w:w="1475" w:type="dxa"/>
            <w:shd w:val="clear" w:color="auto" w:fill="auto"/>
          </w:tcPr>
          <w:p w14:paraId="0DC544E2" w14:textId="77777777" w:rsidR="00042FCC" w:rsidRDefault="00042FCC" w:rsidP="00DA6D68">
            <w:pPr>
              <w:pStyle w:val="boldbullet1"/>
              <w:rPr>
                <w:b w:val="0"/>
                <w:sz w:val="22"/>
                <w:szCs w:val="20"/>
              </w:rPr>
            </w:pPr>
            <w:r>
              <w:rPr>
                <w:rFonts w:hint="eastAsia"/>
                <w:b w:val="0"/>
                <w:sz w:val="22"/>
                <w:szCs w:val="20"/>
              </w:rPr>
              <w:t>Summary of change</w:t>
            </w:r>
          </w:p>
        </w:tc>
        <w:tc>
          <w:tcPr>
            <w:tcW w:w="7469" w:type="dxa"/>
            <w:shd w:val="clear" w:color="auto" w:fill="auto"/>
          </w:tcPr>
          <w:p w14:paraId="63F04247" w14:textId="77777777" w:rsidR="00042FCC" w:rsidRDefault="00042FCC" w:rsidP="00DA6D68">
            <w:pPr>
              <w:pStyle w:val="boldbullet1"/>
              <w:rPr>
                <w:b w:val="0"/>
                <w:szCs w:val="20"/>
              </w:rPr>
            </w:pPr>
            <w:r>
              <w:rPr>
                <w:b w:val="0"/>
                <w:szCs w:val="20"/>
              </w:rPr>
              <w:t xml:space="preserve">Section 8.4.4 in TS 38.214: </w:t>
            </w:r>
          </w:p>
          <w:p w14:paraId="132B9622" w14:textId="77777777" w:rsidR="00042FCC" w:rsidRDefault="00042FCC" w:rsidP="00DA6D68">
            <w:pPr>
              <w:pStyle w:val="boldbullet1"/>
              <w:rPr>
                <w:b w:val="0"/>
                <w:szCs w:val="20"/>
              </w:rPr>
            </w:pPr>
            <w:r>
              <w:rPr>
                <w:b w:val="0"/>
                <w:szCs w:val="20"/>
              </w:rPr>
              <w:t>Decouple ARP ID report in measurement report and ARP location information provision in assistance data</w:t>
            </w:r>
          </w:p>
        </w:tc>
      </w:tr>
      <w:tr w:rsidR="00042FCC" w14:paraId="42E98F23" w14:textId="77777777" w:rsidTr="00DA6D68">
        <w:tc>
          <w:tcPr>
            <w:tcW w:w="1475" w:type="dxa"/>
            <w:shd w:val="clear" w:color="auto" w:fill="auto"/>
          </w:tcPr>
          <w:p w14:paraId="38186E92" w14:textId="77777777" w:rsidR="00042FCC" w:rsidRDefault="00042FCC" w:rsidP="00DA6D68">
            <w:pPr>
              <w:pStyle w:val="boldbullet1"/>
              <w:rPr>
                <w:b w:val="0"/>
                <w:sz w:val="22"/>
                <w:szCs w:val="20"/>
              </w:rPr>
            </w:pPr>
            <w:r>
              <w:rPr>
                <w:rFonts w:hint="eastAsia"/>
                <w:b w:val="0"/>
                <w:sz w:val="22"/>
                <w:szCs w:val="20"/>
              </w:rPr>
              <w:t>Consequences if not approved</w:t>
            </w:r>
          </w:p>
        </w:tc>
        <w:tc>
          <w:tcPr>
            <w:tcW w:w="7469" w:type="dxa"/>
            <w:shd w:val="clear" w:color="auto" w:fill="auto"/>
          </w:tcPr>
          <w:p w14:paraId="1C56A44B" w14:textId="77777777" w:rsidR="00042FCC" w:rsidRDefault="00042FCC" w:rsidP="00DA6D68">
            <w:pPr>
              <w:pStyle w:val="boldbullet1"/>
              <w:rPr>
                <w:b w:val="0"/>
                <w:szCs w:val="20"/>
              </w:rPr>
            </w:pPr>
            <w:r>
              <w:rPr>
                <w:b w:val="0"/>
                <w:szCs w:val="20"/>
              </w:rPr>
              <w:t>unnecessary association between the provision of ARP location information in assistance data and the reporting of ARP ID in measurement report.</w:t>
            </w:r>
          </w:p>
        </w:tc>
      </w:tr>
      <w:tr w:rsidR="00042FCC" w14:paraId="1A550907" w14:textId="77777777" w:rsidTr="00DA6D68">
        <w:tc>
          <w:tcPr>
            <w:tcW w:w="1475" w:type="dxa"/>
            <w:shd w:val="clear" w:color="auto" w:fill="auto"/>
          </w:tcPr>
          <w:p w14:paraId="15250CE8" w14:textId="77777777" w:rsidR="00042FCC" w:rsidRDefault="00042FCC" w:rsidP="00DA6D68">
            <w:pPr>
              <w:pStyle w:val="boldbullet1"/>
              <w:rPr>
                <w:b w:val="0"/>
                <w:sz w:val="22"/>
                <w:szCs w:val="20"/>
              </w:rPr>
            </w:pPr>
            <w:r>
              <w:rPr>
                <w:rFonts w:hint="eastAsia"/>
                <w:b w:val="0"/>
                <w:sz w:val="22"/>
                <w:szCs w:val="20"/>
              </w:rPr>
              <w:t>Text proposal</w:t>
            </w:r>
          </w:p>
        </w:tc>
        <w:tc>
          <w:tcPr>
            <w:tcW w:w="7469" w:type="dxa"/>
            <w:shd w:val="clear" w:color="auto" w:fill="auto"/>
          </w:tcPr>
          <w:p w14:paraId="496CD5EE" w14:textId="77777777" w:rsidR="00042FCC" w:rsidRDefault="00042FCC" w:rsidP="00DA6D68">
            <w:pPr>
              <w:pStyle w:val="30"/>
              <w:numPr>
                <w:ilvl w:val="0"/>
                <w:numId w:val="0"/>
              </w:numPr>
              <w:rPr>
                <w:b w:val="0"/>
                <w:bCs/>
              </w:rPr>
            </w:pPr>
            <w:r>
              <w:rPr>
                <w:b w:val="0"/>
              </w:rPr>
              <w:t>8.4.4</w:t>
            </w:r>
            <w:r>
              <w:rPr>
                <w:b w:val="0"/>
              </w:rPr>
              <w:tab/>
              <w:t xml:space="preserve"> SL PRS reception procedure</w:t>
            </w:r>
          </w:p>
          <w:p w14:paraId="6F57E765" w14:textId="77777777" w:rsidR="00042FCC" w:rsidRPr="00DB0303" w:rsidRDefault="00042FCC" w:rsidP="00DA6D68">
            <w:pPr>
              <w:spacing w:line="280" w:lineRule="exact"/>
              <w:rPr>
                <w:bCs/>
                <w:color w:val="FF0000"/>
                <w:lang w:eastAsia="zh-CN"/>
              </w:rPr>
            </w:pPr>
            <w:r w:rsidRPr="00DB0303">
              <w:rPr>
                <w:rFonts w:eastAsia="等线"/>
                <w:bCs/>
                <w:color w:val="000000"/>
              </w:rPr>
              <w:t>The UE may be configured, via [</w:t>
            </w:r>
            <w:r w:rsidRPr="00DB0303">
              <w:rPr>
                <w:rFonts w:eastAsia="等线"/>
                <w:bCs/>
                <w:i/>
                <w:iCs/>
                <w:color w:val="000000"/>
              </w:rPr>
              <w:t>higher layer parameter(s)</w:t>
            </w:r>
            <w:r w:rsidRPr="00DB0303">
              <w:rPr>
                <w:rFonts w:eastAsia="等线"/>
                <w:bCs/>
                <w:color w:val="000000"/>
              </w:rPr>
              <w:t xml:space="preserve">],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w:t>
            </w:r>
            <w:del w:id="99" w:author="ZTE-Mengzhen" w:date="2023-10-26T18:49:00Z">
              <w:r w:rsidRPr="00DB0303">
                <w:rPr>
                  <w:rFonts w:eastAsia="等线"/>
                  <w:bCs/>
                  <w:color w:val="000000"/>
                </w:rPr>
                <w:delText xml:space="preserve">of the ARP ID </w:delText>
              </w:r>
            </w:del>
            <w:r w:rsidRPr="00DB0303">
              <w:rPr>
                <w:rFonts w:eastAsia="等线"/>
                <w:bCs/>
                <w:color w:val="000000"/>
              </w:rPr>
              <w:t>via [</w:t>
            </w:r>
            <w:r w:rsidRPr="00DB0303">
              <w:rPr>
                <w:rFonts w:eastAsia="等线"/>
                <w:bCs/>
                <w:i/>
                <w:iCs/>
                <w:color w:val="000000"/>
              </w:rPr>
              <w:t>higher layer parameter(s)</w:t>
            </w:r>
            <w:r w:rsidRPr="00DB0303">
              <w:rPr>
                <w:rFonts w:eastAsia="等线"/>
                <w:bCs/>
                <w:color w:val="000000"/>
              </w:rPr>
              <w:t>].</w:t>
            </w:r>
          </w:p>
        </w:tc>
      </w:tr>
    </w:tbl>
    <w:p w14:paraId="4B48046B" w14:textId="77777777" w:rsidR="00042FCC" w:rsidRDefault="00042FCC" w:rsidP="00042FCC">
      <w:pPr>
        <w:pStyle w:val="TableCell1"/>
      </w:pPr>
    </w:p>
    <w:p w14:paraId="24DE6386" w14:textId="77777777" w:rsidR="00042FCC" w:rsidRDefault="00042FCC" w:rsidP="00042FCC">
      <w:pPr>
        <w:rPr>
          <w:lang w:val="en-US" w:eastAsia="x-none"/>
        </w:rPr>
      </w:pPr>
      <w:r w:rsidRPr="00DB0303">
        <w:rPr>
          <w:highlight w:val="green"/>
          <w:lang w:val="en-US" w:eastAsia="x-none"/>
        </w:rPr>
        <w:t>Agreement</w:t>
      </w:r>
    </w:p>
    <w:p w14:paraId="029CDFAE" w14:textId="77777777" w:rsidR="00042FCC" w:rsidRPr="00DB0303" w:rsidRDefault="00042FCC" w:rsidP="00042FCC">
      <w:pPr>
        <w:rPr>
          <w:rFonts w:eastAsia="等线"/>
          <w:bCs/>
          <w:sz w:val="22"/>
          <w:lang w:val="en-US" w:eastAsia="zh-CN"/>
        </w:rPr>
      </w:pPr>
      <w:r w:rsidRPr="00DB0303">
        <w:t xml:space="preserve">The TP below is endorsed for TS38.214 clause </w:t>
      </w:r>
      <w:r w:rsidRPr="00DB0303">
        <w:rPr>
          <w:szCs w:val="20"/>
        </w:rPr>
        <w:t>8.4.4</w:t>
      </w:r>
      <w:r w:rsidRPr="00DB0303">
        <w:t>.</w:t>
      </w:r>
    </w:p>
    <w:tbl>
      <w:tblPr>
        <w:tblW w:w="0" w:type="auto"/>
        <w:tblInd w:w="73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827"/>
      </w:tblGrid>
      <w:tr w:rsidR="00042FCC" w14:paraId="4C550CDF" w14:textId="77777777" w:rsidTr="00DA6D68">
        <w:tc>
          <w:tcPr>
            <w:tcW w:w="1100" w:type="dxa"/>
            <w:shd w:val="clear" w:color="auto" w:fill="auto"/>
          </w:tcPr>
          <w:p w14:paraId="573DBB13" w14:textId="77777777" w:rsidR="00042FCC" w:rsidRDefault="00042FCC" w:rsidP="00DA6D68">
            <w:pPr>
              <w:pStyle w:val="boldbullet1"/>
              <w:rPr>
                <w:b w:val="0"/>
                <w:sz w:val="22"/>
                <w:szCs w:val="20"/>
              </w:rPr>
            </w:pPr>
            <w:r>
              <w:rPr>
                <w:rFonts w:hint="eastAsia"/>
                <w:b w:val="0"/>
                <w:sz w:val="22"/>
                <w:szCs w:val="20"/>
              </w:rPr>
              <w:t>Reason for change</w:t>
            </w:r>
          </w:p>
        </w:tc>
        <w:tc>
          <w:tcPr>
            <w:tcW w:w="7469" w:type="dxa"/>
            <w:shd w:val="clear" w:color="auto" w:fill="auto"/>
          </w:tcPr>
          <w:p w14:paraId="763EAFD4" w14:textId="77777777" w:rsidR="00042FCC" w:rsidRPr="00DB0303" w:rsidRDefault="00042FCC" w:rsidP="00042FCC">
            <w:pPr>
              <w:pStyle w:val="afff"/>
              <w:numPr>
                <w:ilvl w:val="1"/>
                <w:numId w:val="56"/>
              </w:numPr>
              <w:spacing w:after="120" w:line="260" w:lineRule="exact"/>
              <w:ind w:firstLineChars="0"/>
              <w:rPr>
                <w:rFonts w:eastAsia="Times New Roman"/>
                <w:lang w:eastAsia="zh-CN"/>
              </w:rPr>
            </w:pPr>
            <w:r>
              <w:rPr>
                <w:iCs/>
                <w:szCs w:val="20"/>
              </w:rPr>
              <w:t>Based on current agreements, the exchanged synchronization information of anchor UEs between a UE and LMF or another UE includes: (1)</w:t>
            </w:r>
            <w:r>
              <w:rPr>
                <w:bCs/>
                <w:iCs/>
              </w:rPr>
              <w:t xml:space="preserve"> synchronization source type; (2) RTD between anchor UEs. The description in 38.214 is redundant.</w:t>
            </w:r>
          </w:p>
          <w:p w14:paraId="5DEC4662" w14:textId="77777777" w:rsidR="00042FCC" w:rsidRPr="00DB0303" w:rsidRDefault="00042FCC" w:rsidP="00042FCC">
            <w:pPr>
              <w:pStyle w:val="afff"/>
              <w:numPr>
                <w:ilvl w:val="1"/>
                <w:numId w:val="56"/>
              </w:numPr>
              <w:spacing w:after="120" w:line="260" w:lineRule="exact"/>
              <w:ind w:firstLineChars="0"/>
              <w:rPr>
                <w:rFonts w:eastAsia="Times New Roman"/>
                <w:lang w:eastAsia="zh-CN"/>
              </w:rPr>
            </w:pPr>
            <w:r w:rsidRPr="00DB0303">
              <w:rPr>
                <w:rFonts w:eastAsia="Times New Roman"/>
                <w:lang w:eastAsia="zh-CN"/>
              </w:rPr>
              <w:t xml:space="preserve">Based on the description in TS38.214, it seems that UE may report </w:t>
            </w:r>
            <w:r>
              <w:t xml:space="preserve">synchronization source type and/or RTD via the same higher layer parameter, however, </w:t>
            </w:r>
            <w:r w:rsidRPr="00DB0303">
              <w:rPr>
                <w:rFonts w:eastAsia="Times New Roman" w:hint="eastAsia"/>
                <w:lang w:eastAsia="zh-CN"/>
              </w:rPr>
              <w:t>t</w:t>
            </w:r>
            <w:r w:rsidRPr="00DB0303">
              <w:rPr>
                <w:rFonts w:eastAsia="Times New Roman"/>
                <w:lang w:eastAsia="zh-CN"/>
              </w:rPr>
              <w:t>hey should be associated with different higher layer parameters.</w:t>
            </w:r>
          </w:p>
        </w:tc>
      </w:tr>
      <w:tr w:rsidR="00042FCC" w14:paraId="1E0F2DC1" w14:textId="77777777" w:rsidTr="00DA6D68">
        <w:tc>
          <w:tcPr>
            <w:tcW w:w="1100" w:type="dxa"/>
            <w:shd w:val="clear" w:color="auto" w:fill="auto"/>
          </w:tcPr>
          <w:p w14:paraId="75DB96BC" w14:textId="77777777" w:rsidR="00042FCC" w:rsidRDefault="00042FCC" w:rsidP="00DA6D68">
            <w:pPr>
              <w:pStyle w:val="boldbullet1"/>
              <w:rPr>
                <w:b w:val="0"/>
                <w:sz w:val="22"/>
                <w:szCs w:val="20"/>
              </w:rPr>
            </w:pPr>
            <w:r>
              <w:rPr>
                <w:rFonts w:hint="eastAsia"/>
                <w:b w:val="0"/>
                <w:sz w:val="22"/>
                <w:szCs w:val="20"/>
              </w:rPr>
              <w:t>Summary of change</w:t>
            </w:r>
          </w:p>
        </w:tc>
        <w:tc>
          <w:tcPr>
            <w:tcW w:w="7469" w:type="dxa"/>
            <w:shd w:val="clear" w:color="auto" w:fill="auto"/>
          </w:tcPr>
          <w:p w14:paraId="04328E55" w14:textId="77777777" w:rsidR="00042FCC" w:rsidRDefault="00042FCC" w:rsidP="00DA6D68">
            <w:pPr>
              <w:pStyle w:val="boldbullet1"/>
              <w:rPr>
                <w:b w:val="0"/>
                <w:szCs w:val="20"/>
              </w:rPr>
            </w:pPr>
            <w:r>
              <w:rPr>
                <w:b w:val="0"/>
                <w:szCs w:val="20"/>
              </w:rPr>
              <w:t xml:space="preserve">Section 8.4.4 in TS 38.214: </w:t>
            </w:r>
          </w:p>
          <w:p w14:paraId="228AF2E0" w14:textId="77777777" w:rsidR="00042FCC" w:rsidRDefault="00042FCC" w:rsidP="00042FCC">
            <w:pPr>
              <w:pStyle w:val="boldbullet1"/>
              <w:numPr>
                <w:ilvl w:val="1"/>
                <w:numId w:val="56"/>
              </w:numPr>
              <w:rPr>
                <w:b w:val="0"/>
                <w:szCs w:val="20"/>
              </w:rPr>
            </w:pPr>
            <w:r w:rsidRPr="007231E8">
              <w:rPr>
                <w:b w:val="0"/>
                <w:szCs w:val="20"/>
              </w:rPr>
              <w:t>Change “The UE may report synchronization information synchronization source type and/or…” to “The UE may report synchronization source type and/or…”</w:t>
            </w:r>
          </w:p>
          <w:p w14:paraId="4794445B" w14:textId="77777777" w:rsidR="00042FCC" w:rsidRPr="007231E8" w:rsidRDefault="00042FCC" w:rsidP="00042FCC">
            <w:pPr>
              <w:pStyle w:val="boldbullet1"/>
              <w:numPr>
                <w:ilvl w:val="1"/>
                <w:numId w:val="56"/>
              </w:numPr>
              <w:rPr>
                <w:b w:val="0"/>
                <w:szCs w:val="20"/>
              </w:rPr>
            </w:pPr>
            <w:r>
              <w:rPr>
                <w:rFonts w:hint="eastAsia"/>
                <w:b w:val="0"/>
                <w:szCs w:val="20"/>
              </w:rPr>
              <w:t>A</w:t>
            </w:r>
            <w:r>
              <w:rPr>
                <w:b w:val="0"/>
                <w:szCs w:val="20"/>
              </w:rPr>
              <w:t>dd separate higher layer parameter for ‘</w:t>
            </w:r>
            <w:r>
              <w:rPr>
                <w:b w:val="0"/>
              </w:rPr>
              <w:t>synchronization source type</w:t>
            </w:r>
            <w:r>
              <w:rPr>
                <w:b w:val="0"/>
                <w:szCs w:val="20"/>
              </w:rPr>
              <w:t>’.</w:t>
            </w:r>
          </w:p>
        </w:tc>
      </w:tr>
      <w:tr w:rsidR="00042FCC" w14:paraId="50C46EF9" w14:textId="77777777" w:rsidTr="00DA6D68">
        <w:tc>
          <w:tcPr>
            <w:tcW w:w="1100" w:type="dxa"/>
            <w:shd w:val="clear" w:color="auto" w:fill="auto"/>
          </w:tcPr>
          <w:p w14:paraId="475AFEA8" w14:textId="77777777" w:rsidR="00042FCC" w:rsidRDefault="00042FCC" w:rsidP="00DA6D68">
            <w:pPr>
              <w:pStyle w:val="boldbullet1"/>
              <w:rPr>
                <w:b w:val="0"/>
                <w:sz w:val="22"/>
                <w:szCs w:val="20"/>
              </w:rPr>
            </w:pPr>
            <w:r>
              <w:rPr>
                <w:rFonts w:hint="eastAsia"/>
                <w:b w:val="0"/>
                <w:sz w:val="22"/>
                <w:szCs w:val="20"/>
              </w:rPr>
              <w:t>Consequences if not approved</w:t>
            </w:r>
          </w:p>
        </w:tc>
        <w:tc>
          <w:tcPr>
            <w:tcW w:w="7469" w:type="dxa"/>
            <w:shd w:val="clear" w:color="auto" w:fill="auto"/>
          </w:tcPr>
          <w:p w14:paraId="08E8600E" w14:textId="77777777" w:rsidR="00042FCC" w:rsidRDefault="00042FCC" w:rsidP="00042FCC">
            <w:pPr>
              <w:pStyle w:val="boldbullet1"/>
              <w:numPr>
                <w:ilvl w:val="1"/>
                <w:numId w:val="56"/>
              </w:numPr>
              <w:rPr>
                <w:b w:val="0"/>
                <w:szCs w:val="20"/>
              </w:rPr>
            </w:pPr>
            <w:r w:rsidRPr="007231E8">
              <w:rPr>
                <w:rFonts w:hint="eastAsia"/>
                <w:b w:val="0"/>
                <w:szCs w:val="20"/>
              </w:rPr>
              <w:t>Redundant</w:t>
            </w:r>
            <w:r w:rsidRPr="007231E8">
              <w:rPr>
                <w:b w:val="0"/>
                <w:szCs w:val="20"/>
              </w:rPr>
              <w:t xml:space="preserve"> specification.</w:t>
            </w:r>
          </w:p>
          <w:p w14:paraId="55B9B793" w14:textId="77777777" w:rsidR="00042FCC" w:rsidRPr="007231E8" w:rsidRDefault="00042FCC" w:rsidP="00042FCC">
            <w:pPr>
              <w:pStyle w:val="boldbullet1"/>
              <w:numPr>
                <w:ilvl w:val="1"/>
                <w:numId w:val="56"/>
              </w:numPr>
              <w:rPr>
                <w:b w:val="0"/>
                <w:szCs w:val="20"/>
              </w:rPr>
            </w:pPr>
            <w:r>
              <w:rPr>
                <w:rFonts w:hint="eastAsia"/>
                <w:b w:val="0"/>
                <w:szCs w:val="20"/>
              </w:rPr>
              <w:t>I</w:t>
            </w:r>
            <w:r>
              <w:rPr>
                <w:b w:val="0"/>
                <w:szCs w:val="20"/>
              </w:rPr>
              <w:t xml:space="preserve">ncorrect higher layer parameter association for </w:t>
            </w:r>
            <w:r w:rsidRPr="007231E8">
              <w:rPr>
                <w:b w:val="0"/>
                <w:szCs w:val="20"/>
              </w:rPr>
              <w:t>synchronization source type and RTD.</w:t>
            </w:r>
          </w:p>
        </w:tc>
      </w:tr>
      <w:tr w:rsidR="00042FCC" w14:paraId="7AE9F8D4" w14:textId="77777777" w:rsidTr="00DA6D68">
        <w:tc>
          <w:tcPr>
            <w:tcW w:w="1100" w:type="dxa"/>
            <w:shd w:val="clear" w:color="auto" w:fill="auto"/>
          </w:tcPr>
          <w:p w14:paraId="1AE227DE" w14:textId="77777777" w:rsidR="00042FCC" w:rsidRDefault="00042FCC" w:rsidP="00DA6D68">
            <w:pPr>
              <w:pStyle w:val="boldbullet1"/>
              <w:rPr>
                <w:b w:val="0"/>
                <w:sz w:val="22"/>
                <w:szCs w:val="20"/>
              </w:rPr>
            </w:pPr>
            <w:r>
              <w:rPr>
                <w:rFonts w:hint="eastAsia"/>
                <w:b w:val="0"/>
                <w:sz w:val="22"/>
                <w:szCs w:val="20"/>
              </w:rPr>
              <w:t>Text proposal</w:t>
            </w:r>
          </w:p>
        </w:tc>
        <w:tc>
          <w:tcPr>
            <w:tcW w:w="7469" w:type="dxa"/>
            <w:shd w:val="clear" w:color="auto" w:fill="auto"/>
          </w:tcPr>
          <w:p w14:paraId="71202837" w14:textId="77777777" w:rsidR="00042FCC" w:rsidRDefault="00042FCC" w:rsidP="00DA6D68">
            <w:pPr>
              <w:spacing w:line="280" w:lineRule="exact"/>
              <w:jc w:val="center"/>
              <w:rPr>
                <w:b/>
                <w:bCs/>
                <w:color w:val="FF0000"/>
                <w:lang w:eastAsia="zh-CN"/>
              </w:rPr>
            </w:pPr>
            <w:r>
              <w:rPr>
                <w:b/>
                <w:bCs/>
                <w:color w:val="FF0000"/>
                <w:lang w:eastAsia="zh-CN"/>
              </w:rPr>
              <w:t>&lt; Unchanged text omitted &gt;</w:t>
            </w:r>
          </w:p>
          <w:p w14:paraId="79B3CB80" w14:textId="77777777" w:rsidR="00042FCC" w:rsidRPr="00B26D4E" w:rsidRDefault="00042FCC" w:rsidP="00DA6D68">
            <w:pPr>
              <w:spacing w:line="280" w:lineRule="exact"/>
              <w:jc w:val="both"/>
              <w:rPr>
                <w:rFonts w:ascii="Arial" w:hAnsi="Arial"/>
                <w:sz w:val="22"/>
                <w:lang w:val="en-US"/>
              </w:rPr>
            </w:pPr>
            <w:r>
              <w:t xml:space="preserve">The UE may report </w:t>
            </w:r>
            <w:del w:id="100" w:author="Peng Sun(vivo)" w:date="2023-11-14T16:59:00Z">
              <w:r w:rsidDel="007231E8">
                <w:delText xml:space="preserve">synchronization information </w:delText>
              </w:r>
            </w:del>
            <w:r>
              <w:t xml:space="preserve">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0192E1B8" w14:textId="77777777" w:rsidR="00042FCC" w:rsidRPr="00DB0303" w:rsidRDefault="00042FCC" w:rsidP="00DA6D68">
            <w:pPr>
              <w:spacing w:line="280" w:lineRule="exact"/>
              <w:jc w:val="center"/>
              <w:rPr>
                <w:b/>
                <w:bCs/>
                <w:color w:val="FF0000"/>
                <w:lang w:eastAsia="zh-CN"/>
              </w:rPr>
            </w:pPr>
            <w:r>
              <w:rPr>
                <w:b/>
                <w:bCs/>
                <w:color w:val="FF0000"/>
                <w:lang w:eastAsia="zh-CN"/>
              </w:rPr>
              <w:t>&lt; Unchanged text omitted &gt;</w:t>
            </w:r>
          </w:p>
        </w:tc>
      </w:tr>
    </w:tbl>
    <w:p w14:paraId="7CFBC490" w14:textId="77777777" w:rsidR="00042FCC" w:rsidRDefault="00042FCC" w:rsidP="00042FCC">
      <w:pPr>
        <w:rPr>
          <w:sz w:val="24"/>
        </w:rPr>
      </w:pPr>
    </w:p>
    <w:p w14:paraId="61B0D51A" w14:textId="77777777" w:rsidR="00042FCC" w:rsidRDefault="00042FCC" w:rsidP="00042FCC">
      <w:pPr>
        <w:rPr>
          <w:lang w:val="en-US" w:eastAsia="x-none"/>
        </w:rPr>
      </w:pPr>
    </w:p>
    <w:p w14:paraId="57EC2BF9" w14:textId="77777777" w:rsidR="00042FCC" w:rsidRDefault="00042FCC" w:rsidP="00042FCC">
      <w:pPr>
        <w:rPr>
          <w:lang w:val="en-US" w:eastAsia="x-none"/>
        </w:rPr>
      </w:pPr>
      <w:r w:rsidRPr="005810EA">
        <w:rPr>
          <w:highlight w:val="green"/>
          <w:lang w:val="en-US" w:eastAsia="x-none"/>
        </w:rPr>
        <w:t>Agreement</w:t>
      </w:r>
    </w:p>
    <w:p w14:paraId="1A5FCE05" w14:textId="77777777" w:rsidR="00042FCC" w:rsidRPr="005810EA" w:rsidRDefault="00042FCC" w:rsidP="00042FCC">
      <w:pPr>
        <w:rPr>
          <w:rFonts w:eastAsia="等线"/>
          <w:bCs/>
          <w:sz w:val="21"/>
          <w:lang w:val="en-US" w:eastAsia="zh-CN"/>
        </w:rPr>
      </w:pPr>
      <w:r w:rsidRPr="005810EA">
        <w:t xml:space="preserve">The TP below is endorsed for TS38.214 clause </w:t>
      </w:r>
      <w:r w:rsidRPr="005810EA">
        <w:rPr>
          <w:szCs w:val="20"/>
        </w:rPr>
        <w:t>8.2.4</w:t>
      </w:r>
      <w:r w:rsidRPr="005810EA">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917"/>
      </w:tblGrid>
      <w:tr w:rsidR="00042FCC" w14:paraId="439A39FE" w14:textId="77777777" w:rsidTr="00DA6D68">
        <w:tc>
          <w:tcPr>
            <w:tcW w:w="1175" w:type="dxa"/>
            <w:shd w:val="clear" w:color="auto" w:fill="auto"/>
          </w:tcPr>
          <w:p w14:paraId="686F5222" w14:textId="77777777" w:rsidR="00042FCC" w:rsidRDefault="00042FCC" w:rsidP="00DA6D68">
            <w:pPr>
              <w:pStyle w:val="boldbullet1"/>
              <w:rPr>
                <w:b w:val="0"/>
                <w:sz w:val="22"/>
                <w:szCs w:val="20"/>
              </w:rPr>
            </w:pPr>
            <w:r>
              <w:rPr>
                <w:rFonts w:hint="eastAsia"/>
                <w:b w:val="0"/>
                <w:sz w:val="22"/>
                <w:szCs w:val="20"/>
              </w:rPr>
              <w:t>Reason for change</w:t>
            </w:r>
          </w:p>
        </w:tc>
        <w:tc>
          <w:tcPr>
            <w:tcW w:w="7217" w:type="dxa"/>
            <w:shd w:val="clear" w:color="auto" w:fill="auto"/>
          </w:tcPr>
          <w:p w14:paraId="11AEC4A9" w14:textId="77777777" w:rsidR="00042FCC" w:rsidRPr="005810EA" w:rsidRDefault="00042FCC" w:rsidP="00DA6D68">
            <w:pPr>
              <w:pStyle w:val="boldbullet1"/>
              <w:rPr>
                <w:rFonts w:eastAsia="Times New Roman"/>
                <w:b w:val="0"/>
              </w:rPr>
            </w:pPr>
            <w:r w:rsidRPr="005810EA">
              <w:rPr>
                <w:rFonts w:eastAsia="Times New Roman"/>
                <w:b w:val="0"/>
              </w:rPr>
              <w:t xml:space="preserve">1.  In TS 38.214 section 8.2.4, the </w:t>
            </w:r>
            <w:r>
              <w:rPr>
                <w:rFonts w:eastAsia="Times New Roman"/>
                <w:b w:val="0"/>
              </w:rPr>
              <w:t>bracket around</w:t>
            </w:r>
            <w:r w:rsidRPr="005810EA">
              <w:rPr>
                <w:rFonts w:eastAsia="Times New Roman"/>
                <w:b w:val="0"/>
              </w:rPr>
              <w:t xml:space="preserve"> ‘</w:t>
            </w:r>
            <w:r>
              <w:rPr>
                <w:b w:val="0"/>
              </w:rPr>
              <w:t>SL PRSs of SL PRS resources</w:t>
            </w:r>
            <w:r w:rsidRPr="005810EA">
              <w:rPr>
                <w:rFonts w:eastAsia="Times New Roman"/>
                <w:b w:val="0"/>
              </w:rPr>
              <w:t xml:space="preserve">’ should be addressed. </w:t>
            </w:r>
          </w:p>
          <w:p w14:paraId="78BB46DB" w14:textId="77777777" w:rsidR="00042FCC" w:rsidRDefault="00042FCC" w:rsidP="00DA6D68">
            <w:pPr>
              <w:pStyle w:val="boldbullet1"/>
              <w:rPr>
                <w:rFonts w:cs="CG Times (WN)"/>
                <w:b w:val="0"/>
              </w:rPr>
            </w:pPr>
            <w:r w:rsidRPr="005810EA">
              <w:rPr>
                <w:rFonts w:eastAsia="Times New Roman"/>
                <w:b w:val="0"/>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042FCC" w14:paraId="2B47386C" w14:textId="77777777" w:rsidTr="00DA6D68">
        <w:tc>
          <w:tcPr>
            <w:tcW w:w="1175" w:type="dxa"/>
            <w:shd w:val="clear" w:color="auto" w:fill="auto"/>
          </w:tcPr>
          <w:p w14:paraId="0EAF979F" w14:textId="77777777" w:rsidR="00042FCC" w:rsidRDefault="00042FCC" w:rsidP="00DA6D68">
            <w:pPr>
              <w:pStyle w:val="boldbullet1"/>
              <w:rPr>
                <w:b w:val="0"/>
                <w:sz w:val="22"/>
                <w:szCs w:val="20"/>
              </w:rPr>
            </w:pPr>
            <w:r>
              <w:rPr>
                <w:rFonts w:hint="eastAsia"/>
                <w:b w:val="0"/>
                <w:sz w:val="22"/>
                <w:szCs w:val="20"/>
              </w:rPr>
              <w:t>Summary of change</w:t>
            </w:r>
          </w:p>
        </w:tc>
        <w:tc>
          <w:tcPr>
            <w:tcW w:w="7217" w:type="dxa"/>
            <w:shd w:val="clear" w:color="auto" w:fill="auto"/>
          </w:tcPr>
          <w:p w14:paraId="01587A25" w14:textId="77777777" w:rsidR="00042FCC" w:rsidRDefault="00042FCC" w:rsidP="00DA6D68">
            <w:pPr>
              <w:pStyle w:val="boldbullet1"/>
              <w:rPr>
                <w:b w:val="0"/>
                <w:szCs w:val="20"/>
              </w:rPr>
            </w:pPr>
            <w:r>
              <w:rPr>
                <w:b w:val="0"/>
                <w:szCs w:val="20"/>
              </w:rPr>
              <w:t xml:space="preserve">Section 8.2.4 in TS 38.214: </w:t>
            </w:r>
          </w:p>
          <w:p w14:paraId="3A528694" w14:textId="77777777" w:rsidR="00042FCC" w:rsidRPr="005810EA" w:rsidRDefault="00042FCC" w:rsidP="00DA6D68">
            <w:pPr>
              <w:pStyle w:val="boldbullet1"/>
              <w:rPr>
                <w:rFonts w:eastAsia="Times New Roman"/>
                <w:b w:val="0"/>
              </w:rPr>
            </w:pPr>
            <w:r w:rsidRPr="005810EA">
              <w:rPr>
                <w:rFonts w:eastAsia="Times New Roman"/>
                <w:b w:val="0"/>
              </w:rPr>
              <w:t xml:space="preserve">1.  </w:t>
            </w:r>
            <w:r>
              <w:rPr>
                <w:rFonts w:eastAsia="Times New Roman"/>
                <w:b w:val="0"/>
              </w:rPr>
              <w:t>Remove brackets around</w:t>
            </w:r>
            <w:r w:rsidRPr="005810EA">
              <w:rPr>
                <w:rFonts w:eastAsia="Times New Roman"/>
                <w:b w:val="0"/>
              </w:rPr>
              <w:t xml:space="preserve"> ‘</w:t>
            </w:r>
            <w:r>
              <w:rPr>
                <w:b w:val="0"/>
              </w:rPr>
              <w:t>SL PRSs of SL PRS resources</w:t>
            </w:r>
            <w:r w:rsidRPr="005810EA">
              <w:rPr>
                <w:rFonts w:eastAsia="Times New Roman"/>
                <w:b w:val="0"/>
              </w:rPr>
              <w:t>’.</w:t>
            </w:r>
          </w:p>
          <w:p w14:paraId="0B01AAE5" w14:textId="77777777" w:rsidR="00042FCC" w:rsidRPr="005810EA" w:rsidRDefault="00042FCC" w:rsidP="00DA6D68">
            <w:pPr>
              <w:pStyle w:val="boldbullet1"/>
              <w:rPr>
                <w:rFonts w:eastAsia="Times New Roman"/>
                <w:b w:val="0"/>
              </w:rPr>
            </w:pPr>
            <w:r w:rsidRPr="005810EA">
              <w:rPr>
                <w:rFonts w:eastAsia="Times New Roman"/>
                <w:b w:val="0"/>
              </w:rPr>
              <w:t>2.</w:t>
            </w:r>
            <w:r>
              <w:rPr>
                <w:szCs w:val="20"/>
              </w:rPr>
              <w:t xml:space="preserve"> </w:t>
            </w:r>
            <w:r w:rsidRPr="005810EA">
              <w:rPr>
                <w:rFonts w:eastAsia="Times New Roman"/>
                <w:b w:val="0"/>
              </w:rPr>
              <w:t xml:space="preserve">Capture ‘optional’ SL PRS resource ID </w:t>
            </w:r>
            <w:r w:rsidRPr="005810EA">
              <w:rPr>
                <w:rFonts w:eastAsia="Times New Roman" w:hint="eastAsia"/>
                <w:b w:val="0"/>
              </w:rPr>
              <w:t>in</w:t>
            </w:r>
            <w:r w:rsidRPr="005810EA">
              <w:rPr>
                <w:rFonts w:eastAsia="Times New Roman"/>
                <w:b w:val="0"/>
              </w:rPr>
              <w:t>cluded in the association information between the already transmitted SL PRS resource and UE Tx ARP ID.</w:t>
            </w:r>
          </w:p>
          <w:p w14:paraId="5A05CAF0" w14:textId="77777777" w:rsidR="00042FCC" w:rsidRDefault="00042FCC" w:rsidP="00DA6D68">
            <w:pPr>
              <w:pStyle w:val="boldbullet1"/>
              <w:rPr>
                <w:b w:val="0"/>
                <w:szCs w:val="20"/>
              </w:rPr>
            </w:pPr>
          </w:p>
        </w:tc>
      </w:tr>
      <w:tr w:rsidR="00042FCC" w14:paraId="04995AFC" w14:textId="77777777" w:rsidTr="00DA6D68">
        <w:tc>
          <w:tcPr>
            <w:tcW w:w="1175" w:type="dxa"/>
            <w:shd w:val="clear" w:color="auto" w:fill="auto"/>
          </w:tcPr>
          <w:p w14:paraId="664C5BE7" w14:textId="77777777" w:rsidR="00042FCC" w:rsidRDefault="00042FCC" w:rsidP="00DA6D68">
            <w:pPr>
              <w:pStyle w:val="boldbullet1"/>
              <w:rPr>
                <w:b w:val="0"/>
                <w:sz w:val="22"/>
                <w:szCs w:val="20"/>
              </w:rPr>
            </w:pPr>
            <w:r>
              <w:rPr>
                <w:rFonts w:hint="eastAsia"/>
                <w:b w:val="0"/>
                <w:sz w:val="22"/>
                <w:szCs w:val="20"/>
              </w:rPr>
              <w:t>Consequences if not approved</w:t>
            </w:r>
          </w:p>
        </w:tc>
        <w:tc>
          <w:tcPr>
            <w:tcW w:w="7217" w:type="dxa"/>
            <w:shd w:val="clear" w:color="auto" w:fill="auto"/>
          </w:tcPr>
          <w:p w14:paraId="1A6E9080" w14:textId="77777777" w:rsidR="00042FCC" w:rsidRPr="005810EA" w:rsidRDefault="00042FCC" w:rsidP="00DA6D68">
            <w:pPr>
              <w:pStyle w:val="boldbullet1"/>
              <w:rPr>
                <w:rFonts w:eastAsia="Times New Roman"/>
                <w:b w:val="0"/>
              </w:rPr>
            </w:pPr>
            <w:r w:rsidRPr="005810EA">
              <w:rPr>
                <w:rFonts w:eastAsia="Times New Roman"/>
                <w:b w:val="0"/>
              </w:rPr>
              <w:t xml:space="preserve">1. </w:t>
            </w:r>
            <w:r>
              <w:rPr>
                <w:rFonts w:eastAsia="Times New Roman"/>
                <w:b w:val="0"/>
              </w:rPr>
              <w:t>Unclear specification for [</w:t>
            </w:r>
            <w:r>
              <w:rPr>
                <w:b w:val="0"/>
              </w:rPr>
              <w:t>SL PRSs of SL PRS resources</w:t>
            </w:r>
            <w:r>
              <w:rPr>
                <w:rFonts w:eastAsia="Times New Roman"/>
                <w:b w:val="0"/>
              </w:rPr>
              <w:t>]</w:t>
            </w:r>
            <w:r w:rsidRPr="005810EA">
              <w:rPr>
                <w:rFonts w:eastAsia="Times New Roman"/>
                <w:b w:val="0"/>
              </w:rPr>
              <w:t xml:space="preserve"> in TS38.214.</w:t>
            </w:r>
          </w:p>
          <w:p w14:paraId="1EAA4157" w14:textId="77777777" w:rsidR="00042FCC" w:rsidRDefault="00042FCC" w:rsidP="00DA6D68">
            <w:pPr>
              <w:pStyle w:val="boldbullet1"/>
              <w:rPr>
                <w:b w:val="0"/>
                <w:szCs w:val="20"/>
              </w:rPr>
            </w:pPr>
            <w:r w:rsidRPr="005810EA">
              <w:rPr>
                <w:rFonts w:eastAsia="Times New Roman"/>
                <w:b w:val="0"/>
              </w:rPr>
              <w:t>2. The agreement is not correctly captured for SL PRS resource ID.</w:t>
            </w:r>
          </w:p>
        </w:tc>
      </w:tr>
      <w:tr w:rsidR="00042FCC" w14:paraId="318CE953" w14:textId="77777777" w:rsidTr="00DA6D68">
        <w:tc>
          <w:tcPr>
            <w:tcW w:w="1175" w:type="dxa"/>
            <w:shd w:val="clear" w:color="auto" w:fill="auto"/>
          </w:tcPr>
          <w:p w14:paraId="0A4427C1" w14:textId="77777777" w:rsidR="00042FCC" w:rsidRDefault="00042FCC" w:rsidP="00DA6D68">
            <w:pPr>
              <w:pStyle w:val="boldbullet1"/>
              <w:rPr>
                <w:b w:val="0"/>
                <w:sz w:val="22"/>
                <w:szCs w:val="20"/>
              </w:rPr>
            </w:pPr>
            <w:r>
              <w:rPr>
                <w:rFonts w:hint="eastAsia"/>
                <w:b w:val="0"/>
                <w:sz w:val="22"/>
                <w:szCs w:val="20"/>
              </w:rPr>
              <w:t>Text proposal</w:t>
            </w:r>
          </w:p>
        </w:tc>
        <w:tc>
          <w:tcPr>
            <w:tcW w:w="7217" w:type="dxa"/>
            <w:shd w:val="clear" w:color="auto" w:fill="auto"/>
          </w:tcPr>
          <w:p w14:paraId="73B5BF0C" w14:textId="77777777" w:rsidR="00042FCC" w:rsidRDefault="00042FCC" w:rsidP="00DA6D68">
            <w:pPr>
              <w:spacing w:line="280" w:lineRule="exact"/>
              <w:jc w:val="center"/>
              <w:rPr>
                <w:b/>
                <w:bCs/>
                <w:color w:val="FF0000"/>
                <w:lang w:eastAsia="zh-CN"/>
              </w:rPr>
            </w:pPr>
            <w:r>
              <w:rPr>
                <w:b/>
                <w:bCs/>
                <w:color w:val="FF0000"/>
                <w:lang w:eastAsia="zh-CN"/>
              </w:rPr>
              <w:t>&lt; Unchanged text omitted &gt;</w:t>
            </w:r>
          </w:p>
          <w:p w14:paraId="1E6F2872" w14:textId="77777777" w:rsidR="00042FCC" w:rsidRPr="00B26D4E" w:rsidRDefault="00042FCC" w:rsidP="00DA6D68">
            <w:pPr>
              <w:spacing w:line="280" w:lineRule="exact"/>
              <w:jc w:val="both"/>
              <w:rPr>
                <w:rFonts w:ascii="Arial" w:hAnsi="Arial"/>
                <w:sz w:val="22"/>
                <w:lang w:val="en-US"/>
              </w:rPr>
            </w:pPr>
            <w:r>
              <w:t xml:space="preserve">The UE may report the association information between the already transmitted </w:t>
            </w:r>
            <w:r>
              <w:rPr>
                <w:strike/>
                <w:color w:val="FF0000"/>
              </w:rPr>
              <w:t>[</w:t>
            </w:r>
            <w:r w:rsidRPr="005810EA">
              <w:t>SL PRSs of SL PRS resources</w:t>
            </w:r>
            <w:r>
              <w:rPr>
                <w:strike/>
                <w:color w:val="FF0000"/>
              </w:rPr>
              <w:t>]</w:t>
            </w:r>
            <w:r>
              <w:t xml:space="preserve"> and UE Tx ARP ID. The association information includes ARP ID(s), SL PRS transmission timestamp(s) [</w:t>
            </w:r>
            <w:r>
              <w:rPr>
                <w:i/>
                <w:iCs/>
              </w:rPr>
              <w:t>sl-prs-time-stamp</w:t>
            </w:r>
            <w:r>
              <w:t xml:space="preserve">], and </w:t>
            </w:r>
            <w:r>
              <w:rPr>
                <w:color w:val="FF0000"/>
                <w:u w:val="single"/>
              </w:rPr>
              <w:t>optional</w:t>
            </w:r>
            <w:r>
              <w:t xml:space="preserve"> SL PRS resource ID(s).</w:t>
            </w:r>
          </w:p>
          <w:p w14:paraId="296F6546" w14:textId="77777777" w:rsidR="00042FCC" w:rsidRPr="005810EA" w:rsidRDefault="00042FCC" w:rsidP="00DA6D68">
            <w:pPr>
              <w:spacing w:line="280" w:lineRule="exact"/>
              <w:jc w:val="center"/>
              <w:rPr>
                <w:b/>
                <w:bCs/>
                <w:color w:val="FF0000"/>
                <w:lang w:eastAsia="zh-CN"/>
              </w:rPr>
            </w:pPr>
            <w:r>
              <w:rPr>
                <w:b/>
                <w:bCs/>
                <w:color w:val="FF0000"/>
                <w:lang w:eastAsia="zh-CN"/>
              </w:rPr>
              <w:t>&lt; Unchanged text omitted &gt;</w:t>
            </w:r>
          </w:p>
        </w:tc>
      </w:tr>
    </w:tbl>
    <w:p w14:paraId="05DFE627" w14:textId="77777777" w:rsidR="00042FCC" w:rsidRDefault="00042FCC" w:rsidP="00042FCC">
      <w:pPr>
        <w:rPr>
          <w:lang w:val="en-US" w:eastAsia="x-none"/>
        </w:rPr>
      </w:pPr>
    </w:p>
    <w:p w14:paraId="798D2734" w14:textId="77777777" w:rsidR="00042FCC" w:rsidRDefault="00042FCC" w:rsidP="00042FCC">
      <w:pPr>
        <w:rPr>
          <w:lang w:val="en-US" w:eastAsia="x-none"/>
        </w:rPr>
      </w:pPr>
      <w:r w:rsidRPr="003D103C">
        <w:rPr>
          <w:highlight w:val="green"/>
          <w:lang w:val="en-US" w:eastAsia="x-none"/>
        </w:rPr>
        <w:t>Agreement</w:t>
      </w:r>
    </w:p>
    <w:p w14:paraId="3725E935" w14:textId="77777777" w:rsidR="00042FCC" w:rsidRPr="003D103C" w:rsidRDefault="00042FCC" w:rsidP="00042FCC">
      <w:pPr>
        <w:rPr>
          <w:rFonts w:eastAsia="等线"/>
          <w:bCs/>
          <w:sz w:val="22"/>
          <w:lang w:val="en-US" w:eastAsia="zh-CN"/>
        </w:rPr>
      </w:pPr>
      <w:r w:rsidRPr="003D103C">
        <w:t xml:space="preserve">The TP below is endorsed for TS38.214 clause </w:t>
      </w:r>
      <w:r w:rsidRPr="003D103C">
        <w:rPr>
          <w:szCs w:val="20"/>
        </w:rPr>
        <w:t>8.4.4</w:t>
      </w:r>
      <w:r w:rsidRPr="003D103C">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042FCC" w14:paraId="3EF65116" w14:textId="77777777" w:rsidTr="00DA6D68">
        <w:tc>
          <w:tcPr>
            <w:tcW w:w="1838" w:type="dxa"/>
            <w:shd w:val="clear" w:color="auto" w:fill="auto"/>
          </w:tcPr>
          <w:p w14:paraId="44705EB6" w14:textId="77777777" w:rsidR="00042FCC" w:rsidRDefault="00042FCC" w:rsidP="00DA6D68">
            <w:pPr>
              <w:pStyle w:val="boldbullet1"/>
              <w:rPr>
                <w:b w:val="0"/>
                <w:sz w:val="22"/>
                <w:szCs w:val="20"/>
              </w:rPr>
            </w:pPr>
            <w:r>
              <w:rPr>
                <w:rFonts w:hint="eastAsia"/>
                <w:b w:val="0"/>
                <w:sz w:val="22"/>
                <w:szCs w:val="20"/>
              </w:rPr>
              <w:t>Reason for change</w:t>
            </w:r>
          </w:p>
        </w:tc>
        <w:tc>
          <w:tcPr>
            <w:tcW w:w="7469" w:type="dxa"/>
            <w:shd w:val="clear" w:color="auto" w:fill="auto"/>
          </w:tcPr>
          <w:p w14:paraId="25EE3865" w14:textId="77777777" w:rsidR="00042FCC" w:rsidRPr="003D103C" w:rsidRDefault="00042FCC" w:rsidP="00DA6D68">
            <w:pPr>
              <w:pStyle w:val="boldbullet1"/>
              <w:rPr>
                <w:b w:val="0"/>
                <w:szCs w:val="20"/>
              </w:rPr>
            </w:pPr>
            <w:r>
              <w:rPr>
                <w:b w:val="0"/>
                <w:szCs w:val="20"/>
              </w:rPr>
              <w:t>SL PRS-RSRP measurement is not defined for the first detected path and/or additional paths, which is not correctly captured by the specification.</w:t>
            </w:r>
          </w:p>
        </w:tc>
      </w:tr>
      <w:tr w:rsidR="00042FCC" w14:paraId="078B56C2" w14:textId="77777777" w:rsidTr="00DA6D68">
        <w:tc>
          <w:tcPr>
            <w:tcW w:w="1838" w:type="dxa"/>
            <w:shd w:val="clear" w:color="auto" w:fill="auto"/>
          </w:tcPr>
          <w:p w14:paraId="0A917D08" w14:textId="77777777" w:rsidR="00042FCC" w:rsidRDefault="00042FCC" w:rsidP="00DA6D68">
            <w:pPr>
              <w:pStyle w:val="boldbullet1"/>
              <w:rPr>
                <w:b w:val="0"/>
                <w:sz w:val="22"/>
                <w:szCs w:val="20"/>
              </w:rPr>
            </w:pPr>
            <w:r>
              <w:rPr>
                <w:rFonts w:hint="eastAsia"/>
                <w:b w:val="0"/>
                <w:sz w:val="22"/>
                <w:szCs w:val="20"/>
              </w:rPr>
              <w:t>Summary of change</w:t>
            </w:r>
          </w:p>
        </w:tc>
        <w:tc>
          <w:tcPr>
            <w:tcW w:w="7469" w:type="dxa"/>
            <w:shd w:val="clear" w:color="auto" w:fill="auto"/>
          </w:tcPr>
          <w:p w14:paraId="0A764CB0" w14:textId="77777777" w:rsidR="00042FCC" w:rsidRDefault="00042FCC" w:rsidP="00DA6D68">
            <w:pPr>
              <w:pStyle w:val="boldbullet1"/>
              <w:rPr>
                <w:b w:val="0"/>
                <w:szCs w:val="20"/>
              </w:rPr>
            </w:pPr>
            <w:r>
              <w:rPr>
                <w:b w:val="0"/>
                <w:szCs w:val="20"/>
              </w:rPr>
              <w:t xml:space="preserve">Section 8.4.4 in TS 38.214: </w:t>
            </w:r>
          </w:p>
          <w:p w14:paraId="7768B8ED" w14:textId="77777777" w:rsidR="00042FCC" w:rsidRPr="003D103C" w:rsidRDefault="00042FCC" w:rsidP="00DA6D68">
            <w:pPr>
              <w:pStyle w:val="boldbullet1"/>
              <w:rPr>
                <w:b w:val="0"/>
                <w:szCs w:val="20"/>
              </w:rPr>
            </w:pPr>
            <w:r>
              <w:rPr>
                <w:b w:val="0"/>
                <w:szCs w:val="20"/>
              </w:rPr>
              <w:t xml:space="preserve">Delete the association between the first detected path and/or additional detected paths and SL PRS-RSRP measurement. </w:t>
            </w:r>
          </w:p>
        </w:tc>
      </w:tr>
      <w:tr w:rsidR="00042FCC" w14:paraId="05B06BFE" w14:textId="77777777" w:rsidTr="00DA6D68">
        <w:tc>
          <w:tcPr>
            <w:tcW w:w="1838" w:type="dxa"/>
            <w:shd w:val="clear" w:color="auto" w:fill="auto"/>
          </w:tcPr>
          <w:p w14:paraId="078C114B" w14:textId="77777777" w:rsidR="00042FCC" w:rsidRDefault="00042FCC" w:rsidP="00DA6D68">
            <w:pPr>
              <w:pStyle w:val="boldbullet1"/>
              <w:rPr>
                <w:b w:val="0"/>
                <w:sz w:val="22"/>
                <w:szCs w:val="20"/>
              </w:rPr>
            </w:pPr>
            <w:r>
              <w:rPr>
                <w:rFonts w:hint="eastAsia"/>
                <w:b w:val="0"/>
                <w:sz w:val="22"/>
                <w:szCs w:val="20"/>
              </w:rPr>
              <w:t>Consequences if not approved</w:t>
            </w:r>
          </w:p>
        </w:tc>
        <w:tc>
          <w:tcPr>
            <w:tcW w:w="7469" w:type="dxa"/>
            <w:shd w:val="clear" w:color="auto" w:fill="auto"/>
          </w:tcPr>
          <w:p w14:paraId="2380224B" w14:textId="77777777" w:rsidR="00042FCC" w:rsidRDefault="00042FCC" w:rsidP="00DA6D68">
            <w:pPr>
              <w:pStyle w:val="boldbullet1"/>
              <w:rPr>
                <w:b w:val="0"/>
                <w:szCs w:val="20"/>
              </w:rPr>
            </w:pPr>
            <w:r>
              <w:rPr>
                <w:rFonts w:hint="eastAsia"/>
                <w:b w:val="0"/>
                <w:szCs w:val="20"/>
              </w:rPr>
              <w:t>I</w:t>
            </w:r>
            <w:r>
              <w:rPr>
                <w:b w:val="0"/>
                <w:szCs w:val="20"/>
              </w:rPr>
              <w:t>ncorrect description for the association between the first detected path and/or additional detected paths and SL PRS-RSRP measurement.</w:t>
            </w:r>
          </w:p>
        </w:tc>
      </w:tr>
      <w:tr w:rsidR="00042FCC" w14:paraId="6C8B08BB" w14:textId="77777777" w:rsidTr="00DA6D68">
        <w:tc>
          <w:tcPr>
            <w:tcW w:w="1838" w:type="dxa"/>
            <w:shd w:val="clear" w:color="auto" w:fill="auto"/>
          </w:tcPr>
          <w:p w14:paraId="5C2BB375" w14:textId="77777777" w:rsidR="00042FCC" w:rsidRDefault="00042FCC" w:rsidP="00DA6D68">
            <w:pPr>
              <w:pStyle w:val="boldbullet1"/>
              <w:rPr>
                <w:b w:val="0"/>
                <w:sz w:val="22"/>
                <w:szCs w:val="20"/>
              </w:rPr>
            </w:pPr>
            <w:r>
              <w:rPr>
                <w:rFonts w:hint="eastAsia"/>
                <w:b w:val="0"/>
                <w:sz w:val="22"/>
                <w:szCs w:val="20"/>
              </w:rPr>
              <w:t>Text proposal</w:t>
            </w:r>
          </w:p>
        </w:tc>
        <w:tc>
          <w:tcPr>
            <w:tcW w:w="7469" w:type="dxa"/>
            <w:shd w:val="clear" w:color="auto" w:fill="auto"/>
          </w:tcPr>
          <w:p w14:paraId="13907496" w14:textId="77777777" w:rsidR="00042FCC" w:rsidRDefault="00042FCC" w:rsidP="00DA6D68">
            <w:pPr>
              <w:spacing w:line="280" w:lineRule="exact"/>
              <w:jc w:val="center"/>
              <w:rPr>
                <w:b/>
                <w:bCs/>
                <w:color w:val="FF0000"/>
                <w:lang w:eastAsia="zh-CN"/>
              </w:rPr>
            </w:pPr>
            <w:r>
              <w:rPr>
                <w:b/>
                <w:bCs/>
                <w:color w:val="FF0000"/>
                <w:lang w:eastAsia="zh-CN"/>
              </w:rPr>
              <w:t>&lt; Unchanged text omitted &gt;</w:t>
            </w:r>
          </w:p>
          <w:p w14:paraId="27D5533E" w14:textId="77777777" w:rsidR="00042FCC" w:rsidRPr="00B26D4E" w:rsidRDefault="00042FCC" w:rsidP="00DA6D68">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AoA,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The UE may report an ARP ID associated with the reported measurements. The UE may provide the ARP location information of the ARP ID via [</w:t>
            </w:r>
            <w:r>
              <w:rPr>
                <w:i/>
                <w:iCs/>
              </w:rPr>
              <w:t>higher layer parameter(s)</w:t>
            </w:r>
            <w:r>
              <w:t>]</w:t>
            </w:r>
          </w:p>
          <w:p w14:paraId="3DE74691" w14:textId="77777777" w:rsidR="00042FCC" w:rsidRPr="0052373D" w:rsidRDefault="00042FCC" w:rsidP="00DA6D68">
            <w:pPr>
              <w:spacing w:line="280" w:lineRule="exact"/>
              <w:jc w:val="center"/>
              <w:rPr>
                <w:b/>
                <w:bCs/>
                <w:color w:val="FF0000"/>
                <w:lang w:eastAsia="zh-CN"/>
              </w:rPr>
            </w:pPr>
            <w:r>
              <w:rPr>
                <w:b/>
                <w:bCs/>
                <w:color w:val="FF0000"/>
                <w:lang w:eastAsia="zh-CN"/>
              </w:rPr>
              <w:t>&lt; Unchanged text omitted &gt;</w:t>
            </w:r>
          </w:p>
        </w:tc>
      </w:tr>
    </w:tbl>
    <w:p w14:paraId="2CDAE8E4" w14:textId="77777777" w:rsidR="00042FCC" w:rsidRDefault="00042FCC" w:rsidP="00042FCC">
      <w:pPr>
        <w:rPr>
          <w:rFonts w:ascii="Arial" w:eastAsia="宋体" w:hAnsi="Arial" w:cs="Arial"/>
          <w:sz w:val="16"/>
          <w:szCs w:val="16"/>
          <w:lang w:val="en-US" w:eastAsia="zh-CN"/>
        </w:rPr>
      </w:pPr>
    </w:p>
    <w:p w14:paraId="65254F83" w14:textId="77777777" w:rsidR="00042FCC" w:rsidRPr="006B7A3F" w:rsidRDefault="00042FCC" w:rsidP="00042FCC">
      <w:pPr>
        <w:rPr>
          <w:lang w:val="en-US" w:eastAsia="x-none"/>
        </w:rPr>
      </w:pPr>
    </w:p>
    <w:p w14:paraId="456F6493" w14:textId="77777777" w:rsidR="00042FCC" w:rsidRDefault="00042FCC">
      <w:pPr>
        <w:rPr>
          <w:rFonts w:eastAsia="Malgun Gothic"/>
          <w:sz w:val="24"/>
          <w:lang w:eastAsia="ko-KR"/>
        </w:rPr>
      </w:pPr>
    </w:p>
    <w:p w14:paraId="0334A8E5" w14:textId="77777777" w:rsidR="00042FCC" w:rsidRDefault="00042FCC">
      <w:pPr>
        <w:rPr>
          <w:rFonts w:eastAsia="Malgun Gothic"/>
          <w:sz w:val="24"/>
          <w:lang w:eastAsia="ko-KR"/>
        </w:rPr>
      </w:pPr>
    </w:p>
    <w:p w14:paraId="6B911677" w14:textId="77777777" w:rsidR="004C0D14" w:rsidRDefault="00D84EFC">
      <w:pPr>
        <w:pStyle w:val="1"/>
        <w:tabs>
          <w:tab w:val="clear" w:pos="432"/>
        </w:tabs>
      </w:pPr>
      <w:r>
        <w:lastRenderedPageBreak/>
        <w:t>References</w:t>
      </w:r>
    </w:p>
    <w:p w14:paraId="6B911678" w14:textId="77777777" w:rsidR="004C0D14" w:rsidRDefault="00D84EFC">
      <w:pPr>
        <w:numPr>
          <w:ilvl w:val="3"/>
          <w:numId w:val="61"/>
        </w:numPr>
        <w:spacing w:line="259" w:lineRule="auto"/>
        <w:contextualSpacing/>
        <w:rPr>
          <w:rFonts w:eastAsia="宋体"/>
          <w:sz w:val="22"/>
          <w:szCs w:val="22"/>
          <w:lang w:val="en-US"/>
        </w:rPr>
      </w:pPr>
      <w:bookmarkStart w:id="101" w:name="OLE_LINK2"/>
      <w:bookmarkStart w:id="102" w:name="_Hlk126740785"/>
      <w:bookmarkStart w:id="103" w:name="_Hlk53739108"/>
      <w:r>
        <w:rPr>
          <w:rFonts w:eastAsia="宋体"/>
          <w:sz w:val="22"/>
          <w:szCs w:val="22"/>
          <w:lang w:val="en-US"/>
        </w:rPr>
        <w:t>RP-223549 “New WID on Expanded and Improved NR Positioning”, RAN 98e, Dec.12-16, 2022</w:t>
      </w:r>
    </w:p>
    <w:bookmarkEnd w:id="101"/>
    <w:bookmarkEnd w:id="102"/>
    <w:bookmarkEnd w:id="103"/>
    <w:p w14:paraId="6B911679" w14:textId="77777777" w:rsidR="004C0D14" w:rsidRDefault="004C0D14">
      <w:pPr>
        <w:spacing w:line="259" w:lineRule="auto"/>
        <w:ind w:left="44"/>
        <w:contextualSpacing/>
        <w:rPr>
          <w:rFonts w:eastAsia="宋体"/>
          <w:sz w:val="22"/>
          <w:szCs w:val="22"/>
          <w:lang w:val="en-US"/>
        </w:rPr>
      </w:pPr>
    </w:p>
    <w:p w14:paraId="6B91167A" w14:textId="77777777" w:rsidR="004C0D14" w:rsidRDefault="004C0D14">
      <w:pPr>
        <w:tabs>
          <w:tab w:val="left" w:pos="-796"/>
          <w:tab w:val="left" w:pos="464"/>
        </w:tabs>
        <w:spacing w:line="259" w:lineRule="auto"/>
        <w:ind w:left="-376"/>
        <w:contextualSpacing/>
        <w:rPr>
          <w:rFonts w:eastAsia="宋体"/>
          <w:sz w:val="22"/>
          <w:szCs w:val="22"/>
          <w:lang w:val="en-US"/>
        </w:rPr>
      </w:pPr>
    </w:p>
    <w:p w14:paraId="6B91167B" w14:textId="77777777" w:rsidR="004C0D14" w:rsidRDefault="004C0D14">
      <w:pPr>
        <w:rPr>
          <w:b/>
          <w:sz w:val="24"/>
          <w:highlight w:val="green"/>
          <w:u w:val="single"/>
          <w:lang w:val="en-US"/>
        </w:rPr>
      </w:pPr>
    </w:p>
    <w:bookmarkEnd w:id="3"/>
    <w:bookmarkEnd w:id="4"/>
    <w:p w14:paraId="6B91167C" w14:textId="77777777" w:rsidR="004C0D14" w:rsidRDefault="004C0D14">
      <w:pPr>
        <w:rPr>
          <w:rFonts w:eastAsiaTheme="minorEastAsia"/>
          <w:lang w:val="en-US" w:eastAsia="zh-CN"/>
        </w:rPr>
      </w:pPr>
    </w:p>
    <w:sectPr w:rsidR="004C0D14">
      <w:headerReference w:type="default" r:id="rId77"/>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B8515" w14:textId="77777777" w:rsidR="000E7FA7" w:rsidRDefault="000E7FA7">
      <w:r>
        <w:separator/>
      </w:r>
    </w:p>
  </w:endnote>
  <w:endnote w:type="continuationSeparator" w:id="0">
    <w:p w14:paraId="05B9F0DF" w14:textId="77777777" w:rsidR="000E7FA7" w:rsidRDefault="000E7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616E2" w14:textId="77777777" w:rsidR="000E7FA7" w:rsidRDefault="000E7FA7">
      <w:r>
        <w:separator/>
      </w:r>
    </w:p>
  </w:footnote>
  <w:footnote w:type="continuationSeparator" w:id="0">
    <w:p w14:paraId="687B585B" w14:textId="77777777" w:rsidR="000E7FA7" w:rsidRDefault="000E7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1167D" w14:textId="77777777" w:rsidR="004C0D14" w:rsidRDefault="004C0D14">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7"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FF612CB"/>
    <w:multiLevelType w:val="multilevel"/>
    <w:tmpl w:val="0FF612CB"/>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045A56"/>
    <w:multiLevelType w:val="multilevel"/>
    <w:tmpl w:val="12045A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2" w15:restartNumberingAfterBreak="0">
    <w:nsid w:val="1AA439E2"/>
    <w:multiLevelType w:val="hybridMultilevel"/>
    <w:tmpl w:val="52ECB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 w15:restartNumberingAfterBreak="0">
    <w:nsid w:val="1DC11D33"/>
    <w:multiLevelType w:val="multilevel"/>
    <w:tmpl w:val="1DC11D33"/>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1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7" w15:restartNumberingAfterBreak="0">
    <w:nsid w:val="24103053"/>
    <w:multiLevelType w:val="multilevel"/>
    <w:tmpl w:val="4ED50A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A73478E"/>
    <w:multiLevelType w:val="multilevel"/>
    <w:tmpl w:val="2A73478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32" w15:restartNumberingAfterBreak="0">
    <w:nsid w:val="3F7B0DD5"/>
    <w:multiLevelType w:val="multilevel"/>
    <w:tmpl w:val="3F7B0D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46130A5F"/>
    <w:multiLevelType w:val="multilevel"/>
    <w:tmpl w:val="46130A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41" w15:restartNumberingAfterBreak="0">
    <w:nsid w:val="4ED50AEC"/>
    <w:multiLevelType w:val="multilevel"/>
    <w:tmpl w:val="4ED50A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7" w15:restartNumberingAfterBreak="0">
    <w:nsid w:val="67283BDD"/>
    <w:multiLevelType w:val="multilevel"/>
    <w:tmpl w:val="67283B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9"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A0F0439"/>
    <w:multiLevelType w:val="multilevel"/>
    <w:tmpl w:val="6A0F04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2" w15:restartNumberingAfterBreak="0">
    <w:nsid w:val="70F53ED0"/>
    <w:multiLevelType w:val="multilevel"/>
    <w:tmpl w:val="70F53ED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145"/>
        </w:tabs>
        <w:ind w:left="425"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7"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60"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0098321">
    <w:abstractNumId w:val="56"/>
  </w:num>
  <w:num w:numId="2" w16cid:durableId="628627654">
    <w:abstractNumId w:val="1"/>
  </w:num>
  <w:num w:numId="3" w16cid:durableId="1108544988">
    <w:abstractNumId w:val="0"/>
  </w:num>
  <w:num w:numId="4" w16cid:durableId="2070222241">
    <w:abstractNumId w:val="54"/>
  </w:num>
  <w:num w:numId="5" w16cid:durableId="709569724">
    <w:abstractNumId w:val="33"/>
  </w:num>
  <w:num w:numId="6" w16cid:durableId="758331642">
    <w:abstractNumId w:val="43"/>
  </w:num>
  <w:num w:numId="7" w16cid:durableId="829444176">
    <w:abstractNumId w:val="5"/>
  </w:num>
  <w:num w:numId="8" w16cid:durableId="1368683458">
    <w:abstractNumId w:val="44"/>
  </w:num>
  <w:num w:numId="9" w16cid:durableId="1091706232">
    <w:abstractNumId w:val="34"/>
  </w:num>
  <w:num w:numId="10" w16cid:durableId="1393969886">
    <w:abstractNumId w:val="42"/>
  </w:num>
  <w:num w:numId="11" w16cid:durableId="98875048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16cid:durableId="515925246">
    <w:abstractNumId w:val="30"/>
  </w:num>
  <w:num w:numId="13" w16cid:durableId="1966228407">
    <w:abstractNumId w:val="31"/>
  </w:num>
  <w:num w:numId="14" w16cid:durableId="593241871">
    <w:abstractNumId w:val="58"/>
  </w:num>
  <w:num w:numId="15" w16cid:durableId="1637949687">
    <w:abstractNumId w:val="40"/>
  </w:num>
  <w:num w:numId="16" w16cid:durableId="2071149964">
    <w:abstractNumId w:val="59"/>
  </w:num>
  <w:num w:numId="17" w16cid:durableId="1582250291">
    <w:abstractNumId w:val="6"/>
  </w:num>
  <w:num w:numId="18" w16cid:durableId="998314185">
    <w:abstractNumId w:val="38"/>
  </w:num>
  <w:num w:numId="19" w16cid:durableId="749888861">
    <w:abstractNumId w:val="35"/>
  </w:num>
  <w:num w:numId="20" w16cid:durableId="1326326531">
    <w:abstractNumId w:val="48"/>
  </w:num>
  <w:num w:numId="21" w16cid:durableId="318390008">
    <w:abstractNumId w:val="3"/>
  </w:num>
  <w:num w:numId="22" w16cid:durableId="41253004">
    <w:abstractNumId w:val="15"/>
  </w:num>
  <w:num w:numId="23" w16cid:durableId="733892954">
    <w:abstractNumId w:val="4"/>
  </w:num>
  <w:num w:numId="24" w16cid:durableId="926885991">
    <w:abstractNumId w:val="23"/>
  </w:num>
  <w:num w:numId="25" w16cid:durableId="935869007">
    <w:abstractNumId w:val="36"/>
  </w:num>
  <w:num w:numId="26" w16cid:durableId="1944918578">
    <w:abstractNumId w:val="24"/>
  </w:num>
  <w:num w:numId="27" w16cid:durableId="279266699">
    <w:abstractNumId w:val="29"/>
  </w:num>
  <w:num w:numId="28" w16cid:durableId="821507699">
    <w:abstractNumId w:val="27"/>
  </w:num>
  <w:num w:numId="29" w16cid:durableId="1028332392">
    <w:abstractNumId w:val="22"/>
  </w:num>
  <w:num w:numId="30" w16cid:durableId="1369337841">
    <w:abstractNumId w:val="61"/>
  </w:num>
  <w:num w:numId="31" w16cid:durableId="386951769">
    <w:abstractNumId w:val="53"/>
  </w:num>
  <w:num w:numId="32" w16cid:durableId="400326235">
    <w:abstractNumId w:val="19"/>
  </w:num>
  <w:num w:numId="33" w16cid:durableId="938682176">
    <w:abstractNumId w:val="46"/>
  </w:num>
  <w:num w:numId="34" w16cid:durableId="666981437">
    <w:abstractNumId w:val="60"/>
  </w:num>
  <w:num w:numId="35" w16cid:durableId="1230582148">
    <w:abstractNumId w:val="57"/>
  </w:num>
  <w:num w:numId="36" w16cid:durableId="2015452593">
    <w:abstractNumId w:val="55"/>
  </w:num>
  <w:num w:numId="37" w16cid:durableId="1293171095">
    <w:abstractNumId w:val="51"/>
  </w:num>
  <w:num w:numId="38" w16cid:durableId="338895464">
    <w:abstractNumId w:val="13"/>
  </w:num>
  <w:num w:numId="39" w16cid:durableId="1069614124">
    <w:abstractNumId w:val="18"/>
  </w:num>
  <w:num w:numId="40" w16cid:durableId="1893468395">
    <w:abstractNumId w:val="9"/>
  </w:num>
  <w:num w:numId="41" w16cid:durableId="404643016">
    <w:abstractNumId w:val="39"/>
  </w:num>
  <w:num w:numId="42" w16cid:durableId="1252809384">
    <w:abstractNumId w:val="25"/>
  </w:num>
  <w:num w:numId="43" w16cid:durableId="1166238997">
    <w:abstractNumId w:val="49"/>
  </w:num>
  <w:num w:numId="44" w16cid:durableId="529728869">
    <w:abstractNumId w:val="50"/>
  </w:num>
  <w:num w:numId="45" w16cid:durableId="76489098">
    <w:abstractNumId w:val="32"/>
  </w:num>
  <w:num w:numId="46" w16cid:durableId="1395617535">
    <w:abstractNumId w:val="47"/>
  </w:num>
  <w:num w:numId="47" w16cid:durableId="2087190939">
    <w:abstractNumId w:val="20"/>
  </w:num>
  <w:num w:numId="48" w16cid:durableId="1703286475">
    <w:abstractNumId w:val="14"/>
  </w:num>
  <w:num w:numId="49" w16cid:durableId="390075739">
    <w:abstractNumId w:val="28"/>
  </w:num>
  <w:num w:numId="50" w16cid:durableId="437919039">
    <w:abstractNumId w:val="8"/>
  </w:num>
  <w:num w:numId="51" w16cid:durableId="1273050149">
    <w:abstractNumId w:val="45"/>
  </w:num>
  <w:num w:numId="52" w16cid:durableId="12444131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3168">
    <w:abstractNumId w:val="52"/>
  </w:num>
  <w:num w:numId="54" w16cid:durableId="1696148546">
    <w:abstractNumId w:val="41"/>
  </w:num>
  <w:num w:numId="55" w16cid:durableId="343820806">
    <w:abstractNumId w:val="21"/>
  </w:num>
  <w:num w:numId="56" w16cid:durableId="1648313338">
    <w:abstractNumId w:val="7"/>
  </w:num>
  <w:num w:numId="57" w16cid:durableId="639846639">
    <w:abstractNumId w:val="26"/>
  </w:num>
  <w:num w:numId="58" w16cid:durableId="382949272">
    <w:abstractNumId w:val="11"/>
  </w:num>
  <w:num w:numId="59" w16cid:durableId="545684935">
    <w:abstractNumId w:val="37"/>
  </w:num>
  <w:num w:numId="60" w16cid:durableId="1611861174">
    <w:abstractNumId w:val="10"/>
  </w:num>
  <w:num w:numId="61" w16cid:durableId="1425610507">
    <w:abstractNumId w:val="16"/>
  </w:num>
  <w:num w:numId="62" w16cid:durableId="188182728">
    <w:abstractNumId w:val="17"/>
  </w:num>
  <w:num w:numId="63" w16cid:durableId="1923679590">
    <w:abstractNumId w:val="1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ZTE-Mengzhen">
    <w15:presenceInfo w15:providerId="None" w15:userId="ZTE-Mengzhen"/>
  </w15:person>
  <w15:person w15:author="Jingwen Zhang">
    <w15:presenceInfo w15:providerId="Windows Live" w15:userId="24cb6f8be011c201"/>
  </w15:person>
  <w15:person w15:author="Peng Sun(vivo)">
    <w15:presenceInfo w15:providerId="AD" w15:userId="S::11071435@vivo.com::dbf82794-1120-49e7-9f31-51b3f83f3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6F0A"/>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B0D"/>
    <w:rsid w:val="00027C40"/>
    <w:rsid w:val="00027DD0"/>
    <w:rsid w:val="00030815"/>
    <w:rsid w:val="00030BD6"/>
    <w:rsid w:val="00030D60"/>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2FCC"/>
    <w:rsid w:val="000430FD"/>
    <w:rsid w:val="000432E5"/>
    <w:rsid w:val="0004340B"/>
    <w:rsid w:val="00043799"/>
    <w:rsid w:val="00043931"/>
    <w:rsid w:val="000439E7"/>
    <w:rsid w:val="00043A70"/>
    <w:rsid w:val="00043BE4"/>
    <w:rsid w:val="00043E86"/>
    <w:rsid w:val="00043F7C"/>
    <w:rsid w:val="00044275"/>
    <w:rsid w:val="000444C5"/>
    <w:rsid w:val="00044526"/>
    <w:rsid w:val="00044623"/>
    <w:rsid w:val="0004466C"/>
    <w:rsid w:val="000446BA"/>
    <w:rsid w:val="00044797"/>
    <w:rsid w:val="00044A7E"/>
    <w:rsid w:val="00044B43"/>
    <w:rsid w:val="00044D25"/>
    <w:rsid w:val="00044DAA"/>
    <w:rsid w:val="00044E85"/>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6AB"/>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A62"/>
    <w:rsid w:val="00053B75"/>
    <w:rsid w:val="00053CAA"/>
    <w:rsid w:val="00053D7E"/>
    <w:rsid w:val="00054032"/>
    <w:rsid w:val="000540C0"/>
    <w:rsid w:val="0005413E"/>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91D"/>
    <w:rsid w:val="00057B89"/>
    <w:rsid w:val="00057BFD"/>
    <w:rsid w:val="00057C90"/>
    <w:rsid w:val="00057C9D"/>
    <w:rsid w:val="00060001"/>
    <w:rsid w:val="0006060E"/>
    <w:rsid w:val="000608B5"/>
    <w:rsid w:val="00060948"/>
    <w:rsid w:val="00060CE4"/>
    <w:rsid w:val="00060D74"/>
    <w:rsid w:val="00061020"/>
    <w:rsid w:val="000613E6"/>
    <w:rsid w:val="00061499"/>
    <w:rsid w:val="00061C32"/>
    <w:rsid w:val="00061CB3"/>
    <w:rsid w:val="00061CBB"/>
    <w:rsid w:val="00061DF4"/>
    <w:rsid w:val="00061ED6"/>
    <w:rsid w:val="000624C2"/>
    <w:rsid w:val="00062616"/>
    <w:rsid w:val="000626D9"/>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7"/>
    <w:rsid w:val="0006651A"/>
    <w:rsid w:val="00066764"/>
    <w:rsid w:val="00066AC2"/>
    <w:rsid w:val="00066B6E"/>
    <w:rsid w:val="00066D48"/>
    <w:rsid w:val="00066EFF"/>
    <w:rsid w:val="000670EB"/>
    <w:rsid w:val="0006717C"/>
    <w:rsid w:val="00067326"/>
    <w:rsid w:val="000673A0"/>
    <w:rsid w:val="0006745B"/>
    <w:rsid w:val="000674C3"/>
    <w:rsid w:val="000675DF"/>
    <w:rsid w:val="0006761F"/>
    <w:rsid w:val="000677B8"/>
    <w:rsid w:val="0006783B"/>
    <w:rsid w:val="00067C74"/>
    <w:rsid w:val="00067D94"/>
    <w:rsid w:val="00067D9C"/>
    <w:rsid w:val="000700FA"/>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1AC"/>
    <w:rsid w:val="00077309"/>
    <w:rsid w:val="00077335"/>
    <w:rsid w:val="0007740A"/>
    <w:rsid w:val="00077878"/>
    <w:rsid w:val="00077937"/>
    <w:rsid w:val="00077C76"/>
    <w:rsid w:val="00077DB2"/>
    <w:rsid w:val="000802B7"/>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A2"/>
    <w:rsid w:val="000821DC"/>
    <w:rsid w:val="00082341"/>
    <w:rsid w:val="000824A0"/>
    <w:rsid w:val="000825E7"/>
    <w:rsid w:val="000826B3"/>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04"/>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1E52"/>
    <w:rsid w:val="000A20DB"/>
    <w:rsid w:val="000A224D"/>
    <w:rsid w:val="000A2339"/>
    <w:rsid w:val="000A25C2"/>
    <w:rsid w:val="000A2AB2"/>
    <w:rsid w:val="000A2B56"/>
    <w:rsid w:val="000A2D2E"/>
    <w:rsid w:val="000A2DF4"/>
    <w:rsid w:val="000A2E6F"/>
    <w:rsid w:val="000A3167"/>
    <w:rsid w:val="000A356A"/>
    <w:rsid w:val="000A3585"/>
    <w:rsid w:val="000A39AD"/>
    <w:rsid w:val="000A3AF3"/>
    <w:rsid w:val="000A3EDB"/>
    <w:rsid w:val="000A3F72"/>
    <w:rsid w:val="000A3FDD"/>
    <w:rsid w:val="000A3FE9"/>
    <w:rsid w:val="000A4397"/>
    <w:rsid w:val="000A443A"/>
    <w:rsid w:val="000A4498"/>
    <w:rsid w:val="000A44E7"/>
    <w:rsid w:val="000A4AE5"/>
    <w:rsid w:val="000A4D08"/>
    <w:rsid w:val="000A5185"/>
    <w:rsid w:val="000A535E"/>
    <w:rsid w:val="000A53D8"/>
    <w:rsid w:val="000A5784"/>
    <w:rsid w:val="000A5ACC"/>
    <w:rsid w:val="000A5C24"/>
    <w:rsid w:val="000A5C78"/>
    <w:rsid w:val="000A5DCA"/>
    <w:rsid w:val="000A5E0C"/>
    <w:rsid w:val="000A5F74"/>
    <w:rsid w:val="000A62E4"/>
    <w:rsid w:val="000A6331"/>
    <w:rsid w:val="000A6734"/>
    <w:rsid w:val="000A6A45"/>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1F74"/>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47"/>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AF"/>
    <w:rsid w:val="000C0444"/>
    <w:rsid w:val="000C0645"/>
    <w:rsid w:val="000C06A6"/>
    <w:rsid w:val="000C0815"/>
    <w:rsid w:val="000C092B"/>
    <w:rsid w:val="000C0AFF"/>
    <w:rsid w:val="000C0B07"/>
    <w:rsid w:val="000C0C21"/>
    <w:rsid w:val="000C0CDF"/>
    <w:rsid w:val="000C0DE3"/>
    <w:rsid w:val="000C1001"/>
    <w:rsid w:val="000C1467"/>
    <w:rsid w:val="000C16E8"/>
    <w:rsid w:val="000C1B5F"/>
    <w:rsid w:val="000C2208"/>
    <w:rsid w:val="000C23AC"/>
    <w:rsid w:val="000C2586"/>
    <w:rsid w:val="000C2881"/>
    <w:rsid w:val="000C291A"/>
    <w:rsid w:val="000C2C16"/>
    <w:rsid w:val="000C2EF8"/>
    <w:rsid w:val="000C31B8"/>
    <w:rsid w:val="000C34DC"/>
    <w:rsid w:val="000C36CA"/>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A5"/>
    <w:rsid w:val="000C66F3"/>
    <w:rsid w:val="000C67B1"/>
    <w:rsid w:val="000C6E1E"/>
    <w:rsid w:val="000C7138"/>
    <w:rsid w:val="000C720C"/>
    <w:rsid w:val="000C72C7"/>
    <w:rsid w:val="000C73DE"/>
    <w:rsid w:val="000C79A0"/>
    <w:rsid w:val="000C7CA7"/>
    <w:rsid w:val="000D02CC"/>
    <w:rsid w:val="000D0729"/>
    <w:rsid w:val="000D0AB7"/>
    <w:rsid w:val="000D0ABD"/>
    <w:rsid w:val="000D0B6B"/>
    <w:rsid w:val="000D0CDB"/>
    <w:rsid w:val="000D0EA0"/>
    <w:rsid w:val="000D102D"/>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BF5"/>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22C"/>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4E1"/>
    <w:rsid w:val="000E550E"/>
    <w:rsid w:val="000E579A"/>
    <w:rsid w:val="000E58C2"/>
    <w:rsid w:val="000E5979"/>
    <w:rsid w:val="000E6032"/>
    <w:rsid w:val="000E63B4"/>
    <w:rsid w:val="000E6625"/>
    <w:rsid w:val="000E6701"/>
    <w:rsid w:val="000E67A3"/>
    <w:rsid w:val="000E6FFC"/>
    <w:rsid w:val="000E709F"/>
    <w:rsid w:val="000E7134"/>
    <w:rsid w:val="000E7139"/>
    <w:rsid w:val="000E7159"/>
    <w:rsid w:val="000E7D93"/>
    <w:rsid w:val="000E7D9F"/>
    <w:rsid w:val="000E7E98"/>
    <w:rsid w:val="000E7F62"/>
    <w:rsid w:val="000E7FA7"/>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6AB"/>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434"/>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4A0"/>
    <w:rsid w:val="001326B7"/>
    <w:rsid w:val="00132726"/>
    <w:rsid w:val="00132BAC"/>
    <w:rsid w:val="00132CFC"/>
    <w:rsid w:val="00132D43"/>
    <w:rsid w:val="00133357"/>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997"/>
    <w:rsid w:val="00136C03"/>
    <w:rsid w:val="00136EA1"/>
    <w:rsid w:val="00136ECE"/>
    <w:rsid w:val="0013712C"/>
    <w:rsid w:val="001371A9"/>
    <w:rsid w:val="00137481"/>
    <w:rsid w:val="00137701"/>
    <w:rsid w:val="00137754"/>
    <w:rsid w:val="001378AC"/>
    <w:rsid w:val="00137BE5"/>
    <w:rsid w:val="00137CB2"/>
    <w:rsid w:val="00137CD3"/>
    <w:rsid w:val="00140166"/>
    <w:rsid w:val="001405C9"/>
    <w:rsid w:val="00140601"/>
    <w:rsid w:val="0014060B"/>
    <w:rsid w:val="001409E0"/>
    <w:rsid w:val="00140A67"/>
    <w:rsid w:val="00140B30"/>
    <w:rsid w:val="00140B4E"/>
    <w:rsid w:val="00140EF0"/>
    <w:rsid w:val="001410A9"/>
    <w:rsid w:val="00141757"/>
    <w:rsid w:val="00141AC2"/>
    <w:rsid w:val="00141B8E"/>
    <w:rsid w:val="00141C09"/>
    <w:rsid w:val="001420A2"/>
    <w:rsid w:val="001421B1"/>
    <w:rsid w:val="001421D0"/>
    <w:rsid w:val="0014227B"/>
    <w:rsid w:val="001423B6"/>
    <w:rsid w:val="00142479"/>
    <w:rsid w:val="0014256A"/>
    <w:rsid w:val="001426D9"/>
    <w:rsid w:val="00142A58"/>
    <w:rsid w:val="00142B1D"/>
    <w:rsid w:val="00142CC5"/>
    <w:rsid w:val="001431C9"/>
    <w:rsid w:val="001435ED"/>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69F"/>
    <w:rsid w:val="001567B0"/>
    <w:rsid w:val="0015686E"/>
    <w:rsid w:val="00156CCB"/>
    <w:rsid w:val="00156EF4"/>
    <w:rsid w:val="00156F25"/>
    <w:rsid w:val="00157223"/>
    <w:rsid w:val="00157288"/>
    <w:rsid w:val="0015745B"/>
    <w:rsid w:val="0015761D"/>
    <w:rsid w:val="001577FC"/>
    <w:rsid w:val="00157821"/>
    <w:rsid w:val="00157A72"/>
    <w:rsid w:val="00157B06"/>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BE2"/>
    <w:rsid w:val="00162C24"/>
    <w:rsid w:val="00162DB0"/>
    <w:rsid w:val="00162E28"/>
    <w:rsid w:val="001631C7"/>
    <w:rsid w:val="0016331D"/>
    <w:rsid w:val="00163395"/>
    <w:rsid w:val="00163436"/>
    <w:rsid w:val="00163530"/>
    <w:rsid w:val="001639AB"/>
    <w:rsid w:val="00163B7C"/>
    <w:rsid w:val="00163F35"/>
    <w:rsid w:val="00164185"/>
    <w:rsid w:val="00164192"/>
    <w:rsid w:val="001645DF"/>
    <w:rsid w:val="00164712"/>
    <w:rsid w:val="00164729"/>
    <w:rsid w:val="0016473C"/>
    <w:rsid w:val="00164D4A"/>
    <w:rsid w:val="00164DF3"/>
    <w:rsid w:val="0016531D"/>
    <w:rsid w:val="0016547B"/>
    <w:rsid w:val="001654D8"/>
    <w:rsid w:val="001655A5"/>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8A8"/>
    <w:rsid w:val="00170ED8"/>
    <w:rsid w:val="001713F7"/>
    <w:rsid w:val="00171558"/>
    <w:rsid w:val="00171AAD"/>
    <w:rsid w:val="00171AF6"/>
    <w:rsid w:val="00171B9B"/>
    <w:rsid w:val="00172162"/>
    <w:rsid w:val="00172501"/>
    <w:rsid w:val="001726E9"/>
    <w:rsid w:val="00172B2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30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8FA"/>
    <w:rsid w:val="00187CDC"/>
    <w:rsid w:val="00187F22"/>
    <w:rsid w:val="00187F78"/>
    <w:rsid w:val="00187FBA"/>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3B"/>
    <w:rsid w:val="00196EC8"/>
    <w:rsid w:val="00196F6F"/>
    <w:rsid w:val="001970DE"/>
    <w:rsid w:val="00197148"/>
    <w:rsid w:val="00197483"/>
    <w:rsid w:val="00197788"/>
    <w:rsid w:val="00197890"/>
    <w:rsid w:val="00197B2C"/>
    <w:rsid w:val="00197C5E"/>
    <w:rsid w:val="001A0275"/>
    <w:rsid w:val="001A0308"/>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32"/>
    <w:rsid w:val="001A2C5C"/>
    <w:rsid w:val="001A2CBF"/>
    <w:rsid w:val="001A2E6B"/>
    <w:rsid w:val="001A3175"/>
    <w:rsid w:val="001A31B6"/>
    <w:rsid w:val="001A3353"/>
    <w:rsid w:val="001A33FF"/>
    <w:rsid w:val="001A35F8"/>
    <w:rsid w:val="001A362D"/>
    <w:rsid w:val="001A3761"/>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22"/>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BFC"/>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27ED"/>
    <w:rsid w:val="001D3425"/>
    <w:rsid w:val="001D3507"/>
    <w:rsid w:val="001D363E"/>
    <w:rsid w:val="001D3821"/>
    <w:rsid w:val="001D3866"/>
    <w:rsid w:val="001D38B2"/>
    <w:rsid w:val="001D3A6E"/>
    <w:rsid w:val="001D3A75"/>
    <w:rsid w:val="001D3B39"/>
    <w:rsid w:val="001D3CC4"/>
    <w:rsid w:val="001D4153"/>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93F"/>
    <w:rsid w:val="001E1D38"/>
    <w:rsid w:val="001E1F07"/>
    <w:rsid w:val="001E1F86"/>
    <w:rsid w:val="001E23CB"/>
    <w:rsid w:val="001E27FE"/>
    <w:rsid w:val="001E2B0B"/>
    <w:rsid w:val="001E2B65"/>
    <w:rsid w:val="001E2F8C"/>
    <w:rsid w:val="001E31AE"/>
    <w:rsid w:val="001E3367"/>
    <w:rsid w:val="001E337A"/>
    <w:rsid w:val="001E35D2"/>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CBE"/>
    <w:rsid w:val="001E4EB7"/>
    <w:rsid w:val="001E5677"/>
    <w:rsid w:val="001E58A1"/>
    <w:rsid w:val="001E594C"/>
    <w:rsid w:val="001E596F"/>
    <w:rsid w:val="001E59BC"/>
    <w:rsid w:val="001E59F8"/>
    <w:rsid w:val="001E5CC2"/>
    <w:rsid w:val="001E5DE6"/>
    <w:rsid w:val="001E6383"/>
    <w:rsid w:val="001E655E"/>
    <w:rsid w:val="001E6594"/>
    <w:rsid w:val="001E6606"/>
    <w:rsid w:val="001E6743"/>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6CB"/>
    <w:rsid w:val="001F1704"/>
    <w:rsid w:val="001F1784"/>
    <w:rsid w:val="001F18CB"/>
    <w:rsid w:val="001F1A78"/>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A5A"/>
    <w:rsid w:val="001F3C10"/>
    <w:rsid w:val="001F3FCA"/>
    <w:rsid w:val="001F40BC"/>
    <w:rsid w:val="001F43AA"/>
    <w:rsid w:val="001F45EC"/>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77C"/>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373"/>
    <w:rsid w:val="0023247D"/>
    <w:rsid w:val="002325C9"/>
    <w:rsid w:val="00232958"/>
    <w:rsid w:val="00232F18"/>
    <w:rsid w:val="0023324A"/>
    <w:rsid w:val="002332AD"/>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1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4B5"/>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870"/>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4DF"/>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5C0"/>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25C"/>
    <w:rsid w:val="00295372"/>
    <w:rsid w:val="0029555B"/>
    <w:rsid w:val="00295560"/>
    <w:rsid w:val="00295823"/>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7EE"/>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572"/>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86"/>
    <w:rsid w:val="002B3CF7"/>
    <w:rsid w:val="002B4191"/>
    <w:rsid w:val="002B4493"/>
    <w:rsid w:val="002B4D65"/>
    <w:rsid w:val="002B51F5"/>
    <w:rsid w:val="002B5563"/>
    <w:rsid w:val="002B5BD6"/>
    <w:rsid w:val="002B6062"/>
    <w:rsid w:val="002B627B"/>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5FF0"/>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3B6"/>
    <w:rsid w:val="002E14F5"/>
    <w:rsid w:val="002E1B11"/>
    <w:rsid w:val="002E1D8F"/>
    <w:rsid w:val="002E210F"/>
    <w:rsid w:val="002E262E"/>
    <w:rsid w:val="002E2639"/>
    <w:rsid w:val="002E267A"/>
    <w:rsid w:val="002E2692"/>
    <w:rsid w:val="002E26E6"/>
    <w:rsid w:val="002E293C"/>
    <w:rsid w:val="002E2B50"/>
    <w:rsid w:val="002E307F"/>
    <w:rsid w:val="002E335F"/>
    <w:rsid w:val="002E39D9"/>
    <w:rsid w:val="002E3A2E"/>
    <w:rsid w:val="002E3BE1"/>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455"/>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CD0"/>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3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CB8"/>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36"/>
    <w:rsid w:val="00335D9C"/>
    <w:rsid w:val="00335FD9"/>
    <w:rsid w:val="003361FB"/>
    <w:rsid w:val="003363F6"/>
    <w:rsid w:val="003363F7"/>
    <w:rsid w:val="003364B0"/>
    <w:rsid w:val="003367FD"/>
    <w:rsid w:val="00336A20"/>
    <w:rsid w:val="00336C68"/>
    <w:rsid w:val="00337044"/>
    <w:rsid w:val="00337420"/>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85C"/>
    <w:rsid w:val="00344E46"/>
    <w:rsid w:val="00344ECB"/>
    <w:rsid w:val="00345288"/>
    <w:rsid w:val="00345B00"/>
    <w:rsid w:val="00345B26"/>
    <w:rsid w:val="00345BBB"/>
    <w:rsid w:val="00345E7C"/>
    <w:rsid w:val="00345EBD"/>
    <w:rsid w:val="00345FA3"/>
    <w:rsid w:val="0034602B"/>
    <w:rsid w:val="00346034"/>
    <w:rsid w:val="003461B2"/>
    <w:rsid w:val="0034656D"/>
    <w:rsid w:val="00346795"/>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270"/>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6AB"/>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CFF"/>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DE0"/>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9DA"/>
    <w:rsid w:val="00374CB6"/>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13F7"/>
    <w:rsid w:val="003817C3"/>
    <w:rsid w:val="00381CCA"/>
    <w:rsid w:val="00381E1F"/>
    <w:rsid w:val="00382237"/>
    <w:rsid w:val="00382286"/>
    <w:rsid w:val="00382699"/>
    <w:rsid w:val="003828CB"/>
    <w:rsid w:val="00382C54"/>
    <w:rsid w:val="00382F03"/>
    <w:rsid w:val="0038325D"/>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7EF"/>
    <w:rsid w:val="0039191E"/>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A53"/>
    <w:rsid w:val="003C0C68"/>
    <w:rsid w:val="003C0EFA"/>
    <w:rsid w:val="003C0FE1"/>
    <w:rsid w:val="003C12C3"/>
    <w:rsid w:val="003C1301"/>
    <w:rsid w:val="003C14B1"/>
    <w:rsid w:val="003C1ACA"/>
    <w:rsid w:val="003C1C22"/>
    <w:rsid w:val="003C1C29"/>
    <w:rsid w:val="003C1DA4"/>
    <w:rsid w:val="003C1F8C"/>
    <w:rsid w:val="003C1FBB"/>
    <w:rsid w:val="003C25E9"/>
    <w:rsid w:val="003C266E"/>
    <w:rsid w:val="003C27C8"/>
    <w:rsid w:val="003C30F5"/>
    <w:rsid w:val="003C3267"/>
    <w:rsid w:val="003C32B1"/>
    <w:rsid w:val="003C376C"/>
    <w:rsid w:val="003C3883"/>
    <w:rsid w:val="003C39CD"/>
    <w:rsid w:val="003C3D71"/>
    <w:rsid w:val="003C3D83"/>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672"/>
    <w:rsid w:val="003D36FE"/>
    <w:rsid w:val="003D3884"/>
    <w:rsid w:val="003D3B4F"/>
    <w:rsid w:val="003D3B86"/>
    <w:rsid w:val="003D3EA2"/>
    <w:rsid w:val="003D40AE"/>
    <w:rsid w:val="003D40D1"/>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35A"/>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35"/>
    <w:rsid w:val="003F3F98"/>
    <w:rsid w:val="003F43B0"/>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4D"/>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594"/>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0F57"/>
    <w:rsid w:val="00421071"/>
    <w:rsid w:val="004213CE"/>
    <w:rsid w:val="004213CF"/>
    <w:rsid w:val="00421F83"/>
    <w:rsid w:val="004223DF"/>
    <w:rsid w:val="004224D5"/>
    <w:rsid w:val="0042264E"/>
    <w:rsid w:val="00422A68"/>
    <w:rsid w:val="00422B32"/>
    <w:rsid w:val="00422CFC"/>
    <w:rsid w:val="00423068"/>
    <w:rsid w:val="004230BE"/>
    <w:rsid w:val="00423393"/>
    <w:rsid w:val="00423437"/>
    <w:rsid w:val="0042358D"/>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4"/>
    <w:rsid w:val="004302A6"/>
    <w:rsid w:val="004304C0"/>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B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2EF"/>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2CF"/>
    <w:rsid w:val="00447379"/>
    <w:rsid w:val="00447D11"/>
    <w:rsid w:val="00447D62"/>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3EF"/>
    <w:rsid w:val="0046048F"/>
    <w:rsid w:val="0046050B"/>
    <w:rsid w:val="00460719"/>
    <w:rsid w:val="0046087C"/>
    <w:rsid w:val="004608D3"/>
    <w:rsid w:val="00460B15"/>
    <w:rsid w:val="00460C11"/>
    <w:rsid w:val="00460E16"/>
    <w:rsid w:val="00461346"/>
    <w:rsid w:val="004613D1"/>
    <w:rsid w:val="004615A0"/>
    <w:rsid w:val="00461668"/>
    <w:rsid w:val="00461A9C"/>
    <w:rsid w:val="00461B75"/>
    <w:rsid w:val="00461CCD"/>
    <w:rsid w:val="00461D0D"/>
    <w:rsid w:val="0046200B"/>
    <w:rsid w:val="0046220F"/>
    <w:rsid w:val="00462400"/>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2F4"/>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D59"/>
    <w:rsid w:val="00490E27"/>
    <w:rsid w:val="00490F61"/>
    <w:rsid w:val="00491267"/>
    <w:rsid w:val="004912D9"/>
    <w:rsid w:val="004913E5"/>
    <w:rsid w:val="004915D5"/>
    <w:rsid w:val="00491684"/>
    <w:rsid w:val="0049189D"/>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7DC"/>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7ED"/>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14"/>
    <w:rsid w:val="004C0D5F"/>
    <w:rsid w:val="004C0D8C"/>
    <w:rsid w:val="004C0E67"/>
    <w:rsid w:val="004C1099"/>
    <w:rsid w:val="004C10D8"/>
    <w:rsid w:val="004C1178"/>
    <w:rsid w:val="004C13A5"/>
    <w:rsid w:val="004C143B"/>
    <w:rsid w:val="004C1459"/>
    <w:rsid w:val="004C1A60"/>
    <w:rsid w:val="004C1EA5"/>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0C8"/>
    <w:rsid w:val="004C7112"/>
    <w:rsid w:val="004C75DA"/>
    <w:rsid w:val="004C7D3D"/>
    <w:rsid w:val="004C7F48"/>
    <w:rsid w:val="004D0199"/>
    <w:rsid w:val="004D06F3"/>
    <w:rsid w:val="004D0761"/>
    <w:rsid w:val="004D08FD"/>
    <w:rsid w:val="004D0C3D"/>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D7BA4"/>
    <w:rsid w:val="004E00D4"/>
    <w:rsid w:val="004E0261"/>
    <w:rsid w:val="004E0326"/>
    <w:rsid w:val="004E0424"/>
    <w:rsid w:val="004E05A1"/>
    <w:rsid w:val="004E066E"/>
    <w:rsid w:val="004E067D"/>
    <w:rsid w:val="004E06A3"/>
    <w:rsid w:val="004E07D4"/>
    <w:rsid w:val="004E0AFC"/>
    <w:rsid w:val="004E0F3B"/>
    <w:rsid w:val="004E0FBE"/>
    <w:rsid w:val="004E0FF1"/>
    <w:rsid w:val="004E10C0"/>
    <w:rsid w:val="004E13A2"/>
    <w:rsid w:val="004E1BAF"/>
    <w:rsid w:val="004E1DEA"/>
    <w:rsid w:val="004E1FAA"/>
    <w:rsid w:val="004E2010"/>
    <w:rsid w:val="004E2306"/>
    <w:rsid w:val="004E25EA"/>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C31"/>
    <w:rsid w:val="004F1D53"/>
    <w:rsid w:val="004F214C"/>
    <w:rsid w:val="004F22E8"/>
    <w:rsid w:val="004F24D5"/>
    <w:rsid w:val="004F25F4"/>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B5F"/>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CCE"/>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A0B"/>
    <w:rsid w:val="00517B28"/>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1FC1"/>
    <w:rsid w:val="005220D2"/>
    <w:rsid w:val="0052221D"/>
    <w:rsid w:val="0052232B"/>
    <w:rsid w:val="00522400"/>
    <w:rsid w:val="005227FF"/>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0AA"/>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2E6"/>
    <w:rsid w:val="0052754F"/>
    <w:rsid w:val="0052758B"/>
    <w:rsid w:val="005277FF"/>
    <w:rsid w:val="00527A75"/>
    <w:rsid w:val="00527B56"/>
    <w:rsid w:val="00527CA7"/>
    <w:rsid w:val="00527D6C"/>
    <w:rsid w:val="00527ED1"/>
    <w:rsid w:val="005301B5"/>
    <w:rsid w:val="005302E0"/>
    <w:rsid w:val="00530333"/>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32"/>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36"/>
    <w:rsid w:val="00552171"/>
    <w:rsid w:val="00552344"/>
    <w:rsid w:val="00552D8C"/>
    <w:rsid w:val="00552ED1"/>
    <w:rsid w:val="00553096"/>
    <w:rsid w:val="005532D2"/>
    <w:rsid w:val="005532E5"/>
    <w:rsid w:val="005533CC"/>
    <w:rsid w:val="005534AD"/>
    <w:rsid w:val="00553590"/>
    <w:rsid w:val="00553B8A"/>
    <w:rsid w:val="00553EB9"/>
    <w:rsid w:val="00553EBE"/>
    <w:rsid w:val="00554214"/>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02D"/>
    <w:rsid w:val="0056018F"/>
    <w:rsid w:val="0056068A"/>
    <w:rsid w:val="0056088B"/>
    <w:rsid w:val="00560CE3"/>
    <w:rsid w:val="005610D3"/>
    <w:rsid w:val="0056110C"/>
    <w:rsid w:val="005611BD"/>
    <w:rsid w:val="00561338"/>
    <w:rsid w:val="0056138E"/>
    <w:rsid w:val="0056146F"/>
    <w:rsid w:val="00561982"/>
    <w:rsid w:val="00561C9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85C"/>
    <w:rsid w:val="005669CC"/>
    <w:rsid w:val="00566AA5"/>
    <w:rsid w:val="00566CE4"/>
    <w:rsid w:val="00566D6D"/>
    <w:rsid w:val="00566EEB"/>
    <w:rsid w:val="00567231"/>
    <w:rsid w:val="0056753C"/>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2C1"/>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3DF2"/>
    <w:rsid w:val="00574007"/>
    <w:rsid w:val="0057410B"/>
    <w:rsid w:val="005742C7"/>
    <w:rsid w:val="00574642"/>
    <w:rsid w:val="0057465B"/>
    <w:rsid w:val="00574742"/>
    <w:rsid w:val="00574C28"/>
    <w:rsid w:val="00574C4D"/>
    <w:rsid w:val="00574EA9"/>
    <w:rsid w:val="00574FA1"/>
    <w:rsid w:val="005755A1"/>
    <w:rsid w:val="00575674"/>
    <w:rsid w:val="0057592A"/>
    <w:rsid w:val="0057598E"/>
    <w:rsid w:val="00575B55"/>
    <w:rsid w:val="00575E7C"/>
    <w:rsid w:val="00575F63"/>
    <w:rsid w:val="005766EC"/>
    <w:rsid w:val="005767D9"/>
    <w:rsid w:val="00576E62"/>
    <w:rsid w:val="00576FE7"/>
    <w:rsid w:val="00577146"/>
    <w:rsid w:val="0057716C"/>
    <w:rsid w:val="0057727A"/>
    <w:rsid w:val="0057732A"/>
    <w:rsid w:val="005773A0"/>
    <w:rsid w:val="0057751B"/>
    <w:rsid w:val="0057765B"/>
    <w:rsid w:val="00577B42"/>
    <w:rsid w:val="00577D6E"/>
    <w:rsid w:val="00577EF9"/>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9A2"/>
    <w:rsid w:val="00585B03"/>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48"/>
    <w:rsid w:val="00590F71"/>
    <w:rsid w:val="0059123B"/>
    <w:rsid w:val="00591506"/>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66"/>
    <w:rsid w:val="005971DD"/>
    <w:rsid w:val="00597334"/>
    <w:rsid w:val="00597839"/>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4AD"/>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E8"/>
    <w:rsid w:val="005B75F8"/>
    <w:rsid w:val="005B77F0"/>
    <w:rsid w:val="005B787B"/>
    <w:rsid w:val="005B7C07"/>
    <w:rsid w:val="005B7C4F"/>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43A"/>
    <w:rsid w:val="005C272D"/>
    <w:rsid w:val="005C2CA5"/>
    <w:rsid w:val="005C2F9D"/>
    <w:rsid w:val="005C32D5"/>
    <w:rsid w:val="005C3382"/>
    <w:rsid w:val="005C33EC"/>
    <w:rsid w:val="005C3622"/>
    <w:rsid w:val="005C3B25"/>
    <w:rsid w:val="005C3FEC"/>
    <w:rsid w:val="005C41EA"/>
    <w:rsid w:val="005C41F6"/>
    <w:rsid w:val="005C4395"/>
    <w:rsid w:val="005C44B6"/>
    <w:rsid w:val="005C44C7"/>
    <w:rsid w:val="005C4987"/>
    <w:rsid w:val="005C4A59"/>
    <w:rsid w:val="005C5053"/>
    <w:rsid w:val="005C542F"/>
    <w:rsid w:val="005C54C0"/>
    <w:rsid w:val="005C571B"/>
    <w:rsid w:val="005C5858"/>
    <w:rsid w:val="005C5A11"/>
    <w:rsid w:val="005C5ACE"/>
    <w:rsid w:val="005C5B33"/>
    <w:rsid w:val="005C5D7E"/>
    <w:rsid w:val="005C5E13"/>
    <w:rsid w:val="005C5F7D"/>
    <w:rsid w:val="005C629F"/>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175C"/>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74"/>
    <w:rsid w:val="005E18D6"/>
    <w:rsid w:val="005E1A6C"/>
    <w:rsid w:val="005E1D74"/>
    <w:rsid w:val="005E1F5B"/>
    <w:rsid w:val="005E22AF"/>
    <w:rsid w:val="005E2996"/>
    <w:rsid w:val="005E2C04"/>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3D"/>
    <w:rsid w:val="005F108F"/>
    <w:rsid w:val="005F1110"/>
    <w:rsid w:val="005F129D"/>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0E"/>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165"/>
    <w:rsid w:val="00607286"/>
    <w:rsid w:val="006075E7"/>
    <w:rsid w:val="0060782F"/>
    <w:rsid w:val="00607CDE"/>
    <w:rsid w:val="00610686"/>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B75"/>
    <w:rsid w:val="00622CF0"/>
    <w:rsid w:val="006234BC"/>
    <w:rsid w:val="00623581"/>
    <w:rsid w:val="006235FE"/>
    <w:rsid w:val="00623670"/>
    <w:rsid w:val="00623882"/>
    <w:rsid w:val="006238AF"/>
    <w:rsid w:val="00623C46"/>
    <w:rsid w:val="00623D18"/>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BC"/>
    <w:rsid w:val="00632CB6"/>
    <w:rsid w:val="00632D00"/>
    <w:rsid w:val="00632FA5"/>
    <w:rsid w:val="00632FE9"/>
    <w:rsid w:val="00633090"/>
    <w:rsid w:val="006331FA"/>
    <w:rsid w:val="0063333C"/>
    <w:rsid w:val="00633361"/>
    <w:rsid w:val="006333CD"/>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0F89"/>
    <w:rsid w:val="00641412"/>
    <w:rsid w:val="00641513"/>
    <w:rsid w:val="006416E7"/>
    <w:rsid w:val="006417D2"/>
    <w:rsid w:val="00641CA2"/>
    <w:rsid w:val="00641D40"/>
    <w:rsid w:val="00642285"/>
    <w:rsid w:val="0064252D"/>
    <w:rsid w:val="0064257E"/>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44F"/>
    <w:rsid w:val="0065498F"/>
    <w:rsid w:val="00654D45"/>
    <w:rsid w:val="0065508A"/>
    <w:rsid w:val="00655188"/>
    <w:rsid w:val="0065532B"/>
    <w:rsid w:val="006553E4"/>
    <w:rsid w:val="00655786"/>
    <w:rsid w:val="00655B2A"/>
    <w:rsid w:val="00655C5F"/>
    <w:rsid w:val="00655D3A"/>
    <w:rsid w:val="00655E71"/>
    <w:rsid w:val="00655EBA"/>
    <w:rsid w:val="00655FBB"/>
    <w:rsid w:val="00656554"/>
    <w:rsid w:val="0065670B"/>
    <w:rsid w:val="006569D4"/>
    <w:rsid w:val="00656A25"/>
    <w:rsid w:val="00656D7B"/>
    <w:rsid w:val="00657392"/>
    <w:rsid w:val="006573F8"/>
    <w:rsid w:val="006574D5"/>
    <w:rsid w:val="0065769A"/>
    <w:rsid w:val="0065791F"/>
    <w:rsid w:val="0065794B"/>
    <w:rsid w:val="006579AD"/>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25"/>
    <w:rsid w:val="006765D5"/>
    <w:rsid w:val="0067660C"/>
    <w:rsid w:val="00676749"/>
    <w:rsid w:val="0067676A"/>
    <w:rsid w:val="006767F9"/>
    <w:rsid w:val="006768B1"/>
    <w:rsid w:val="00676A9A"/>
    <w:rsid w:val="00676C37"/>
    <w:rsid w:val="00676F86"/>
    <w:rsid w:val="00677028"/>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D96"/>
    <w:rsid w:val="00684EEA"/>
    <w:rsid w:val="00684F28"/>
    <w:rsid w:val="00684F60"/>
    <w:rsid w:val="006858B0"/>
    <w:rsid w:val="00685B9A"/>
    <w:rsid w:val="00686119"/>
    <w:rsid w:val="006863D8"/>
    <w:rsid w:val="00686431"/>
    <w:rsid w:val="00686555"/>
    <w:rsid w:val="0068658B"/>
    <w:rsid w:val="00686752"/>
    <w:rsid w:val="0068686B"/>
    <w:rsid w:val="006868E5"/>
    <w:rsid w:val="00686F71"/>
    <w:rsid w:val="00686FBA"/>
    <w:rsid w:val="006872C0"/>
    <w:rsid w:val="006873B6"/>
    <w:rsid w:val="00687A6D"/>
    <w:rsid w:val="00687B76"/>
    <w:rsid w:val="00687BD8"/>
    <w:rsid w:val="00687DC8"/>
    <w:rsid w:val="00687E98"/>
    <w:rsid w:val="00690088"/>
    <w:rsid w:val="00690320"/>
    <w:rsid w:val="0069050E"/>
    <w:rsid w:val="00690FEB"/>
    <w:rsid w:val="0069117F"/>
    <w:rsid w:val="0069124F"/>
    <w:rsid w:val="0069167B"/>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2D6"/>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24"/>
    <w:rsid w:val="006A18B1"/>
    <w:rsid w:val="006A19ED"/>
    <w:rsid w:val="006A1E3B"/>
    <w:rsid w:val="006A2966"/>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5F5"/>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05"/>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235"/>
    <w:rsid w:val="006D1780"/>
    <w:rsid w:val="006D19A8"/>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3AD"/>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D7FBA"/>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3E89"/>
    <w:rsid w:val="006E411F"/>
    <w:rsid w:val="006E43CD"/>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59D"/>
    <w:rsid w:val="006E76BF"/>
    <w:rsid w:val="006E7FE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4EB"/>
    <w:rsid w:val="006F2648"/>
    <w:rsid w:val="006F265A"/>
    <w:rsid w:val="006F26DD"/>
    <w:rsid w:val="006F2E93"/>
    <w:rsid w:val="006F3051"/>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1C4A"/>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70C"/>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6A1"/>
    <w:rsid w:val="00713709"/>
    <w:rsid w:val="00713B78"/>
    <w:rsid w:val="00713D36"/>
    <w:rsid w:val="00713E8C"/>
    <w:rsid w:val="007144A4"/>
    <w:rsid w:val="00714744"/>
    <w:rsid w:val="00714B14"/>
    <w:rsid w:val="00714E49"/>
    <w:rsid w:val="00714E77"/>
    <w:rsid w:val="00714F38"/>
    <w:rsid w:val="00714F6C"/>
    <w:rsid w:val="00715146"/>
    <w:rsid w:val="007155E1"/>
    <w:rsid w:val="0071576B"/>
    <w:rsid w:val="007158F8"/>
    <w:rsid w:val="00715965"/>
    <w:rsid w:val="007159A6"/>
    <w:rsid w:val="00715C65"/>
    <w:rsid w:val="00716341"/>
    <w:rsid w:val="0071675D"/>
    <w:rsid w:val="007169C2"/>
    <w:rsid w:val="00716D8F"/>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9A5"/>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46A"/>
    <w:rsid w:val="00735578"/>
    <w:rsid w:val="007355A0"/>
    <w:rsid w:val="00735714"/>
    <w:rsid w:val="00735A01"/>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3A75"/>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1F08"/>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4C9"/>
    <w:rsid w:val="0075563D"/>
    <w:rsid w:val="00755832"/>
    <w:rsid w:val="00755A5C"/>
    <w:rsid w:val="00755B50"/>
    <w:rsid w:val="00755BEB"/>
    <w:rsid w:val="00755D9F"/>
    <w:rsid w:val="00755E09"/>
    <w:rsid w:val="00755F4F"/>
    <w:rsid w:val="00756513"/>
    <w:rsid w:val="007565CB"/>
    <w:rsid w:val="0075694C"/>
    <w:rsid w:val="00756EFE"/>
    <w:rsid w:val="00757B23"/>
    <w:rsid w:val="00757CDE"/>
    <w:rsid w:val="0076017C"/>
    <w:rsid w:val="007601FE"/>
    <w:rsid w:val="007605B0"/>
    <w:rsid w:val="00760772"/>
    <w:rsid w:val="007608D7"/>
    <w:rsid w:val="00760E97"/>
    <w:rsid w:val="00760F18"/>
    <w:rsid w:val="0076171C"/>
    <w:rsid w:val="007619DC"/>
    <w:rsid w:val="00761A03"/>
    <w:rsid w:val="00761C27"/>
    <w:rsid w:val="00761EE6"/>
    <w:rsid w:val="007623A8"/>
    <w:rsid w:val="0076254C"/>
    <w:rsid w:val="0076265F"/>
    <w:rsid w:val="00762760"/>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DF6"/>
    <w:rsid w:val="00763E8B"/>
    <w:rsid w:val="00763FC4"/>
    <w:rsid w:val="00763FDC"/>
    <w:rsid w:val="00764014"/>
    <w:rsid w:val="007640D3"/>
    <w:rsid w:val="0076410B"/>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740"/>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EE6"/>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78D"/>
    <w:rsid w:val="007939DA"/>
    <w:rsid w:val="00793A81"/>
    <w:rsid w:val="00793B2B"/>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814"/>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876"/>
    <w:rsid w:val="007B0CDE"/>
    <w:rsid w:val="007B10EE"/>
    <w:rsid w:val="007B11DA"/>
    <w:rsid w:val="007B1532"/>
    <w:rsid w:val="007B173E"/>
    <w:rsid w:val="007B19D5"/>
    <w:rsid w:val="007B1C8B"/>
    <w:rsid w:val="007B1C98"/>
    <w:rsid w:val="007B1E16"/>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C54"/>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62E"/>
    <w:rsid w:val="007C58FE"/>
    <w:rsid w:val="007C5D5B"/>
    <w:rsid w:val="007C619B"/>
    <w:rsid w:val="007C6284"/>
    <w:rsid w:val="007C6512"/>
    <w:rsid w:val="007C6565"/>
    <w:rsid w:val="007C6608"/>
    <w:rsid w:val="007C6844"/>
    <w:rsid w:val="007C6AFC"/>
    <w:rsid w:val="007C6B97"/>
    <w:rsid w:val="007C6B9C"/>
    <w:rsid w:val="007C6E76"/>
    <w:rsid w:val="007C6FF9"/>
    <w:rsid w:val="007C7040"/>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4BF"/>
    <w:rsid w:val="007D35CC"/>
    <w:rsid w:val="007D3815"/>
    <w:rsid w:val="007D385C"/>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50E"/>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080"/>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98E"/>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81A"/>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B4"/>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A7"/>
    <w:rsid w:val="0080147F"/>
    <w:rsid w:val="00801582"/>
    <w:rsid w:val="00801939"/>
    <w:rsid w:val="00801FAC"/>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93"/>
    <w:rsid w:val="00807DAF"/>
    <w:rsid w:val="0081036D"/>
    <w:rsid w:val="00810B63"/>
    <w:rsid w:val="0081101D"/>
    <w:rsid w:val="0081119D"/>
    <w:rsid w:val="008112B3"/>
    <w:rsid w:val="00811619"/>
    <w:rsid w:val="00811690"/>
    <w:rsid w:val="008116C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5E09"/>
    <w:rsid w:val="00816133"/>
    <w:rsid w:val="0081695D"/>
    <w:rsid w:val="00816CFB"/>
    <w:rsid w:val="00816DCA"/>
    <w:rsid w:val="00817296"/>
    <w:rsid w:val="00817B8E"/>
    <w:rsid w:val="00820161"/>
    <w:rsid w:val="00820879"/>
    <w:rsid w:val="00820942"/>
    <w:rsid w:val="00820947"/>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B3"/>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778"/>
    <w:rsid w:val="00834868"/>
    <w:rsid w:val="00834883"/>
    <w:rsid w:val="00834A04"/>
    <w:rsid w:val="00834A62"/>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18E"/>
    <w:rsid w:val="00844207"/>
    <w:rsid w:val="00844246"/>
    <w:rsid w:val="00844251"/>
    <w:rsid w:val="008444C0"/>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5C6"/>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1F02"/>
    <w:rsid w:val="0085201A"/>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29A"/>
    <w:rsid w:val="008563D7"/>
    <w:rsid w:val="0085644F"/>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CB9"/>
    <w:rsid w:val="00867CE2"/>
    <w:rsid w:val="00867D31"/>
    <w:rsid w:val="00867D47"/>
    <w:rsid w:val="00867F89"/>
    <w:rsid w:val="008700F3"/>
    <w:rsid w:val="008708F0"/>
    <w:rsid w:val="008709AC"/>
    <w:rsid w:val="00870B5F"/>
    <w:rsid w:val="00871146"/>
    <w:rsid w:val="008714BE"/>
    <w:rsid w:val="00871659"/>
    <w:rsid w:val="0087171E"/>
    <w:rsid w:val="00871764"/>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8E1"/>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E9B"/>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0F81"/>
    <w:rsid w:val="0088108F"/>
    <w:rsid w:val="008811BA"/>
    <w:rsid w:val="008812BB"/>
    <w:rsid w:val="008812FB"/>
    <w:rsid w:val="00881433"/>
    <w:rsid w:val="00881637"/>
    <w:rsid w:val="00881707"/>
    <w:rsid w:val="00881883"/>
    <w:rsid w:val="008819AF"/>
    <w:rsid w:val="00881D66"/>
    <w:rsid w:val="00881E49"/>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3D56"/>
    <w:rsid w:val="008841AF"/>
    <w:rsid w:val="00884410"/>
    <w:rsid w:val="00884840"/>
    <w:rsid w:val="008849EB"/>
    <w:rsid w:val="00884A9E"/>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6F34"/>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1D1"/>
    <w:rsid w:val="00892607"/>
    <w:rsid w:val="008926C6"/>
    <w:rsid w:val="00892787"/>
    <w:rsid w:val="008927D2"/>
    <w:rsid w:val="008927D9"/>
    <w:rsid w:val="00892928"/>
    <w:rsid w:val="0089295F"/>
    <w:rsid w:val="008929C8"/>
    <w:rsid w:val="00892B69"/>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165"/>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7B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BAE"/>
    <w:rsid w:val="008C5BFC"/>
    <w:rsid w:val="008C5D3F"/>
    <w:rsid w:val="008C5E29"/>
    <w:rsid w:val="008C6058"/>
    <w:rsid w:val="008C658A"/>
    <w:rsid w:val="008C6BB9"/>
    <w:rsid w:val="008C6DCD"/>
    <w:rsid w:val="008C706B"/>
    <w:rsid w:val="008C70AD"/>
    <w:rsid w:val="008C73FE"/>
    <w:rsid w:val="008C7405"/>
    <w:rsid w:val="008C7626"/>
    <w:rsid w:val="008C76B9"/>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54"/>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4B"/>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1E9"/>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25B"/>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76B"/>
    <w:rsid w:val="00906A61"/>
    <w:rsid w:val="00906C20"/>
    <w:rsid w:val="00906D09"/>
    <w:rsid w:val="00906E3C"/>
    <w:rsid w:val="00906E5D"/>
    <w:rsid w:val="00906EFE"/>
    <w:rsid w:val="00907156"/>
    <w:rsid w:val="009071D4"/>
    <w:rsid w:val="009071FC"/>
    <w:rsid w:val="009072C6"/>
    <w:rsid w:val="0090738F"/>
    <w:rsid w:val="0090744B"/>
    <w:rsid w:val="00907520"/>
    <w:rsid w:val="009076E9"/>
    <w:rsid w:val="00907862"/>
    <w:rsid w:val="00907CF5"/>
    <w:rsid w:val="00907D5B"/>
    <w:rsid w:val="00907F59"/>
    <w:rsid w:val="00910582"/>
    <w:rsid w:val="00910611"/>
    <w:rsid w:val="00910892"/>
    <w:rsid w:val="00910D61"/>
    <w:rsid w:val="00910E7C"/>
    <w:rsid w:val="00911279"/>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24C"/>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389"/>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EA6"/>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3D4"/>
    <w:rsid w:val="009314B3"/>
    <w:rsid w:val="009315F6"/>
    <w:rsid w:val="00931687"/>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580"/>
    <w:rsid w:val="0093690E"/>
    <w:rsid w:val="00936C17"/>
    <w:rsid w:val="00936D06"/>
    <w:rsid w:val="00936D36"/>
    <w:rsid w:val="00936D50"/>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070"/>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9B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2A1"/>
    <w:rsid w:val="00954518"/>
    <w:rsid w:val="009547DC"/>
    <w:rsid w:val="009547EA"/>
    <w:rsid w:val="00954A06"/>
    <w:rsid w:val="00954B89"/>
    <w:rsid w:val="00954B9B"/>
    <w:rsid w:val="00955481"/>
    <w:rsid w:val="009554A9"/>
    <w:rsid w:val="00955679"/>
    <w:rsid w:val="00955916"/>
    <w:rsid w:val="00955AEB"/>
    <w:rsid w:val="00955B6D"/>
    <w:rsid w:val="00955B8E"/>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370"/>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B8"/>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A9A"/>
    <w:rsid w:val="00972B2B"/>
    <w:rsid w:val="00972CD0"/>
    <w:rsid w:val="00972F7E"/>
    <w:rsid w:val="009732A9"/>
    <w:rsid w:val="009732AB"/>
    <w:rsid w:val="00973329"/>
    <w:rsid w:val="00973650"/>
    <w:rsid w:val="00973784"/>
    <w:rsid w:val="00973F31"/>
    <w:rsid w:val="00973FF1"/>
    <w:rsid w:val="00974114"/>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08"/>
    <w:rsid w:val="009808BE"/>
    <w:rsid w:val="00980C87"/>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8AD"/>
    <w:rsid w:val="00997957"/>
    <w:rsid w:val="009A00C5"/>
    <w:rsid w:val="009A0169"/>
    <w:rsid w:val="009A0411"/>
    <w:rsid w:val="009A0427"/>
    <w:rsid w:val="009A0550"/>
    <w:rsid w:val="009A067B"/>
    <w:rsid w:val="009A0733"/>
    <w:rsid w:val="009A0A5F"/>
    <w:rsid w:val="009A0BA8"/>
    <w:rsid w:val="009A0D7E"/>
    <w:rsid w:val="009A0FC1"/>
    <w:rsid w:val="009A18E6"/>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B62"/>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77"/>
    <w:rsid w:val="009B14E0"/>
    <w:rsid w:val="009B163B"/>
    <w:rsid w:val="009B1EF8"/>
    <w:rsid w:val="009B1F99"/>
    <w:rsid w:val="009B2018"/>
    <w:rsid w:val="009B23CE"/>
    <w:rsid w:val="009B25E1"/>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3E9E"/>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B97"/>
    <w:rsid w:val="009C5F02"/>
    <w:rsid w:val="009C6139"/>
    <w:rsid w:val="009C6397"/>
    <w:rsid w:val="009C643E"/>
    <w:rsid w:val="009C6543"/>
    <w:rsid w:val="009C6955"/>
    <w:rsid w:val="009C6A3A"/>
    <w:rsid w:val="009C6BAB"/>
    <w:rsid w:val="009C7257"/>
    <w:rsid w:val="009C7294"/>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28E"/>
    <w:rsid w:val="009D657B"/>
    <w:rsid w:val="009D6606"/>
    <w:rsid w:val="009D66E2"/>
    <w:rsid w:val="009D69DA"/>
    <w:rsid w:val="009D6D5E"/>
    <w:rsid w:val="009D6D61"/>
    <w:rsid w:val="009D6D64"/>
    <w:rsid w:val="009D71DA"/>
    <w:rsid w:val="009D7219"/>
    <w:rsid w:val="009D738E"/>
    <w:rsid w:val="009D75AB"/>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287"/>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703"/>
    <w:rsid w:val="009F7961"/>
    <w:rsid w:val="009F7A82"/>
    <w:rsid w:val="009F7B77"/>
    <w:rsid w:val="009F7B8A"/>
    <w:rsid w:val="009F7E4D"/>
    <w:rsid w:val="009F7E7D"/>
    <w:rsid w:val="00A006A1"/>
    <w:rsid w:val="00A009FA"/>
    <w:rsid w:val="00A00A76"/>
    <w:rsid w:val="00A00CE6"/>
    <w:rsid w:val="00A01440"/>
    <w:rsid w:val="00A01552"/>
    <w:rsid w:val="00A01658"/>
    <w:rsid w:val="00A0170C"/>
    <w:rsid w:val="00A01716"/>
    <w:rsid w:val="00A017BB"/>
    <w:rsid w:val="00A017DE"/>
    <w:rsid w:val="00A01A77"/>
    <w:rsid w:val="00A01C14"/>
    <w:rsid w:val="00A02313"/>
    <w:rsid w:val="00A026EC"/>
    <w:rsid w:val="00A028AB"/>
    <w:rsid w:val="00A029D0"/>
    <w:rsid w:val="00A02BE8"/>
    <w:rsid w:val="00A030EC"/>
    <w:rsid w:val="00A03657"/>
    <w:rsid w:val="00A036B8"/>
    <w:rsid w:val="00A03952"/>
    <w:rsid w:val="00A03A0C"/>
    <w:rsid w:val="00A040B3"/>
    <w:rsid w:val="00A04237"/>
    <w:rsid w:val="00A043F7"/>
    <w:rsid w:val="00A045D1"/>
    <w:rsid w:val="00A04629"/>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28"/>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6EEC"/>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081"/>
    <w:rsid w:val="00A351B4"/>
    <w:rsid w:val="00A35242"/>
    <w:rsid w:val="00A352DC"/>
    <w:rsid w:val="00A354A5"/>
    <w:rsid w:val="00A35520"/>
    <w:rsid w:val="00A35737"/>
    <w:rsid w:val="00A35788"/>
    <w:rsid w:val="00A35799"/>
    <w:rsid w:val="00A3588C"/>
    <w:rsid w:val="00A35AC9"/>
    <w:rsid w:val="00A363DF"/>
    <w:rsid w:val="00A364DA"/>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09A"/>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F2F"/>
    <w:rsid w:val="00A70471"/>
    <w:rsid w:val="00A70517"/>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85F"/>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0ED"/>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464"/>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2E1"/>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D9C"/>
    <w:rsid w:val="00A95E04"/>
    <w:rsid w:val="00A960DD"/>
    <w:rsid w:val="00A962B0"/>
    <w:rsid w:val="00A9660E"/>
    <w:rsid w:val="00A96694"/>
    <w:rsid w:val="00A966C3"/>
    <w:rsid w:val="00A968A5"/>
    <w:rsid w:val="00A97385"/>
    <w:rsid w:val="00A97759"/>
    <w:rsid w:val="00A9795D"/>
    <w:rsid w:val="00A97A34"/>
    <w:rsid w:val="00A97B27"/>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8E"/>
    <w:rsid w:val="00AA21BC"/>
    <w:rsid w:val="00AA238E"/>
    <w:rsid w:val="00AA2943"/>
    <w:rsid w:val="00AA2B0F"/>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858"/>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75C"/>
    <w:rsid w:val="00AC486E"/>
    <w:rsid w:val="00AC4998"/>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CD6"/>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1109"/>
    <w:rsid w:val="00AD114B"/>
    <w:rsid w:val="00AD1681"/>
    <w:rsid w:val="00AD19B7"/>
    <w:rsid w:val="00AD1AFF"/>
    <w:rsid w:val="00AD1CC6"/>
    <w:rsid w:val="00AD2092"/>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44"/>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21"/>
    <w:rsid w:val="00AE3AC0"/>
    <w:rsid w:val="00AE3BBB"/>
    <w:rsid w:val="00AE3C13"/>
    <w:rsid w:val="00AE3D6D"/>
    <w:rsid w:val="00AE3F39"/>
    <w:rsid w:val="00AE425D"/>
    <w:rsid w:val="00AE4342"/>
    <w:rsid w:val="00AE465E"/>
    <w:rsid w:val="00AE472A"/>
    <w:rsid w:val="00AE524A"/>
    <w:rsid w:val="00AE53E7"/>
    <w:rsid w:val="00AE543D"/>
    <w:rsid w:val="00AE55A5"/>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32"/>
    <w:rsid w:val="00AF4B43"/>
    <w:rsid w:val="00AF4C90"/>
    <w:rsid w:val="00AF4DA6"/>
    <w:rsid w:val="00AF4DF5"/>
    <w:rsid w:val="00AF5142"/>
    <w:rsid w:val="00AF5527"/>
    <w:rsid w:val="00AF56AF"/>
    <w:rsid w:val="00AF5758"/>
    <w:rsid w:val="00AF5DA7"/>
    <w:rsid w:val="00AF623E"/>
    <w:rsid w:val="00AF62F1"/>
    <w:rsid w:val="00AF63DF"/>
    <w:rsid w:val="00AF641C"/>
    <w:rsid w:val="00AF6491"/>
    <w:rsid w:val="00AF65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3F93"/>
    <w:rsid w:val="00B0426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1E"/>
    <w:rsid w:val="00B10EC0"/>
    <w:rsid w:val="00B11052"/>
    <w:rsid w:val="00B11375"/>
    <w:rsid w:val="00B113DD"/>
    <w:rsid w:val="00B1162D"/>
    <w:rsid w:val="00B11AF5"/>
    <w:rsid w:val="00B11D21"/>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1F"/>
    <w:rsid w:val="00B26078"/>
    <w:rsid w:val="00B26183"/>
    <w:rsid w:val="00B263FB"/>
    <w:rsid w:val="00B264B6"/>
    <w:rsid w:val="00B26529"/>
    <w:rsid w:val="00B26588"/>
    <w:rsid w:val="00B267D9"/>
    <w:rsid w:val="00B2681E"/>
    <w:rsid w:val="00B26AEA"/>
    <w:rsid w:val="00B26D31"/>
    <w:rsid w:val="00B26D4E"/>
    <w:rsid w:val="00B26FDE"/>
    <w:rsid w:val="00B2706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4C6"/>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54F"/>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8D4"/>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7F9"/>
    <w:rsid w:val="00B60B31"/>
    <w:rsid w:val="00B60B37"/>
    <w:rsid w:val="00B60CDC"/>
    <w:rsid w:val="00B6163E"/>
    <w:rsid w:val="00B61864"/>
    <w:rsid w:val="00B61900"/>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47B0"/>
    <w:rsid w:val="00B6550B"/>
    <w:rsid w:val="00B65516"/>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66B"/>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D15"/>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314"/>
    <w:rsid w:val="00BA4579"/>
    <w:rsid w:val="00BA459F"/>
    <w:rsid w:val="00BA45E0"/>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2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C0F"/>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2E0"/>
    <w:rsid w:val="00BB7331"/>
    <w:rsid w:val="00BB742F"/>
    <w:rsid w:val="00BB7755"/>
    <w:rsid w:val="00BB77BD"/>
    <w:rsid w:val="00BB7D6C"/>
    <w:rsid w:val="00BB7F1D"/>
    <w:rsid w:val="00BB7FB0"/>
    <w:rsid w:val="00BC006E"/>
    <w:rsid w:val="00BC0221"/>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8DD"/>
    <w:rsid w:val="00BC4AE7"/>
    <w:rsid w:val="00BC4D96"/>
    <w:rsid w:val="00BC4E3E"/>
    <w:rsid w:val="00BC4E4A"/>
    <w:rsid w:val="00BC4FC7"/>
    <w:rsid w:val="00BC508C"/>
    <w:rsid w:val="00BC51A6"/>
    <w:rsid w:val="00BC57F9"/>
    <w:rsid w:val="00BC58C4"/>
    <w:rsid w:val="00BC5B5C"/>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3D"/>
    <w:rsid w:val="00BD3D72"/>
    <w:rsid w:val="00BD3E80"/>
    <w:rsid w:val="00BD3EE1"/>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9B2"/>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253"/>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7AF"/>
    <w:rsid w:val="00C04AE5"/>
    <w:rsid w:val="00C04E0D"/>
    <w:rsid w:val="00C05141"/>
    <w:rsid w:val="00C0532D"/>
    <w:rsid w:val="00C055A1"/>
    <w:rsid w:val="00C055EE"/>
    <w:rsid w:val="00C0570B"/>
    <w:rsid w:val="00C05ABB"/>
    <w:rsid w:val="00C05D46"/>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13E"/>
    <w:rsid w:val="00C126B6"/>
    <w:rsid w:val="00C128B9"/>
    <w:rsid w:val="00C12DD0"/>
    <w:rsid w:val="00C131D8"/>
    <w:rsid w:val="00C13538"/>
    <w:rsid w:val="00C13618"/>
    <w:rsid w:val="00C13B94"/>
    <w:rsid w:val="00C13F9B"/>
    <w:rsid w:val="00C140A3"/>
    <w:rsid w:val="00C141E6"/>
    <w:rsid w:val="00C14251"/>
    <w:rsid w:val="00C1441F"/>
    <w:rsid w:val="00C1462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00"/>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32C"/>
    <w:rsid w:val="00C4357C"/>
    <w:rsid w:val="00C435AB"/>
    <w:rsid w:val="00C4362E"/>
    <w:rsid w:val="00C436A0"/>
    <w:rsid w:val="00C43BA2"/>
    <w:rsid w:val="00C43BE4"/>
    <w:rsid w:val="00C43C0D"/>
    <w:rsid w:val="00C44002"/>
    <w:rsid w:val="00C44067"/>
    <w:rsid w:val="00C4411E"/>
    <w:rsid w:val="00C443F9"/>
    <w:rsid w:val="00C44588"/>
    <w:rsid w:val="00C44692"/>
    <w:rsid w:val="00C447ED"/>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77B"/>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BD1"/>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3B"/>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2D11"/>
    <w:rsid w:val="00C7301F"/>
    <w:rsid w:val="00C731F2"/>
    <w:rsid w:val="00C733E3"/>
    <w:rsid w:val="00C734E7"/>
    <w:rsid w:val="00C735EA"/>
    <w:rsid w:val="00C735EF"/>
    <w:rsid w:val="00C73727"/>
    <w:rsid w:val="00C73926"/>
    <w:rsid w:val="00C7395A"/>
    <w:rsid w:val="00C73AC3"/>
    <w:rsid w:val="00C73BFF"/>
    <w:rsid w:val="00C73C69"/>
    <w:rsid w:val="00C73D9C"/>
    <w:rsid w:val="00C73F6F"/>
    <w:rsid w:val="00C7432E"/>
    <w:rsid w:val="00C743A9"/>
    <w:rsid w:val="00C74540"/>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EB2"/>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1F5"/>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779"/>
    <w:rsid w:val="00C92E70"/>
    <w:rsid w:val="00C93012"/>
    <w:rsid w:val="00C93302"/>
    <w:rsid w:val="00C936FC"/>
    <w:rsid w:val="00C93A2E"/>
    <w:rsid w:val="00C93D11"/>
    <w:rsid w:val="00C93D53"/>
    <w:rsid w:val="00C93DAC"/>
    <w:rsid w:val="00C942EC"/>
    <w:rsid w:val="00C94514"/>
    <w:rsid w:val="00C94799"/>
    <w:rsid w:val="00C94C70"/>
    <w:rsid w:val="00C94DB9"/>
    <w:rsid w:val="00C94DDB"/>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9E8"/>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1"/>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1089"/>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86E"/>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E55"/>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04"/>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4D9"/>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6F66"/>
    <w:rsid w:val="00CE708C"/>
    <w:rsid w:val="00CE7094"/>
    <w:rsid w:val="00CE715B"/>
    <w:rsid w:val="00CE723F"/>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4F0"/>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07CAE"/>
    <w:rsid w:val="00D07D59"/>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0CA"/>
    <w:rsid w:val="00D20230"/>
    <w:rsid w:val="00D206AB"/>
    <w:rsid w:val="00D20D2B"/>
    <w:rsid w:val="00D2112A"/>
    <w:rsid w:val="00D2122F"/>
    <w:rsid w:val="00D21417"/>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E68"/>
    <w:rsid w:val="00D24FAE"/>
    <w:rsid w:val="00D2509F"/>
    <w:rsid w:val="00D2540B"/>
    <w:rsid w:val="00D25612"/>
    <w:rsid w:val="00D25720"/>
    <w:rsid w:val="00D25758"/>
    <w:rsid w:val="00D258D8"/>
    <w:rsid w:val="00D25984"/>
    <w:rsid w:val="00D25C4F"/>
    <w:rsid w:val="00D25F1F"/>
    <w:rsid w:val="00D2636A"/>
    <w:rsid w:val="00D2674D"/>
    <w:rsid w:val="00D268D0"/>
    <w:rsid w:val="00D26A6B"/>
    <w:rsid w:val="00D26D13"/>
    <w:rsid w:val="00D2706C"/>
    <w:rsid w:val="00D270A4"/>
    <w:rsid w:val="00D271E5"/>
    <w:rsid w:val="00D27910"/>
    <w:rsid w:val="00D27D99"/>
    <w:rsid w:val="00D30621"/>
    <w:rsid w:val="00D307F1"/>
    <w:rsid w:val="00D30873"/>
    <w:rsid w:val="00D30983"/>
    <w:rsid w:val="00D30E80"/>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3B7"/>
    <w:rsid w:val="00D3649F"/>
    <w:rsid w:val="00D36D02"/>
    <w:rsid w:val="00D37167"/>
    <w:rsid w:val="00D374F4"/>
    <w:rsid w:val="00D37602"/>
    <w:rsid w:val="00D3762C"/>
    <w:rsid w:val="00D378B5"/>
    <w:rsid w:val="00D37E73"/>
    <w:rsid w:val="00D40065"/>
    <w:rsid w:val="00D40283"/>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203"/>
    <w:rsid w:val="00D4329F"/>
    <w:rsid w:val="00D4352B"/>
    <w:rsid w:val="00D435D2"/>
    <w:rsid w:val="00D4369E"/>
    <w:rsid w:val="00D436D3"/>
    <w:rsid w:val="00D438E1"/>
    <w:rsid w:val="00D439E1"/>
    <w:rsid w:val="00D43C2E"/>
    <w:rsid w:val="00D43F76"/>
    <w:rsid w:val="00D4423E"/>
    <w:rsid w:val="00D44378"/>
    <w:rsid w:val="00D44856"/>
    <w:rsid w:val="00D44A94"/>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BC7"/>
    <w:rsid w:val="00D52CEE"/>
    <w:rsid w:val="00D52F45"/>
    <w:rsid w:val="00D53084"/>
    <w:rsid w:val="00D53250"/>
    <w:rsid w:val="00D53348"/>
    <w:rsid w:val="00D53433"/>
    <w:rsid w:val="00D5344C"/>
    <w:rsid w:val="00D535B8"/>
    <w:rsid w:val="00D537A8"/>
    <w:rsid w:val="00D537AC"/>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0FFC"/>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FF3"/>
    <w:rsid w:val="00D64544"/>
    <w:rsid w:val="00D64853"/>
    <w:rsid w:val="00D64AAD"/>
    <w:rsid w:val="00D64D4E"/>
    <w:rsid w:val="00D64EFA"/>
    <w:rsid w:val="00D650BC"/>
    <w:rsid w:val="00D652DA"/>
    <w:rsid w:val="00D65337"/>
    <w:rsid w:val="00D654DC"/>
    <w:rsid w:val="00D659A3"/>
    <w:rsid w:val="00D65B54"/>
    <w:rsid w:val="00D65CF5"/>
    <w:rsid w:val="00D65E70"/>
    <w:rsid w:val="00D65F71"/>
    <w:rsid w:val="00D66344"/>
    <w:rsid w:val="00D663A9"/>
    <w:rsid w:val="00D6670B"/>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315"/>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6CE"/>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AE"/>
    <w:rsid w:val="00D83AC2"/>
    <w:rsid w:val="00D83B5E"/>
    <w:rsid w:val="00D83C8E"/>
    <w:rsid w:val="00D83FAA"/>
    <w:rsid w:val="00D840A8"/>
    <w:rsid w:val="00D84139"/>
    <w:rsid w:val="00D84209"/>
    <w:rsid w:val="00D84539"/>
    <w:rsid w:val="00D84543"/>
    <w:rsid w:val="00D845F3"/>
    <w:rsid w:val="00D84963"/>
    <w:rsid w:val="00D849AA"/>
    <w:rsid w:val="00D84A3D"/>
    <w:rsid w:val="00D84C74"/>
    <w:rsid w:val="00D84E4A"/>
    <w:rsid w:val="00D84E8C"/>
    <w:rsid w:val="00D84EFC"/>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843"/>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31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5FB4"/>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24E"/>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76"/>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A0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01"/>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2D07"/>
    <w:rsid w:val="00DE3218"/>
    <w:rsid w:val="00DE3456"/>
    <w:rsid w:val="00DE35C0"/>
    <w:rsid w:val="00DE3D67"/>
    <w:rsid w:val="00DE3E0D"/>
    <w:rsid w:val="00DE3ED6"/>
    <w:rsid w:val="00DE3F23"/>
    <w:rsid w:val="00DE40F7"/>
    <w:rsid w:val="00DE40FE"/>
    <w:rsid w:val="00DE4144"/>
    <w:rsid w:val="00DE42CD"/>
    <w:rsid w:val="00DE42E3"/>
    <w:rsid w:val="00DE45FC"/>
    <w:rsid w:val="00DE476A"/>
    <w:rsid w:val="00DE478D"/>
    <w:rsid w:val="00DE4ABE"/>
    <w:rsid w:val="00DE4C43"/>
    <w:rsid w:val="00DE4D0F"/>
    <w:rsid w:val="00DE4E8C"/>
    <w:rsid w:val="00DE5321"/>
    <w:rsid w:val="00DE533B"/>
    <w:rsid w:val="00DE53E7"/>
    <w:rsid w:val="00DE5700"/>
    <w:rsid w:val="00DE5712"/>
    <w:rsid w:val="00DE57E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15D"/>
    <w:rsid w:val="00DF024C"/>
    <w:rsid w:val="00DF04B4"/>
    <w:rsid w:val="00DF04DD"/>
    <w:rsid w:val="00DF0879"/>
    <w:rsid w:val="00DF08AD"/>
    <w:rsid w:val="00DF0C6A"/>
    <w:rsid w:val="00DF0D4D"/>
    <w:rsid w:val="00DF0E1D"/>
    <w:rsid w:val="00DF0EDE"/>
    <w:rsid w:val="00DF11E3"/>
    <w:rsid w:val="00DF136A"/>
    <w:rsid w:val="00DF14F4"/>
    <w:rsid w:val="00DF16B0"/>
    <w:rsid w:val="00DF1B68"/>
    <w:rsid w:val="00DF1BFC"/>
    <w:rsid w:val="00DF205F"/>
    <w:rsid w:val="00DF2235"/>
    <w:rsid w:val="00DF2AEB"/>
    <w:rsid w:val="00DF2BDE"/>
    <w:rsid w:val="00DF2C9D"/>
    <w:rsid w:val="00DF2CAB"/>
    <w:rsid w:val="00DF2CB1"/>
    <w:rsid w:val="00DF2CD7"/>
    <w:rsid w:val="00DF2FC3"/>
    <w:rsid w:val="00DF308A"/>
    <w:rsid w:val="00DF31DE"/>
    <w:rsid w:val="00DF3427"/>
    <w:rsid w:val="00DF3463"/>
    <w:rsid w:val="00DF38C5"/>
    <w:rsid w:val="00DF3C6E"/>
    <w:rsid w:val="00DF3DBB"/>
    <w:rsid w:val="00DF3F38"/>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A1D"/>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60"/>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773"/>
    <w:rsid w:val="00E14CC5"/>
    <w:rsid w:val="00E14E88"/>
    <w:rsid w:val="00E1518D"/>
    <w:rsid w:val="00E1526D"/>
    <w:rsid w:val="00E15569"/>
    <w:rsid w:val="00E1563F"/>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4E1"/>
    <w:rsid w:val="00E3689C"/>
    <w:rsid w:val="00E36BE2"/>
    <w:rsid w:val="00E36CE6"/>
    <w:rsid w:val="00E36EB1"/>
    <w:rsid w:val="00E37192"/>
    <w:rsid w:val="00E37302"/>
    <w:rsid w:val="00E37671"/>
    <w:rsid w:val="00E37746"/>
    <w:rsid w:val="00E3799F"/>
    <w:rsid w:val="00E37A8D"/>
    <w:rsid w:val="00E37B62"/>
    <w:rsid w:val="00E37D4E"/>
    <w:rsid w:val="00E400ED"/>
    <w:rsid w:val="00E408BB"/>
    <w:rsid w:val="00E409F0"/>
    <w:rsid w:val="00E40B07"/>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32"/>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4FF1"/>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CEF"/>
    <w:rsid w:val="00E46FA6"/>
    <w:rsid w:val="00E470B4"/>
    <w:rsid w:val="00E47575"/>
    <w:rsid w:val="00E47737"/>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EE6"/>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A05"/>
    <w:rsid w:val="00E57DBC"/>
    <w:rsid w:val="00E57DFC"/>
    <w:rsid w:val="00E57EB8"/>
    <w:rsid w:val="00E6003F"/>
    <w:rsid w:val="00E60324"/>
    <w:rsid w:val="00E60A4F"/>
    <w:rsid w:val="00E60C2A"/>
    <w:rsid w:val="00E60D1D"/>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4D65"/>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AB6"/>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48"/>
    <w:rsid w:val="00E74F68"/>
    <w:rsid w:val="00E74FDB"/>
    <w:rsid w:val="00E75089"/>
    <w:rsid w:val="00E75707"/>
    <w:rsid w:val="00E75D4C"/>
    <w:rsid w:val="00E7628C"/>
    <w:rsid w:val="00E762C6"/>
    <w:rsid w:val="00E76410"/>
    <w:rsid w:val="00E7654F"/>
    <w:rsid w:val="00E76674"/>
    <w:rsid w:val="00E767A7"/>
    <w:rsid w:val="00E77197"/>
    <w:rsid w:val="00E776A2"/>
    <w:rsid w:val="00E7771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0D2"/>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6FDF"/>
    <w:rsid w:val="00E870E3"/>
    <w:rsid w:val="00E87273"/>
    <w:rsid w:val="00E8764F"/>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0E6"/>
    <w:rsid w:val="00E9610D"/>
    <w:rsid w:val="00E96171"/>
    <w:rsid w:val="00E962F8"/>
    <w:rsid w:val="00E963DC"/>
    <w:rsid w:val="00E96530"/>
    <w:rsid w:val="00E96D54"/>
    <w:rsid w:val="00E96DAC"/>
    <w:rsid w:val="00E96E18"/>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4F"/>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196"/>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0BC"/>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65E"/>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3E"/>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A8"/>
    <w:rsid w:val="00EE6BD2"/>
    <w:rsid w:val="00EE6C1C"/>
    <w:rsid w:val="00EE6D78"/>
    <w:rsid w:val="00EE712F"/>
    <w:rsid w:val="00EE717B"/>
    <w:rsid w:val="00EE71D2"/>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D4"/>
    <w:rsid w:val="00F01F8A"/>
    <w:rsid w:val="00F026E3"/>
    <w:rsid w:val="00F0294E"/>
    <w:rsid w:val="00F0316B"/>
    <w:rsid w:val="00F0340C"/>
    <w:rsid w:val="00F034D5"/>
    <w:rsid w:val="00F03666"/>
    <w:rsid w:val="00F03753"/>
    <w:rsid w:val="00F0378E"/>
    <w:rsid w:val="00F03983"/>
    <w:rsid w:val="00F03D8E"/>
    <w:rsid w:val="00F03EAD"/>
    <w:rsid w:val="00F03F92"/>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98E"/>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01"/>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1FD"/>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BF4"/>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504"/>
    <w:rsid w:val="00F455BF"/>
    <w:rsid w:val="00F455CB"/>
    <w:rsid w:val="00F456F1"/>
    <w:rsid w:val="00F45A96"/>
    <w:rsid w:val="00F45ACC"/>
    <w:rsid w:val="00F45B6D"/>
    <w:rsid w:val="00F45BCB"/>
    <w:rsid w:val="00F45CC0"/>
    <w:rsid w:val="00F45FAC"/>
    <w:rsid w:val="00F466DD"/>
    <w:rsid w:val="00F467F7"/>
    <w:rsid w:val="00F46985"/>
    <w:rsid w:val="00F469E5"/>
    <w:rsid w:val="00F46A5A"/>
    <w:rsid w:val="00F46AA7"/>
    <w:rsid w:val="00F46CA4"/>
    <w:rsid w:val="00F47263"/>
    <w:rsid w:val="00F47446"/>
    <w:rsid w:val="00F47597"/>
    <w:rsid w:val="00F4781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C90"/>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7A6"/>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1CC"/>
    <w:rsid w:val="00F65565"/>
    <w:rsid w:val="00F655B7"/>
    <w:rsid w:val="00F65627"/>
    <w:rsid w:val="00F65708"/>
    <w:rsid w:val="00F65B14"/>
    <w:rsid w:val="00F65BEC"/>
    <w:rsid w:val="00F65E0C"/>
    <w:rsid w:val="00F65ECE"/>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54F"/>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89C"/>
    <w:rsid w:val="00F86A91"/>
    <w:rsid w:val="00F86CE8"/>
    <w:rsid w:val="00F87011"/>
    <w:rsid w:val="00F8761B"/>
    <w:rsid w:val="00F8795D"/>
    <w:rsid w:val="00F87AD3"/>
    <w:rsid w:val="00F87B59"/>
    <w:rsid w:val="00F87EE7"/>
    <w:rsid w:val="00F907D4"/>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621"/>
    <w:rsid w:val="00F95E73"/>
    <w:rsid w:val="00F95FF4"/>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BA5"/>
    <w:rsid w:val="00FA2D63"/>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A11"/>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CA4"/>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0C1"/>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69E"/>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1FE"/>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4A7"/>
    <w:rsid w:val="00FE759D"/>
    <w:rsid w:val="00FE75BC"/>
    <w:rsid w:val="00FE75E6"/>
    <w:rsid w:val="00FE78AB"/>
    <w:rsid w:val="00FE7AB5"/>
    <w:rsid w:val="00FE7EAE"/>
    <w:rsid w:val="00FE7FC8"/>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1F94"/>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D1B"/>
    <w:rsid w:val="00FF6FAD"/>
    <w:rsid w:val="00FF703C"/>
    <w:rsid w:val="00FF7A4B"/>
    <w:rsid w:val="00FF7E0D"/>
    <w:rsid w:val="00FF7EB6"/>
    <w:rsid w:val="00FF7F09"/>
    <w:rsid w:val="017878EF"/>
    <w:rsid w:val="01BA0756"/>
    <w:rsid w:val="030D2542"/>
    <w:rsid w:val="045E0900"/>
    <w:rsid w:val="072A6D5C"/>
    <w:rsid w:val="07F17513"/>
    <w:rsid w:val="094E664E"/>
    <w:rsid w:val="0CAD1661"/>
    <w:rsid w:val="0EAF7EB1"/>
    <w:rsid w:val="10F16A01"/>
    <w:rsid w:val="139749FC"/>
    <w:rsid w:val="146707E3"/>
    <w:rsid w:val="14FB7E92"/>
    <w:rsid w:val="165F323D"/>
    <w:rsid w:val="170A16BB"/>
    <w:rsid w:val="170A362E"/>
    <w:rsid w:val="18174798"/>
    <w:rsid w:val="18A35D8F"/>
    <w:rsid w:val="18E24344"/>
    <w:rsid w:val="1B1724F7"/>
    <w:rsid w:val="1D51479B"/>
    <w:rsid w:val="204A0A89"/>
    <w:rsid w:val="2A116200"/>
    <w:rsid w:val="2A585734"/>
    <w:rsid w:val="2A6C5220"/>
    <w:rsid w:val="2B8743D0"/>
    <w:rsid w:val="2C721EAE"/>
    <w:rsid w:val="2C7379ED"/>
    <w:rsid w:val="3363501F"/>
    <w:rsid w:val="3A330326"/>
    <w:rsid w:val="3B4D02FE"/>
    <w:rsid w:val="40DB2C76"/>
    <w:rsid w:val="41AD00D1"/>
    <w:rsid w:val="42387BFB"/>
    <w:rsid w:val="45734410"/>
    <w:rsid w:val="46340F63"/>
    <w:rsid w:val="471C16C0"/>
    <w:rsid w:val="4EC3429D"/>
    <w:rsid w:val="4F277A38"/>
    <w:rsid w:val="4F7268D3"/>
    <w:rsid w:val="52D97863"/>
    <w:rsid w:val="53E55A42"/>
    <w:rsid w:val="569A3547"/>
    <w:rsid w:val="5D306191"/>
    <w:rsid w:val="5E26086F"/>
    <w:rsid w:val="5E285037"/>
    <w:rsid w:val="63DD0C81"/>
    <w:rsid w:val="643E13A5"/>
    <w:rsid w:val="647E0AF6"/>
    <w:rsid w:val="653670A3"/>
    <w:rsid w:val="67C32F63"/>
    <w:rsid w:val="687936E2"/>
    <w:rsid w:val="69062BAC"/>
    <w:rsid w:val="6CDD7C55"/>
    <w:rsid w:val="6E8304F2"/>
    <w:rsid w:val="6ECF043F"/>
    <w:rsid w:val="701909E2"/>
    <w:rsid w:val="73B414B7"/>
    <w:rsid w:val="740A7293"/>
    <w:rsid w:val="7846025A"/>
    <w:rsid w:val="7BFA04F9"/>
    <w:rsid w:val="7C772942"/>
    <w:rsid w:val="7E1E7F35"/>
    <w:rsid w:val="7EC942B8"/>
    <w:rsid w:val="7F7D0EC5"/>
    <w:rsid w:val="7FB55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910CE8"/>
  <w15:docId w15:val="{850184D5-540E-4F81-8E61-76472643F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val="en-GB"/>
    </w:rPr>
  </w:style>
  <w:style w:type="paragraph" w:styleId="1">
    <w:name w:val="heading 1"/>
    <w:basedOn w:val="a1"/>
    <w:next w:val="a2"/>
    <w:link w:val="10"/>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pPr>
      <w:numPr>
        <w:ilvl w:val="2"/>
      </w:numPr>
      <w:tabs>
        <w:tab w:val="left" w:pos="720"/>
      </w:tabs>
      <w:spacing w:before="240" w:after="6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qFormat/>
    <w:rPr>
      <w:sz w:val="21"/>
      <w:szCs w:val="21"/>
    </w:rPr>
  </w:style>
  <w:style w:type="character" w:styleId="affe">
    <w:name w:val="footnote reference"/>
    <w:qFormat/>
    <w:rPr>
      <w:b/>
      <w:position w:val="6"/>
      <w:sz w:val="16"/>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2">
    <w:name w:val="标题 3 字符"/>
    <w:link w:val="30"/>
    <w:uiPriority w:val="9"/>
    <w:qFormat/>
    <w:rPr>
      <w:rFonts w:ascii="Arial" w:hAnsi="Arial" w:cs="Arial"/>
      <w:b/>
      <w:iCs/>
      <w:sz w:val="28"/>
      <w:szCs w:val="26"/>
      <w:lang w:val="en-GB"/>
    </w:rPr>
  </w:style>
  <w:style w:type="character" w:customStyle="1" w:styleId="a6">
    <w:name w:val="正文文本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afa">
    <w:name w:val="页眉 字符"/>
    <w:link w:val="af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Task Body"/>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rPr>
  </w:style>
  <w:style w:type="paragraph" w:customStyle="1" w:styleId="references0">
    <w:name w:val="references"/>
    <w:qFormat/>
    <w:pPr>
      <w:numPr>
        <w:numId w:val="6"/>
      </w:numPr>
      <w:spacing w:after="50" w:line="180" w:lineRule="exact"/>
      <w:jc w:val="both"/>
    </w:pPr>
    <w:rPr>
      <w:rFonts w:eastAsia="MS Mincho"/>
      <w:szCs w:val="16"/>
    </w:rPr>
  </w:style>
  <w:style w:type="character" w:customStyle="1" w:styleId="afff0">
    <w:name w:val="列表段落 字符"/>
    <w:aliases w:val="- Bullets 字符,列出段落 字符1,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rPr>
  </w:style>
  <w:style w:type="paragraph" w:customStyle="1" w:styleId="16">
    <w:name w:val="修订1"/>
    <w:hidden/>
    <w:uiPriority w:val="99"/>
    <w:semiHidden/>
    <w:qFormat/>
    <w:rPr>
      <w:rFonts w:eastAsia="Times New Roman"/>
      <w:szCs w:val="24"/>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eastAsia="en-US"/>
    </w:rPr>
  </w:style>
  <w:style w:type="character" w:customStyle="1" w:styleId="11">
    <w:name w:val="批注文字 字符1"/>
    <w:link w:val="af"/>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eastAsia="en-US"/>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lang w:eastAsia="zh-CN"/>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qFormat/>
    <w:rPr>
      <w:lang w:val="en-GB" w:eastAsia="en-US"/>
    </w:rPr>
  </w:style>
  <w:style w:type="character" w:customStyle="1" w:styleId="19">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lang w:eastAsia="zh-CN"/>
    </w:rPr>
  </w:style>
  <w:style w:type="character" w:customStyle="1" w:styleId="y2iqfc">
    <w:name w:val="y2iqfc"/>
    <w:basedOn w:val="a3"/>
    <w:qFormat/>
  </w:style>
  <w:style w:type="character" w:customStyle="1" w:styleId="22">
    <w:name w:val="标题 2 字符"/>
    <w:basedOn w:val="a3"/>
    <w:link w:val="20"/>
    <w:uiPriority w:val="9"/>
    <w:qFormat/>
    <w:rPr>
      <w:rFonts w:ascii="Arial" w:hAnsi="Arial" w:cs="Arial"/>
      <w:bCs/>
      <w:iCs/>
      <w:sz w:val="28"/>
      <w:szCs w:val="28"/>
      <w:lang w:val="en-GB"/>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character" w:customStyle="1" w:styleId="af6">
    <w:name w:val="批注框文本 字符"/>
    <w:basedOn w:val="a3"/>
    <w:link w:val="af5"/>
    <w:uiPriority w:val="99"/>
    <w:qFormat/>
    <w:rPr>
      <w:rFonts w:eastAsia="Times New Roman"/>
      <w:sz w:val="18"/>
      <w:szCs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uiPriority w:val="99"/>
    <w:qFormat/>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eastAsia="en-US"/>
    </w:rPr>
  </w:style>
  <w:style w:type="character" w:customStyle="1" w:styleId="40">
    <w:name w:val="标题 4 字符"/>
    <w:basedOn w:val="a3"/>
    <w:link w:val="4"/>
    <w:qFormat/>
    <w:rPr>
      <w:rFonts w:eastAsia="MS Mincho"/>
      <w:b/>
      <w:bCs/>
      <w:u w:val="single"/>
      <w:lang w:val="en-GB"/>
    </w:rPr>
  </w:style>
  <w:style w:type="character" w:customStyle="1" w:styleId="60">
    <w:name w:val="标题 6 字符"/>
    <w:basedOn w:val="a3"/>
    <w:link w:val="6"/>
    <w:uiPriority w:val="9"/>
    <w:qFormat/>
    <w:rPr>
      <w:rFonts w:ascii="Arial" w:eastAsia="黑体" w:hAnsi="Arial"/>
      <w:b/>
      <w:bCs/>
      <w:sz w:val="24"/>
      <w:szCs w:val="24"/>
      <w:lang w:val="en-GB" w:eastAsia="en-US"/>
    </w:rPr>
  </w:style>
  <w:style w:type="character" w:customStyle="1" w:styleId="70">
    <w:name w:val="标题 7 字符"/>
    <w:basedOn w:val="a3"/>
    <w:link w:val="7"/>
    <w:uiPriority w:val="9"/>
    <w:qFormat/>
    <w:rPr>
      <w:rFonts w:eastAsia="Times New Roman"/>
      <w:b/>
      <w:bCs/>
      <w:sz w:val="24"/>
      <w:szCs w:val="24"/>
      <w:lang w:val="en-GB" w:eastAsia="en-US"/>
    </w:rPr>
  </w:style>
  <w:style w:type="character" w:customStyle="1" w:styleId="80">
    <w:name w:val="标题 8 字符"/>
    <w:basedOn w:val="a3"/>
    <w:link w:val="8"/>
    <w:qFormat/>
    <w:rPr>
      <w:rFonts w:ascii="Arial" w:eastAsia="黑体" w:hAnsi="Arial"/>
      <w:sz w:val="24"/>
      <w:szCs w:val="24"/>
      <w:lang w:val="en-GB" w:eastAsia="en-US"/>
    </w:rPr>
  </w:style>
  <w:style w:type="character" w:customStyle="1" w:styleId="90">
    <w:name w:val="标题 9 字符"/>
    <w:basedOn w:val="a3"/>
    <w:link w:val="9"/>
    <w:qFormat/>
    <w:rPr>
      <w:rFonts w:ascii="Arial" w:eastAsia="黑体" w:hAnsi="Arial"/>
      <w:sz w:val="21"/>
      <w:szCs w:val="21"/>
      <w:lang w:val="en-GB" w:eastAsia="en-US"/>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eastAsia="en-US"/>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lang w:eastAsia="en-US"/>
    </w:rPr>
  </w:style>
  <w:style w:type="character" w:customStyle="1" w:styleId="bullet2Char">
    <w:name w:val="bullet2 Char"/>
    <w:link w:val="bullet2"/>
    <w:qFormat/>
    <w:rPr>
      <w:rFonts w:ascii="Times" w:eastAsia="宋体" w:hAnsi="Times"/>
      <w:kern w:val="2"/>
      <w:sz w:val="24"/>
      <w:szCs w:val="24"/>
      <w:lang w:val="en-GB" w:eastAsia="en-US"/>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lang w:eastAsia="en-US"/>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lang w:eastAsia="en-US"/>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rPr>
  </w:style>
  <w:style w:type="paragraph" w:customStyle="1" w:styleId="3d">
    <w:name w:val="修订3"/>
    <w:hidden/>
    <w:uiPriority w:val="99"/>
    <w:semiHidden/>
    <w:qFormat/>
    <w:rPr>
      <w:rFonts w:eastAsia="Times New Roman"/>
      <w:sz w:val="24"/>
      <w:szCs w:val="24"/>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rPr>
  </w:style>
  <w:style w:type="character" w:customStyle="1" w:styleId="ui-provider">
    <w:name w:val="ui-provider"/>
    <w:basedOn w:val="a3"/>
    <w:qFormat/>
  </w:style>
  <w:style w:type="paragraph" w:customStyle="1" w:styleId="title3">
    <w:name w:val="title 3"/>
    <w:basedOn w:val="30"/>
    <w:next w:val="a1"/>
    <w:qFormat/>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Pr>
      <w:color w:val="605E5C"/>
      <w:shd w:val="clear" w:color="auto" w:fill="E1DFDD"/>
    </w:rPr>
  </w:style>
  <w:style w:type="paragraph" w:customStyle="1" w:styleId="Revision3">
    <w:name w:val="Revision3"/>
    <w:hidden/>
    <w:uiPriority w:val="99"/>
    <w:semiHidden/>
    <w:qFormat/>
    <w:rPr>
      <w:rFonts w:eastAsia="Times New Roman"/>
      <w:szCs w:val="24"/>
      <w:lang w:val="en-GB"/>
    </w:rPr>
  </w:style>
  <w:style w:type="character" w:customStyle="1" w:styleId="Mention3">
    <w:name w:val="Mention3"/>
    <w:basedOn w:val="a3"/>
    <w:uiPriority w:val="99"/>
    <w:unhideWhenUsed/>
    <w:qFormat/>
    <w:rPr>
      <w:color w:val="2B579A"/>
      <w:shd w:val="clear" w:color="auto" w:fill="E1DFDD"/>
    </w:rPr>
  </w:style>
  <w:style w:type="character" w:customStyle="1" w:styleId="2f7">
    <w:name w:val="未处理的提及2"/>
    <w:basedOn w:val="a3"/>
    <w:uiPriority w:val="99"/>
    <w:semiHidden/>
    <w:unhideWhenUsed/>
    <w:qFormat/>
    <w:rPr>
      <w:color w:val="605E5C"/>
      <w:shd w:val="clear" w:color="auto" w:fill="E1DFDD"/>
    </w:rPr>
  </w:style>
  <w:style w:type="paragraph" w:customStyle="1" w:styleId="BL">
    <w:name w:val="BL"/>
    <w:basedOn w:val="a1"/>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Pr>
      <w:rFonts w:eastAsia="Times New Roman"/>
      <w:szCs w:val="24"/>
      <w:lang w:val="en-GB"/>
    </w:rPr>
  </w:style>
  <w:style w:type="character" w:customStyle="1" w:styleId="UnresolvedMention7">
    <w:name w:val="Unresolved Mention7"/>
    <w:basedOn w:val="a3"/>
    <w:uiPriority w:val="99"/>
    <w:semiHidden/>
    <w:unhideWhenUsed/>
    <w:qFormat/>
    <w:rPr>
      <w:color w:val="605E5C"/>
      <w:shd w:val="clear" w:color="auto" w:fill="E1DFDD"/>
    </w:rPr>
  </w:style>
  <w:style w:type="paragraph" w:customStyle="1" w:styleId="Revision4">
    <w:name w:val="Revision4"/>
    <w:hidden/>
    <w:uiPriority w:val="99"/>
    <w:unhideWhenUsed/>
    <w:qFormat/>
    <w:rPr>
      <w:rFonts w:eastAsia="Times New Roman"/>
      <w:szCs w:val="24"/>
      <w:lang w:val="en-GB"/>
    </w:rPr>
  </w:style>
  <w:style w:type="paragraph" w:customStyle="1" w:styleId="boldbullet1">
    <w:name w:val="boldbullet1"/>
    <w:basedOn w:val="a1"/>
    <w:link w:val="boldbullet10"/>
    <w:qFormat/>
    <w:pPr>
      <w:spacing w:after="120"/>
      <w:jc w:val="both"/>
    </w:pPr>
    <w:rPr>
      <w:rFonts w:eastAsia="宋体"/>
      <w:b/>
      <w:lang w:val="en-US" w:eastAsia="zh-CN"/>
    </w:rPr>
  </w:style>
  <w:style w:type="character" w:customStyle="1" w:styleId="boldbullet10">
    <w:name w:val="boldbullet1 字符"/>
    <w:basedOn w:val="a3"/>
    <w:link w:val="boldbullet1"/>
    <w:qFormat/>
    <w:rPr>
      <w:rFonts w:eastAsia="宋体"/>
      <w:b/>
      <w:szCs w:val="24"/>
    </w:rPr>
  </w:style>
  <w:style w:type="character" w:customStyle="1" w:styleId="CRCoverPageZchn">
    <w:name w:val="CR Cover Page Zchn"/>
    <w:link w:val="CRCoverPage"/>
    <w:qFormat/>
    <w:rPr>
      <w:rFonts w:ascii="Arial" w:eastAsia="MS Mincho" w:hAnsi="Arial"/>
      <w:lang w:val="en-GB" w:eastAsia="en-US"/>
    </w:rPr>
  </w:style>
  <w:style w:type="paragraph" w:customStyle="1" w:styleId="6pt6pt120">
    <w:name w:val="스타일 목록 단락 + 양쪽 앞: 6 pt 단락 뒤: 6 pt 줄 간격: 배수 1.2 줄 왼쪽 0 글자"/>
    <w:basedOn w:val="afff"/>
    <w:qFormat/>
    <w:pPr>
      <w:widowControl/>
      <w:spacing w:before="120" w:after="120" w:line="336" w:lineRule="auto"/>
      <w:ind w:firstLineChars="0" w:firstLine="0"/>
    </w:pPr>
    <w:rPr>
      <w:rFonts w:ascii="Times New Roman" w:eastAsia="Malgun Gothic" w:hAnsi="Times New Roman" w:cs="Batang"/>
      <w:kern w:val="0"/>
      <w:sz w:val="20"/>
      <w:szCs w:val="20"/>
    </w:rPr>
  </w:style>
  <w:style w:type="paragraph" w:customStyle="1" w:styleId="Revision5">
    <w:name w:val="Revision5"/>
    <w:hidden/>
    <w:uiPriority w:val="99"/>
    <w:semiHidden/>
    <w:qFormat/>
    <w:rPr>
      <w:rFonts w:eastAsia="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5/Docs/R1-2312124.zip" TargetMode="External"/><Relationship Id="rId21" Type="http://schemas.openxmlformats.org/officeDocument/2006/relationships/hyperlink" Target="https://www.3gpp.org/ftp/TSG_RAN/WG1_RL1/TSGR1_115/Docs/R1-2311596.zip" TargetMode="External"/><Relationship Id="rId42" Type="http://schemas.openxmlformats.org/officeDocument/2006/relationships/hyperlink" Target="https://www.3gpp.org/ftp/TSG_RAN/WG1_RL1/TSGR1_115/Docs/R1-2311457.zip" TargetMode="External"/><Relationship Id="rId47" Type="http://schemas.openxmlformats.org/officeDocument/2006/relationships/hyperlink" Target="https://www.3gpp.org/ftp/TSG_RAN/WG1_RL1/TSGR1_115/Docs/R1-2311457.zip" TargetMode="External"/><Relationship Id="rId63" Type="http://schemas.openxmlformats.org/officeDocument/2006/relationships/hyperlink" Target="https://www.3gpp.org/ftp/TSG_RAN/WG1_RL1/TSGR1_115/Docs/R1-2311340.zip" TargetMode="External"/><Relationship Id="rId68" Type="http://schemas.openxmlformats.org/officeDocument/2006/relationships/hyperlink" Target="https://www.3gpp.org/ftp/TSG_RAN/WG1_RL1/TSGR1_115/Docs/R1-2310816.zip" TargetMode="External"/><Relationship Id="rId16" Type="http://schemas.openxmlformats.org/officeDocument/2006/relationships/hyperlink" Target="https://www.3gpp.org/ftp/TSG_RAN/WG1_RL1/TSGR1_115/Docs/R1-2311164.zip" TargetMode="External"/><Relationship Id="rId11" Type="http://schemas.openxmlformats.org/officeDocument/2006/relationships/endnotes" Target="endnotes.xml"/><Relationship Id="rId24" Type="http://schemas.openxmlformats.org/officeDocument/2006/relationships/hyperlink" Target="https://www.3gpp.org/ftp/TSG_RAN/WG1_RL1/TSGR1_115/Docs/R1-2311949.zip" TargetMode="External"/><Relationship Id="rId32" Type="http://schemas.openxmlformats.org/officeDocument/2006/relationships/hyperlink" Target="https://www.3gpp.org/ftp/TSG_RAN/WG1_RL1/TSGR1_115/Docs/R1-2311095.zip" TargetMode="External"/><Relationship Id="rId37" Type="http://schemas.openxmlformats.org/officeDocument/2006/relationships/hyperlink" Target="https://www.3gpp.org/ftp/TSG_RAN/WG1_RL1/TSGR1_115/Docs/R1-2311683.zip" TargetMode="External"/><Relationship Id="rId40" Type="http://schemas.openxmlformats.org/officeDocument/2006/relationships/hyperlink" Target="https://www.3gpp.org/ftp/TSG_RAN/WG1_RL1/TSGR1_115/Docs/R1-2310816.zip" TargetMode="External"/><Relationship Id="rId45" Type="http://schemas.openxmlformats.org/officeDocument/2006/relationships/hyperlink" Target="https://www.3gpp.org/ftp/TSG_RAN/WG1_RL1/TSGR1_115/Docs/R1-2311457.zip" TargetMode="External"/><Relationship Id="rId53" Type="http://schemas.openxmlformats.org/officeDocument/2006/relationships/hyperlink" Target="https://www.3gpp.org/ftp/TSG_RAN/WG1_RL1/TSGR1_115/Docs/R1-2311457.zip" TargetMode="External"/><Relationship Id="rId58" Type="http://schemas.openxmlformats.org/officeDocument/2006/relationships/hyperlink" Target="https://www.3gpp.org/ftp/TSG_RAN/WG1_RL1/TSGR1_115/Docs/R1-2311457.zip" TargetMode="External"/><Relationship Id="rId66" Type="http://schemas.openxmlformats.org/officeDocument/2006/relationships/hyperlink" Target="https://www.3gpp.org/ftp/TSG_RAN/WG1_RL1/TSGR1_115/Docs/R1-2311142.zip" TargetMode="External"/><Relationship Id="rId74" Type="http://schemas.openxmlformats.org/officeDocument/2006/relationships/hyperlink" Target="https://www.3gpp.org/ftp/TSG_RAN/WG1_RL1/TSGR1_115/Docs/R1-2311142.zip" TargetMode="External"/><Relationship Id="rId79" Type="http://schemas.microsoft.com/office/2011/relationships/people" Target="people.xml"/><Relationship Id="rId5" Type="http://schemas.openxmlformats.org/officeDocument/2006/relationships/customXml" Target="../customXml/item5.xml"/><Relationship Id="rId61" Type="http://schemas.openxmlformats.org/officeDocument/2006/relationships/hyperlink" Target="https://www.3gpp.org/ftp/TSG_RAN/WG1_RL1/TSGR1_115/Docs/R1-2310816.zip" TargetMode="External"/><Relationship Id="rId19" Type="http://schemas.openxmlformats.org/officeDocument/2006/relationships/hyperlink" Target="https://www.3gpp.org/ftp/TSG_RAN/WG1_RL1/TSGR1_115/Docs/R1-2311457.zip" TargetMode="External"/><Relationship Id="rId14" Type="http://schemas.openxmlformats.org/officeDocument/2006/relationships/hyperlink" Target="https://www.3gpp.org/ftp/TSG_RAN/WG1_RL1/TSGR1_115/Docs/R1-2311095.zip" TargetMode="External"/><Relationship Id="rId22" Type="http://schemas.openxmlformats.org/officeDocument/2006/relationships/hyperlink" Target="https://www.3gpp.org/ftp/TSG_RAN/WG1_RL1/TSGR1_115/Docs/R1-2311683.zip" TargetMode="External"/><Relationship Id="rId27" Type="http://schemas.openxmlformats.org/officeDocument/2006/relationships/hyperlink" Target="https://www.3gpp.org/ftp/TSG_RAN/WG1_RL1/TSGR1_115/Docs/R1-2312186.zip" TargetMode="External"/><Relationship Id="rId30" Type="http://schemas.openxmlformats.org/officeDocument/2006/relationships/hyperlink" Target="https://www.3gpp.org/ftp/TSG_RAN/WG1_RL1/TSGR1_115/Docs/R1-2311842.zip" TargetMode="External"/><Relationship Id="rId35" Type="http://schemas.openxmlformats.org/officeDocument/2006/relationships/hyperlink" Target="https://www.3gpp.org/ftp/TSG_RAN/WG1_RL1/TSGR1_115/Docs/R1-2311457.zip" TargetMode="External"/><Relationship Id="rId43" Type="http://schemas.openxmlformats.org/officeDocument/2006/relationships/hyperlink" Target="https://www.3gpp.org/ftp/TSG_RAN/WG1_RL1/TSGR1_115/Docs/R1-2312124.zip" TargetMode="External"/><Relationship Id="rId48" Type="http://schemas.openxmlformats.org/officeDocument/2006/relationships/hyperlink" Target="https://www.3gpp.org/ftp/TSG_RAN/WG1_RL1/TSGR1_115/Docs/R1-2311842.zip" TargetMode="External"/><Relationship Id="rId56" Type="http://schemas.openxmlformats.org/officeDocument/2006/relationships/hyperlink" Target="https://www.3gpp.org/ftp/TSG_RAN/WG1_RL1/TSGR1_115/Docs/R1-2311481.zip" TargetMode="External"/><Relationship Id="rId64" Type="http://schemas.openxmlformats.org/officeDocument/2006/relationships/hyperlink" Target="https://www.3gpp.org/ftp/TSG_RAN/WG1_RL1/TSGR1_114b/Docs/R1-2309946.zip" TargetMode="External"/><Relationship Id="rId69" Type="http://schemas.openxmlformats.org/officeDocument/2006/relationships/hyperlink" Target="https://www.3gpp.org/ftp/TSG_RAN/WG1_RL1/TSGR1_115/Docs/R1-2311142.zip" TargetMode="External"/><Relationship Id="rId77"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s://www.3gpp.org/ftp/TSG_RAN/WG1_RL1/TSGR1_115/Docs/R1-2310816.zip" TargetMode="External"/><Relationship Id="rId72" Type="http://schemas.openxmlformats.org/officeDocument/2006/relationships/hyperlink" Target="https://www.3gpp.org/ftp/TSG_RAN/WG1_RL1/TSGR1_115/Docs/R1-2311596.zip"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RAN/WG1_RL1/TSGR1_115/Docs/R1-2310816.zip" TargetMode="External"/><Relationship Id="rId17" Type="http://schemas.openxmlformats.org/officeDocument/2006/relationships/hyperlink" Target="https://www.3gpp.org/ftp/TSG_RAN/WG1_RL1/TSGR1_115/Docs/R1-2311241.zip" TargetMode="External"/><Relationship Id="rId25" Type="http://schemas.openxmlformats.org/officeDocument/2006/relationships/hyperlink" Target="https://www.3gpp.org/ftp/TSG_RAN/WG1_RL1/TSGR1_115/Docs/R1-2312034.zip" TargetMode="External"/><Relationship Id="rId33" Type="http://schemas.openxmlformats.org/officeDocument/2006/relationships/hyperlink" Target="https://www.3gpp.org/ftp/TSG_RAN/WG1_RL1/TSGR1_115/Docs/R1-2311241.zip" TargetMode="External"/><Relationship Id="rId38" Type="http://schemas.openxmlformats.org/officeDocument/2006/relationships/hyperlink" Target="https://www.3gpp.org/ftp/TSG_RAN/WG1_RL1/TSGR1_115/Docs/R1-2311949.zip" TargetMode="External"/><Relationship Id="rId46" Type="http://schemas.openxmlformats.org/officeDocument/2006/relationships/hyperlink" Target="https://www.3gpp.org/ftp/TSG_RAN/WG1_RL1/TSGR1_115/Docs/R1-2310816.zip" TargetMode="External"/><Relationship Id="rId59" Type="http://schemas.openxmlformats.org/officeDocument/2006/relationships/hyperlink" Target="https://www.3gpp.org/ftp/TSG_RAN/WG1_RL1/TSGR1_115/Docs/R1-2310816.zip" TargetMode="External"/><Relationship Id="rId67" Type="http://schemas.openxmlformats.org/officeDocument/2006/relationships/hyperlink" Target="https://www.3gpp.org/ftp/TSG_RAN/WG1_RL1/TSGR1_115/Docs/R1-2312124.zip" TargetMode="External"/><Relationship Id="rId20" Type="http://schemas.openxmlformats.org/officeDocument/2006/relationships/hyperlink" Target="https://www.3gpp.org/ftp/TSG_RAN/WG1_RL1/TSGR1_115/Docs/R1-2311481.zip" TargetMode="External"/><Relationship Id="rId41" Type="http://schemas.openxmlformats.org/officeDocument/2006/relationships/hyperlink" Target="https://www.3gpp.org/ftp/TSG_RAN/WG1_RL1/TSGR1_115/Docs/R1-2311340.zip" TargetMode="External"/><Relationship Id="rId54" Type="http://schemas.openxmlformats.org/officeDocument/2006/relationships/hyperlink" Target="https://www.3gpp.org/ftp/TSG_RAN/WG1_RL1/TSGR1_115/Docs/R1-2311095.zip" TargetMode="External"/><Relationship Id="rId62" Type="http://schemas.openxmlformats.org/officeDocument/2006/relationships/hyperlink" Target="https://www.3gpp.org/ftp/TSG_RAN/WG1_RL1/TSGR1_115/Docs/R1-2311164.zip" TargetMode="External"/><Relationship Id="rId70" Type="http://schemas.openxmlformats.org/officeDocument/2006/relationships/hyperlink" Target="https://www.3gpp.org/ftp/TSG_RAN/WG1_RL1/TSGR1_115/Docs/R1-2312034.zip" TargetMode="External"/><Relationship Id="rId75" Type="http://schemas.openxmlformats.org/officeDocument/2006/relationships/hyperlink" Target="https://www.3gpp.org/ftp/TSG_RAN/WG1_RL1/TSGR1_115/Docs/R1-2311949.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5/Docs/R1-2311142.zip" TargetMode="External"/><Relationship Id="rId23" Type="http://schemas.openxmlformats.org/officeDocument/2006/relationships/hyperlink" Target="https://www.3gpp.org/ftp/TSG_RAN/WG1_RL1/TSGR1_115/Docs/R1-2311842.zip" TargetMode="External"/><Relationship Id="rId28" Type="http://schemas.openxmlformats.org/officeDocument/2006/relationships/hyperlink" Target="https://www.3gpp.org/ftp/TSG_RAN/WG1_RL1/TSGR1_115/Docs/R1-2310816.zip" TargetMode="External"/><Relationship Id="rId36" Type="http://schemas.openxmlformats.org/officeDocument/2006/relationships/hyperlink" Target="https://www.3gpp.org/ftp/TSG_RAN/WG1_RL1/TSGR1_115/Docs/R1-2311481.zip" TargetMode="External"/><Relationship Id="rId49" Type="http://schemas.openxmlformats.org/officeDocument/2006/relationships/hyperlink" Target="https://www.3gpp.org/ftp/TSG_RAN/WG1_RL1/TSGR1_115/Docs/R1-2311949.zip" TargetMode="External"/><Relationship Id="rId57" Type="http://schemas.openxmlformats.org/officeDocument/2006/relationships/hyperlink" Target="https://www.3gpp.org/ftp/TSG_RAN/WG1_RL1/TSGR1_115/Docs/R1-2311095.zip" TargetMode="External"/><Relationship Id="rId10" Type="http://schemas.openxmlformats.org/officeDocument/2006/relationships/footnotes" Target="footnotes.xml"/><Relationship Id="rId31" Type="http://schemas.openxmlformats.org/officeDocument/2006/relationships/hyperlink" Target="https://www.3gpp.org/ftp/TSG_RAN/WG1_RL1/TSGR1_115/Docs/R1-2310837.zip" TargetMode="External"/><Relationship Id="rId44" Type="http://schemas.openxmlformats.org/officeDocument/2006/relationships/hyperlink" Target="https://www.3gpp.org/ftp/TSG_RAN/WG1_RL1/TSGR1_115/Docs/R1-2311095.zip" TargetMode="External"/><Relationship Id="rId52" Type="http://schemas.openxmlformats.org/officeDocument/2006/relationships/hyperlink" Target="https://www.3gpp.org/ftp/TSG_RAN/WG1_RL1/TSGR1_115/Docs/R1-2310816.zip" TargetMode="External"/><Relationship Id="rId60" Type="http://schemas.openxmlformats.org/officeDocument/2006/relationships/hyperlink" Target="https://www.3gpp.org/ftp/TSG_RAN/WG1_RL1/TSGR1_115/Docs/R1-2311142.zip" TargetMode="External"/><Relationship Id="rId65" Type="http://schemas.openxmlformats.org/officeDocument/2006/relationships/hyperlink" Target="https://www.3gpp.org/ftp/TSG_RAN/WG1_RL1/TSGR1_115/Docs/R1-2311095.zip" TargetMode="External"/><Relationship Id="rId73" Type="http://schemas.openxmlformats.org/officeDocument/2006/relationships/hyperlink" Target="https://www.3gpp.org/ftp/TSG_RAN/WG1_RL1/TSGR1_115/Docs/R1-2311457.zip"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15/Docs/R1-2310837.zip" TargetMode="External"/><Relationship Id="rId18" Type="http://schemas.openxmlformats.org/officeDocument/2006/relationships/hyperlink" Target="https://www.3gpp.org/ftp/TSG_RAN/WG1_RL1/TSGR1_115/Docs/R1-2311340.zip" TargetMode="External"/><Relationship Id="rId39" Type="http://schemas.openxmlformats.org/officeDocument/2006/relationships/hyperlink" Target="https://www.3gpp.org/ftp/TSG_RAN/WG1_RL1/TSGR1_115/Docs/R1-2312186.zip" TargetMode="External"/><Relationship Id="rId34" Type="http://schemas.openxmlformats.org/officeDocument/2006/relationships/hyperlink" Target="https://www.3gpp.org/ftp/TSG_RAN/WG1_RL1/TSGR1_115/Docs/R1-2311340.zip" TargetMode="External"/><Relationship Id="rId50" Type="http://schemas.openxmlformats.org/officeDocument/2006/relationships/hyperlink" Target="https://www.3gpp.org/ftp/TSG_RAN/WG1_RL1/TSGR1_115/Docs/R1-2312124.zip" TargetMode="External"/><Relationship Id="rId55" Type="http://schemas.openxmlformats.org/officeDocument/2006/relationships/hyperlink" Target="https://www.3gpp.org/ftp/TSG_RAN/WG1_RL1/TSGR1_115/Docs/R1-2311457.zip" TargetMode="External"/><Relationship Id="rId76" Type="http://schemas.openxmlformats.org/officeDocument/2006/relationships/hyperlink" Target="https://www.3gpp.org/ftp/TSG_RAN/WG1_RL1/TSGR1_115/Docs/R1-2312034.zip" TargetMode="External"/><Relationship Id="rId7" Type="http://schemas.openxmlformats.org/officeDocument/2006/relationships/styles" Target="styles.xml"/><Relationship Id="rId71" Type="http://schemas.openxmlformats.org/officeDocument/2006/relationships/hyperlink" Target="https://www.3gpp.org/ftp/TSG_RAN/WG1_RL1/TSGR1_115/Docs/R1-2311457.zip" TargetMode="External"/><Relationship Id="rId2" Type="http://schemas.openxmlformats.org/officeDocument/2006/relationships/customXml" Target="../customXml/item2.xml"/><Relationship Id="rId29" Type="http://schemas.openxmlformats.org/officeDocument/2006/relationships/hyperlink" Target="https://www.3gpp.org/ftp/TSG_RAN/WG1_RL1/TSGR1_115/Docs/R1-231083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2.xml><?xml version="1.0" encoding="utf-8"?>
<ds:datastoreItem xmlns:ds="http://schemas.openxmlformats.org/officeDocument/2006/customXml" ds:itemID="{530C8D8F-8F74-4811-AD08-470416B81DE5}">
  <ds:schemaRefs>
    <ds:schemaRef ds:uri="http://schemas.openxmlformats.org/officeDocument/2006/bibliography"/>
  </ds:schemaRefs>
</ds:datastoreItem>
</file>

<file path=customXml/itemProps3.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E2B599-BA22-4628-B1F5-2746EB1C42AA}">
  <ds:schemaRefs>
    <ds:schemaRef ds:uri="Microsoft.SharePoint.Taxonomy.ContentTypeSync"/>
  </ds:schemaRefs>
</ds:datastoreItem>
</file>

<file path=customXml/itemProps5.xml><?xml version="1.0" encoding="utf-8"?>
<ds:datastoreItem xmlns:ds="http://schemas.openxmlformats.org/officeDocument/2006/customXml" ds:itemID="{60E385F2-503E-4456-9E4F-8C61A84E94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60</Pages>
  <Words>18948</Words>
  <Characters>108004</Characters>
  <Application>Microsoft Office Word</Application>
  <DocSecurity>0</DocSecurity>
  <Lines>900</Lines>
  <Paragraphs>253</Paragraphs>
  <ScaleCrop>false</ScaleCrop>
  <Company>Vivo</Company>
  <LinksUpToDate>false</LinksUpToDate>
  <CharactersWithSpaces>126699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Peng Sun(vivo)</cp:lastModifiedBy>
  <cp:revision>4</cp:revision>
  <cp:lastPrinted>2011-08-03T09:36:00Z</cp:lastPrinted>
  <dcterms:created xsi:type="dcterms:W3CDTF">2023-11-16T16:48:00Z</dcterms:created>
  <dcterms:modified xsi:type="dcterms:W3CDTF">2023-11-16T16:50:00Z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(3)TNh5sftrk58tyLz4lTLPsepr+UzFb30ctMCbMakAViIlUWLuUr+RRQK34liODP80H0k/otDV
1VvY/kWA0hdEifJRUK0LOBEVDY5+hIbRYQDbkeV8DylfrFeCBbyIoH8PGxS9w5rWzUfzeyT4
4zKaQy9Nr6WsmzdLzXvMA63UwcHBYZlwqxD77BcX8t4iNFQ5onUg8M5YCmEKCQhW3Mi5TAKE
C2hs7w49JopDM/wFql</vt:lpwstr>
  </property>
  <property fmtid="{D5CDD505-2E9C-101B-9397-08002B2CF9AE}" pid="7" name="_2015_ms_pID_7253431">
    <vt:lpwstr>7ir90TXfIJATArg1V73r+jC7+N+mDEx96tUeFCdbkM1rSRQV8qbed9
7sCBVTjm4A0yolIRJxU9HlsTeXigRzo7rL+B4bA2T5/Rz/BCXgusquA0sfjC/FxjbgCNlJRJ
R7cZ3tuk2cDHO7osqTqvbjVCgsdZ23yenYpNY8MCtQSimY07amG7oLTJJdaEVXp7fnr7StYs
nxxop0OlV99LBW3nsCXsiLo+WW1MNrOxyWxb</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pA==</vt:lpwstr>
  </property>
</Properties>
</file>